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E5716D" w:rsidTr="004A692F">
        <w:trPr>
          <w:cantSplit/>
          <w:trHeight w:val="1293"/>
          <w:jc w:val="center"/>
        </w:trPr>
        <w:tc>
          <w:tcPr>
            <w:tcW w:w="4608" w:type="dxa"/>
          </w:tcPr>
          <w:p w:rsidR="00E5716D" w:rsidRDefault="00E5716D" w:rsidP="004A692F">
            <w:pPr>
              <w:spacing w:before="240" w:line="240" w:lineRule="atLeast"/>
              <w:jc w:val="center"/>
              <w:rPr>
                <w:rFonts w:ascii="NTHarmonica" w:hAnsi="NTHarmonica"/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b/>
                <w:noProof/>
              </w:rPr>
              <w:drawing>
                <wp:inline distT="0" distB="0" distL="0" distR="0" wp14:anchorId="63992C2B" wp14:editId="06404BCF">
                  <wp:extent cx="541020" cy="678180"/>
                  <wp:effectExtent l="0" t="0" r="0" b="7620"/>
                  <wp:docPr id="38" name="Рисунок 38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5716D" w:rsidRDefault="00E5716D" w:rsidP="00E5716D">
      <w:pPr>
        <w:pStyle w:val="a3"/>
      </w:pPr>
      <w:r>
        <w:t>СОВЕТ  ДЕПУТАТОВ</w:t>
      </w:r>
    </w:p>
    <w:p w:rsidR="00E5716D" w:rsidRDefault="00E5716D" w:rsidP="00E5716D">
      <w:pPr>
        <w:pStyle w:val="a3"/>
      </w:pPr>
      <w:r>
        <w:t xml:space="preserve"> ДОБРИНСКОГО МУНИЦИПАЛЬНОГО РАЙОНА</w:t>
      </w:r>
    </w:p>
    <w:p w:rsidR="00E5716D" w:rsidRDefault="00E5716D" w:rsidP="00E5716D">
      <w:pPr>
        <w:jc w:val="center"/>
        <w:rPr>
          <w:sz w:val="32"/>
        </w:rPr>
      </w:pPr>
      <w:r>
        <w:rPr>
          <w:sz w:val="32"/>
        </w:rPr>
        <w:t>Липецкой области</w:t>
      </w:r>
    </w:p>
    <w:p w:rsidR="00E5716D" w:rsidRDefault="00E5716D" w:rsidP="00E5716D">
      <w:pPr>
        <w:jc w:val="center"/>
        <w:rPr>
          <w:sz w:val="28"/>
        </w:rPr>
      </w:pPr>
      <w:r>
        <w:rPr>
          <w:sz w:val="28"/>
        </w:rPr>
        <w:t xml:space="preserve">6-я сессия </w:t>
      </w:r>
      <w:r>
        <w:rPr>
          <w:sz w:val="28"/>
          <w:lang w:val="en-US"/>
        </w:rPr>
        <w:t>V</w:t>
      </w:r>
      <w:r>
        <w:rPr>
          <w:sz w:val="28"/>
        </w:rPr>
        <w:t>-го созыва</w:t>
      </w:r>
    </w:p>
    <w:p w:rsidR="00E5716D" w:rsidRDefault="00E5716D" w:rsidP="00E5716D">
      <w:pPr>
        <w:jc w:val="center"/>
        <w:rPr>
          <w:sz w:val="32"/>
        </w:rPr>
      </w:pPr>
    </w:p>
    <w:p w:rsidR="00E5716D" w:rsidRPr="00811286" w:rsidRDefault="00E5716D" w:rsidP="00E5716D">
      <w:pPr>
        <w:pStyle w:val="7"/>
        <w:jc w:val="center"/>
        <w:rPr>
          <w:b/>
          <w:i w:val="0"/>
          <w:sz w:val="44"/>
        </w:rPr>
      </w:pPr>
      <w:r w:rsidRPr="00811286">
        <w:rPr>
          <w:b/>
          <w:i w:val="0"/>
          <w:sz w:val="44"/>
        </w:rPr>
        <w:t>РЕШЕНИЕ</w:t>
      </w:r>
    </w:p>
    <w:p w:rsidR="00E5716D" w:rsidRDefault="00E5716D" w:rsidP="00E5716D">
      <w:pPr>
        <w:pStyle w:val="3"/>
        <w:jc w:val="center"/>
      </w:pPr>
    </w:p>
    <w:p w:rsidR="00E5716D" w:rsidRPr="00811286" w:rsidRDefault="00E5716D" w:rsidP="00E5716D">
      <w:pPr>
        <w:pStyle w:val="3"/>
        <w:rPr>
          <w:sz w:val="28"/>
          <w:szCs w:val="28"/>
        </w:rPr>
      </w:pPr>
      <w:r w:rsidRPr="00811286">
        <w:rPr>
          <w:sz w:val="28"/>
          <w:szCs w:val="28"/>
        </w:rPr>
        <w:t xml:space="preserve">25.03.2014г.               </w:t>
      </w:r>
      <w:r>
        <w:rPr>
          <w:sz w:val="28"/>
          <w:szCs w:val="28"/>
        </w:rPr>
        <w:t xml:space="preserve">      </w:t>
      </w:r>
      <w:r w:rsidRPr="00811286">
        <w:rPr>
          <w:sz w:val="28"/>
          <w:szCs w:val="28"/>
        </w:rPr>
        <w:t xml:space="preserve">             </w:t>
      </w:r>
      <w:proofErr w:type="spellStart"/>
      <w:r w:rsidRPr="00811286">
        <w:rPr>
          <w:sz w:val="28"/>
          <w:szCs w:val="28"/>
        </w:rPr>
        <w:t>п</w:t>
      </w:r>
      <w:proofErr w:type="gramStart"/>
      <w:r w:rsidRPr="00811286">
        <w:rPr>
          <w:sz w:val="28"/>
          <w:szCs w:val="28"/>
        </w:rPr>
        <w:t>.Д</w:t>
      </w:r>
      <w:proofErr w:type="gramEnd"/>
      <w:r w:rsidRPr="00811286">
        <w:rPr>
          <w:sz w:val="28"/>
          <w:szCs w:val="28"/>
        </w:rPr>
        <w:t>обринка</w:t>
      </w:r>
      <w:proofErr w:type="spellEnd"/>
      <w:r w:rsidRPr="00811286">
        <w:rPr>
          <w:sz w:val="28"/>
          <w:szCs w:val="28"/>
        </w:rPr>
        <w:tab/>
        <w:t xml:space="preserve">                                       №</w:t>
      </w:r>
      <w:r>
        <w:rPr>
          <w:sz w:val="28"/>
          <w:szCs w:val="28"/>
        </w:rPr>
        <w:t>44</w:t>
      </w:r>
      <w:r w:rsidRPr="00811286">
        <w:rPr>
          <w:sz w:val="28"/>
          <w:szCs w:val="28"/>
        </w:rPr>
        <w:t>-рс</w:t>
      </w: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работы администрации </w:t>
      </w:r>
      <w:proofErr w:type="spellStart"/>
      <w:r>
        <w:rPr>
          <w:b/>
          <w:sz w:val="28"/>
          <w:szCs w:val="28"/>
        </w:rPr>
        <w:t>Добринского</w:t>
      </w:r>
      <w:proofErr w:type="spellEnd"/>
    </w:p>
    <w:p w:rsidR="00E5716D" w:rsidRDefault="00E5716D" w:rsidP="00E571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за 2013 год</w:t>
      </w:r>
    </w:p>
    <w:p w:rsidR="00E5716D" w:rsidRDefault="00E5716D" w:rsidP="00E5716D">
      <w:pPr>
        <w:pStyle w:val="a5"/>
        <w:jc w:val="both"/>
        <w:rPr>
          <w:sz w:val="28"/>
          <w:szCs w:val="28"/>
        </w:rPr>
      </w:pPr>
    </w:p>
    <w:p w:rsidR="00E5716D" w:rsidRDefault="00E5716D" w:rsidP="00E5716D">
      <w:pPr>
        <w:pStyle w:val="a5"/>
        <w:jc w:val="both"/>
        <w:rPr>
          <w:sz w:val="28"/>
          <w:szCs w:val="28"/>
        </w:rPr>
      </w:pPr>
    </w:p>
    <w:p w:rsidR="00E5716D" w:rsidRPr="008C0914" w:rsidRDefault="00E5716D" w:rsidP="00E5716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информацию  главы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об итогах работы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за 2013 год, Совет депутатов отмечает, что  п</w:t>
      </w:r>
      <w:r w:rsidRPr="008C0914">
        <w:rPr>
          <w:sz w:val="28"/>
          <w:szCs w:val="28"/>
        </w:rPr>
        <w:t xml:space="preserve">рошедший год для района, в целом, был напряженным, направленным на укрепление экономики, реализацию целевых программ, на выполнение задач, определенных Губернатором Липецкой  области. Главными задачами являлись  решение вопросов местного значения на уровне муниципального района и достижение на этой основе повышения уровня и качества жизни жителей </w:t>
      </w:r>
      <w:proofErr w:type="spellStart"/>
      <w:r w:rsidRPr="008C0914">
        <w:rPr>
          <w:sz w:val="28"/>
          <w:szCs w:val="28"/>
        </w:rPr>
        <w:t>Добринского</w:t>
      </w:r>
      <w:proofErr w:type="spellEnd"/>
      <w:r w:rsidRPr="008C0914">
        <w:rPr>
          <w:sz w:val="28"/>
          <w:szCs w:val="28"/>
        </w:rPr>
        <w:t xml:space="preserve"> района, социальная защищенность граждан и продолжение начатых преобразований. </w:t>
      </w:r>
      <w:r>
        <w:rPr>
          <w:sz w:val="28"/>
          <w:szCs w:val="28"/>
        </w:rPr>
        <w:t xml:space="preserve"> </w:t>
      </w:r>
    </w:p>
    <w:p w:rsidR="00E5716D" w:rsidRPr="008C0914" w:rsidRDefault="00E5716D" w:rsidP="00E5716D">
      <w:pPr>
        <w:ind w:firstLine="709"/>
        <w:jc w:val="both"/>
        <w:rPr>
          <w:sz w:val="28"/>
          <w:szCs w:val="28"/>
        </w:rPr>
      </w:pPr>
      <w:r w:rsidRPr="008C0914">
        <w:rPr>
          <w:sz w:val="28"/>
          <w:szCs w:val="28"/>
        </w:rPr>
        <w:t>В 2013 году удалось обеспечить скоординированную работу представительной и исполнительно-распорядительной власти. Приняты необходимые</w:t>
      </w:r>
      <w:r>
        <w:rPr>
          <w:sz w:val="28"/>
          <w:szCs w:val="28"/>
        </w:rPr>
        <w:t xml:space="preserve"> </w:t>
      </w:r>
      <w:r w:rsidRPr="008C0914">
        <w:rPr>
          <w:sz w:val="28"/>
          <w:szCs w:val="28"/>
        </w:rPr>
        <w:t>меры нормативного характера для того, чтобы обеспечить дальнейшее развитие района.</w:t>
      </w:r>
    </w:p>
    <w:p w:rsidR="00E5716D" w:rsidRPr="008C0914" w:rsidRDefault="00E5716D" w:rsidP="00E5716D">
      <w:pPr>
        <w:ind w:firstLine="709"/>
        <w:jc w:val="both"/>
        <w:rPr>
          <w:sz w:val="28"/>
          <w:szCs w:val="28"/>
        </w:rPr>
      </w:pPr>
      <w:r w:rsidRPr="008C0914">
        <w:rPr>
          <w:sz w:val="28"/>
          <w:szCs w:val="28"/>
        </w:rPr>
        <w:t xml:space="preserve">За отчетный период продолжена работа по системной реализации на территории </w:t>
      </w:r>
      <w:proofErr w:type="spellStart"/>
      <w:r w:rsidRPr="008C0914">
        <w:rPr>
          <w:sz w:val="28"/>
          <w:szCs w:val="28"/>
        </w:rPr>
        <w:t>Добринского</w:t>
      </w:r>
      <w:proofErr w:type="spellEnd"/>
      <w:r w:rsidRPr="008C0914">
        <w:rPr>
          <w:sz w:val="28"/>
          <w:szCs w:val="28"/>
        </w:rPr>
        <w:t xml:space="preserve"> района 131-го Федерального закона. Как и в предыдущие годы, основной задачей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существующие акты.</w:t>
      </w:r>
    </w:p>
    <w:p w:rsidR="00E5716D" w:rsidRPr="008C0914" w:rsidRDefault="00E5716D" w:rsidP="00E57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C0914">
        <w:rPr>
          <w:sz w:val="28"/>
          <w:szCs w:val="28"/>
        </w:rPr>
        <w:t xml:space="preserve">В 2013 году в соответствии с изменениями, внесенными в Бюджетный кодекс Российской Федерации, было принято 5 нормативно-правовых актов об утверждении муниципальных программ, отменены 22 действующие районные целевые программы и более 80 нормативно-правовых актов о </w:t>
      </w:r>
      <w:r w:rsidRPr="008C0914">
        <w:rPr>
          <w:sz w:val="28"/>
          <w:szCs w:val="28"/>
        </w:rPr>
        <w:lastRenderedPageBreak/>
        <w:t xml:space="preserve">внесении в них изменений, которые принимались в целях экономии денежных средств в ходе реализации мероприятий по программам. </w:t>
      </w:r>
      <w:r>
        <w:rPr>
          <w:sz w:val="28"/>
          <w:szCs w:val="28"/>
        </w:rPr>
        <w:t xml:space="preserve"> </w:t>
      </w:r>
      <w:proofErr w:type="gramEnd"/>
    </w:p>
    <w:p w:rsidR="00E5716D" w:rsidRPr="008C0914" w:rsidRDefault="00E5716D" w:rsidP="00E57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16D" w:rsidRPr="008C0914" w:rsidRDefault="00E5716D" w:rsidP="00E57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16D" w:rsidRPr="008C0914" w:rsidRDefault="00E5716D" w:rsidP="00E5716D">
      <w:pPr>
        <w:ind w:firstLine="709"/>
        <w:jc w:val="both"/>
        <w:rPr>
          <w:sz w:val="28"/>
          <w:szCs w:val="28"/>
        </w:rPr>
      </w:pPr>
      <w:r w:rsidRPr="008C0914">
        <w:rPr>
          <w:sz w:val="28"/>
          <w:szCs w:val="28"/>
        </w:rPr>
        <w:t>В целях реализации гласности и прозрачности деятельности органов местного самоуправления в течение всего года уделялось серьезное внимание информированию населения о работе органов местного самоуправления района в районной газете «</w:t>
      </w:r>
      <w:proofErr w:type="spellStart"/>
      <w:r w:rsidRPr="008C0914">
        <w:rPr>
          <w:sz w:val="28"/>
          <w:szCs w:val="28"/>
        </w:rPr>
        <w:t>Добринские</w:t>
      </w:r>
      <w:proofErr w:type="spellEnd"/>
      <w:r w:rsidRPr="008C0914">
        <w:rPr>
          <w:sz w:val="28"/>
          <w:szCs w:val="28"/>
        </w:rPr>
        <w:t xml:space="preserve"> вести». Представители средств массовой </w:t>
      </w:r>
      <w:proofErr w:type="gramStart"/>
      <w:r w:rsidRPr="008C0914">
        <w:rPr>
          <w:sz w:val="28"/>
          <w:szCs w:val="28"/>
        </w:rPr>
        <w:t>информации</w:t>
      </w:r>
      <w:r>
        <w:rPr>
          <w:sz w:val="28"/>
          <w:szCs w:val="28"/>
        </w:rPr>
        <w:t>-</w:t>
      </w:r>
      <w:r w:rsidRPr="008C0914">
        <w:rPr>
          <w:sz w:val="28"/>
          <w:szCs w:val="28"/>
        </w:rPr>
        <w:t>постоянные</w:t>
      </w:r>
      <w:proofErr w:type="gramEnd"/>
      <w:r w:rsidRPr="008C0914">
        <w:rPr>
          <w:sz w:val="28"/>
          <w:szCs w:val="28"/>
        </w:rPr>
        <w:t xml:space="preserve"> участники всех заседаний администрации района и других официальных мероприятий. Все нормативные акты в обязательном порядке опубликовывались в районной газете, а также размещались на официальном сайте в сети Интернет.</w:t>
      </w:r>
    </w:p>
    <w:p w:rsidR="00E5716D" w:rsidRPr="008C0914" w:rsidRDefault="00E5716D" w:rsidP="00E57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914">
        <w:rPr>
          <w:sz w:val="28"/>
          <w:szCs w:val="28"/>
        </w:rPr>
        <w:t xml:space="preserve">Работа по рассмотрению писем и обращений велась в 2013 году в соответствии с действующим законодательством. За отчетный период </w:t>
      </w:r>
      <w:r>
        <w:rPr>
          <w:sz w:val="28"/>
          <w:szCs w:val="28"/>
        </w:rPr>
        <w:t xml:space="preserve"> </w:t>
      </w:r>
      <w:r w:rsidRPr="008C0914">
        <w:rPr>
          <w:sz w:val="28"/>
          <w:szCs w:val="28"/>
        </w:rPr>
        <w:t>поступило 342 обращения, в том числе 207 письменных обращений, 114 в электронном формате. Все обращения рассмотрены.</w:t>
      </w:r>
    </w:p>
    <w:p w:rsidR="00E5716D" w:rsidRDefault="00E5716D" w:rsidP="00E57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16D" w:rsidRDefault="00E5716D" w:rsidP="00E5716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Совет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5716D" w:rsidRDefault="00E5716D" w:rsidP="00E5716D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5716D" w:rsidRDefault="00E5716D" w:rsidP="00E5716D">
      <w:pPr>
        <w:pStyle w:val="a5"/>
        <w:ind w:firstLine="708"/>
        <w:jc w:val="both"/>
        <w:rPr>
          <w:b/>
          <w:sz w:val="28"/>
          <w:szCs w:val="28"/>
        </w:rPr>
      </w:pPr>
    </w:p>
    <w:p w:rsidR="00E5716D" w:rsidRDefault="00E5716D" w:rsidP="00E5716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главы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об итогах работы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за 2013 год принять к сведению.</w:t>
      </w:r>
    </w:p>
    <w:p w:rsidR="00E5716D" w:rsidRDefault="00E5716D" w:rsidP="00E5716D">
      <w:pPr>
        <w:pStyle w:val="3"/>
        <w:ind w:firstLine="1080"/>
      </w:pPr>
    </w:p>
    <w:p w:rsidR="00E5716D" w:rsidRDefault="00E5716D" w:rsidP="00E5716D">
      <w:pPr>
        <w:pStyle w:val="3"/>
        <w:ind w:firstLine="1080"/>
      </w:pPr>
    </w:p>
    <w:p w:rsidR="00E5716D" w:rsidRDefault="00E5716D" w:rsidP="00E5716D">
      <w:pPr>
        <w:pStyle w:val="3"/>
        <w:ind w:firstLine="1080"/>
      </w:pPr>
    </w:p>
    <w:p w:rsidR="00E5716D" w:rsidRDefault="00E5716D" w:rsidP="00E5716D">
      <w:pPr>
        <w:pStyle w:val="3"/>
        <w:ind w:firstLine="1080"/>
      </w:pPr>
    </w:p>
    <w:p w:rsidR="00E5716D" w:rsidRPr="00CD541B" w:rsidRDefault="00E5716D" w:rsidP="00E5716D">
      <w:pPr>
        <w:pStyle w:val="1"/>
        <w:jc w:val="both"/>
        <w:rPr>
          <w:sz w:val="28"/>
        </w:rPr>
      </w:pPr>
      <w:r w:rsidRPr="00CD541B">
        <w:rPr>
          <w:sz w:val="28"/>
        </w:rPr>
        <w:t>Председатель Совета депутатов</w:t>
      </w:r>
    </w:p>
    <w:p w:rsidR="00E5716D" w:rsidRDefault="00E5716D" w:rsidP="00E5716D">
      <w:pPr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Добринского</w:t>
      </w:r>
      <w:proofErr w:type="spellEnd"/>
      <w:r>
        <w:rPr>
          <w:b/>
          <w:bCs/>
          <w:sz w:val="28"/>
        </w:rPr>
        <w:t xml:space="preserve">  муниципального района</w:t>
      </w:r>
      <w:r>
        <w:rPr>
          <w:b/>
          <w:bCs/>
          <w:sz w:val="28"/>
        </w:rPr>
        <w:tab/>
        <w:t xml:space="preserve">            </w:t>
      </w:r>
      <w:r>
        <w:rPr>
          <w:b/>
          <w:bCs/>
          <w:sz w:val="28"/>
        </w:rPr>
        <w:tab/>
        <w:t xml:space="preserve">    </w:t>
      </w:r>
      <w:r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В.А.Максимов</w:t>
      </w:r>
      <w:proofErr w:type="spellEnd"/>
    </w:p>
    <w:p w:rsidR="00E5716D" w:rsidRDefault="00E5716D" w:rsidP="00E5716D">
      <w:pPr>
        <w:ind w:left="567" w:firstLine="708"/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E5716D" w:rsidRDefault="00E5716D" w:rsidP="00E5716D">
      <w:pPr>
        <w:jc w:val="both"/>
        <w:rPr>
          <w:b/>
          <w:bCs/>
          <w:sz w:val="28"/>
        </w:rPr>
      </w:pPr>
    </w:p>
    <w:p w:rsidR="00D82D5F" w:rsidRDefault="00D82D5F"/>
    <w:sectPr w:rsidR="00D82D5F" w:rsidSect="00E571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D"/>
    <w:rsid w:val="00D82D5F"/>
    <w:rsid w:val="00E5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16D"/>
    <w:pPr>
      <w:keepNext/>
      <w:jc w:val="right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571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571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E571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71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E5716D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571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E5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1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16D"/>
    <w:pPr>
      <w:keepNext/>
      <w:jc w:val="right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571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571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E571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71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E5716D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571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E5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2014-04-14T11:48:00Z</dcterms:created>
  <dcterms:modified xsi:type="dcterms:W3CDTF">2014-04-14T11:50:00Z</dcterms:modified>
</cp:coreProperties>
</file>