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F70D28" w:rsidTr="00365345">
        <w:trPr>
          <w:cantSplit/>
          <w:trHeight w:val="1293"/>
        </w:trPr>
        <w:tc>
          <w:tcPr>
            <w:tcW w:w="4608" w:type="dxa"/>
          </w:tcPr>
          <w:p w:rsidR="00F70D28" w:rsidRDefault="00F70D28" w:rsidP="00365345">
            <w:pPr>
              <w:tabs>
                <w:tab w:val="left" w:pos="0"/>
              </w:tabs>
              <w:spacing w:before="240" w:line="240" w:lineRule="atLeast"/>
              <w:jc w:val="center"/>
              <w:rPr>
                <w:rFonts w:ascii="NTHarmonica" w:hAnsi="NTHarmonica" w:cs="NTHarmonica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790855B" wp14:editId="4E58B0AD">
                  <wp:extent cx="514350" cy="679450"/>
                  <wp:effectExtent l="0" t="0" r="0" b="6350"/>
                  <wp:docPr id="81" name="Рисунок 8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28" w:rsidRDefault="00F70D28" w:rsidP="00F70D28">
      <w:pPr>
        <w:pStyle w:val="a5"/>
        <w:tabs>
          <w:tab w:val="left" w:pos="0"/>
        </w:tabs>
      </w:pPr>
      <w:r>
        <w:br w:type="textWrapping" w:clear="all"/>
        <w:t>СОВЕТ  ДЕПУТАТОВ</w:t>
      </w:r>
    </w:p>
    <w:p w:rsidR="00F70D28" w:rsidRDefault="00F70D28" w:rsidP="00F70D28">
      <w:pPr>
        <w:pStyle w:val="a5"/>
        <w:tabs>
          <w:tab w:val="left" w:pos="0"/>
        </w:tabs>
      </w:pPr>
      <w:r>
        <w:t xml:space="preserve"> ДОБРИНСКОГО МУНИЦИПАЛЬНОГО РАЙОНА</w:t>
      </w:r>
    </w:p>
    <w:p w:rsidR="00F70D28" w:rsidRDefault="00F70D28" w:rsidP="00F70D28">
      <w:pPr>
        <w:tabs>
          <w:tab w:val="left" w:pos="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Липецкой области</w:t>
      </w:r>
    </w:p>
    <w:p w:rsidR="00F70D28" w:rsidRDefault="00F70D28" w:rsidP="00F70D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-го созыва</w:t>
      </w:r>
    </w:p>
    <w:p w:rsidR="00F70D28" w:rsidRDefault="00F70D28" w:rsidP="00F70D28">
      <w:pPr>
        <w:tabs>
          <w:tab w:val="left" w:pos="0"/>
        </w:tabs>
        <w:jc w:val="center"/>
        <w:rPr>
          <w:sz w:val="32"/>
          <w:szCs w:val="32"/>
        </w:rPr>
      </w:pPr>
    </w:p>
    <w:p w:rsidR="00F70D28" w:rsidRPr="005E68EF" w:rsidRDefault="00F70D28" w:rsidP="00F70D28">
      <w:pPr>
        <w:pStyle w:val="7"/>
        <w:tabs>
          <w:tab w:val="left" w:pos="0"/>
        </w:tabs>
        <w:jc w:val="center"/>
        <w:rPr>
          <w:b/>
          <w:bCs/>
          <w:i w:val="0"/>
          <w:iCs w:val="0"/>
          <w:sz w:val="48"/>
          <w:szCs w:val="48"/>
        </w:rPr>
      </w:pPr>
      <w:r w:rsidRPr="005E68EF">
        <w:rPr>
          <w:b/>
          <w:bCs/>
          <w:i w:val="0"/>
          <w:iCs w:val="0"/>
          <w:sz w:val="48"/>
          <w:szCs w:val="48"/>
        </w:rPr>
        <w:t>РЕШЕНИЕ</w:t>
      </w:r>
    </w:p>
    <w:p w:rsidR="00F70D28" w:rsidRPr="00D53A3A" w:rsidRDefault="00F70D28" w:rsidP="00F70D28">
      <w:pPr>
        <w:pStyle w:val="a7"/>
        <w:tabs>
          <w:tab w:val="clear" w:pos="4153"/>
          <w:tab w:val="clear" w:pos="8306"/>
          <w:tab w:val="left" w:pos="0"/>
        </w:tabs>
      </w:pPr>
    </w:p>
    <w:p w:rsidR="00F70D28" w:rsidRDefault="00F70D28" w:rsidP="00F70D28">
      <w:pPr>
        <w:pStyle w:val="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16.12.</w:t>
      </w:r>
      <w:r w:rsidRPr="00D53A3A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D53A3A">
        <w:rPr>
          <w:sz w:val="28"/>
          <w:szCs w:val="28"/>
        </w:rPr>
        <w:t xml:space="preserve">г.           </w:t>
      </w:r>
      <w:r>
        <w:rPr>
          <w:sz w:val="28"/>
          <w:szCs w:val="28"/>
        </w:rPr>
        <w:t xml:space="preserve">             </w:t>
      </w:r>
      <w:r w:rsidRPr="00D53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53A3A">
        <w:rPr>
          <w:sz w:val="28"/>
          <w:szCs w:val="28"/>
        </w:rPr>
        <w:t xml:space="preserve">       п.</w:t>
      </w:r>
      <w:r>
        <w:rPr>
          <w:sz w:val="28"/>
          <w:szCs w:val="28"/>
        </w:rPr>
        <w:t xml:space="preserve"> </w:t>
      </w:r>
      <w:r w:rsidRPr="00D53A3A">
        <w:rPr>
          <w:sz w:val="28"/>
          <w:szCs w:val="28"/>
        </w:rPr>
        <w:t>Добринка</w:t>
      </w:r>
      <w:r w:rsidRPr="00D53A3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Pr="00D53A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3A3A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35</w:t>
      </w:r>
      <w:r w:rsidRPr="00D53A3A">
        <w:rPr>
          <w:sz w:val="28"/>
          <w:szCs w:val="28"/>
        </w:rPr>
        <w:t>-рс</w:t>
      </w:r>
    </w:p>
    <w:p w:rsidR="00F70D28" w:rsidRDefault="00F70D28" w:rsidP="00F70D28">
      <w:pPr>
        <w:tabs>
          <w:tab w:val="left" w:pos="0"/>
        </w:tabs>
        <w:rPr>
          <w:sz w:val="28"/>
          <w:szCs w:val="28"/>
        </w:rPr>
      </w:pPr>
    </w:p>
    <w:p w:rsidR="00F70D28" w:rsidRPr="00F70D28" w:rsidRDefault="00F70D28" w:rsidP="00F70D28">
      <w:pPr>
        <w:pStyle w:val="a3"/>
        <w:jc w:val="center"/>
        <w:rPr>
          <w:b/>
          <w:i/>
          <w:sz w:val="28"/>
          <w:szCs w:val="28"/>
        </w:rPr>
      </w:pPr>
      <w:r w:rsidRPr="00D756BF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756BF">
        <w:rPr>
          <w:b/>
          <w:sz w:val="28"/>
          <w:szCs w:val="28"/>
        </w:rPr>
        <w:t>Добринского</w:t>
      </w:r>
      <w:proofErr w:type="spellEnd"/>
      <w:r w:rsidRPr="00D756BF">
        <w:rPr>
          <w:b/>
          <w:sz w:val="28"/>
          <w:szCs w:val="28"/>
        </w:rPr>
        <w:t xml:space="preserve"> муниципального района № 6-рс от 22.09.2015г. «О составах постоянных комиссий Совета депутатов </w:t>
      </w:r>
      <w:proofErr w:type="spellStart"/>
      <w:r w:rsidRPr="00D756BF">
        <w:rPr>
          <w:b/>
          <w:sz w:val="28"/>
          <w:szCs w:val="28"/>
        </w:rPr>
        <w:t>Добринского</w:t>
      </w:r>
      <w:proofErr w:type="spellEnd"/>
      <w:r w:rsidRPr="00D756BF">
        <w:rPr>
          <w:b/>
          <w:sz w:val="28"/>
          <w:szCs w:val="28"/>
        </w:rPr>
        <w:t xml:space="preserve"> муниципального района </w:t>
      </w:r>
      <w:r w:rsidRPr="00F70D28">
        <w:rPr>
          <w:rStyle w:val="a4"/>
          <w:rFonts w:eastAsiaTheme="majorEastAsia"/>
          <w:b/>
          <w:i w:val="0"/>
          <w:sz w:val="28"/>
          <w:szCs w:val="28"/>
        </w:rPr>
        <w:t>Липецкой области Российской Федерации шестого созыва»</w:t>
      </w:r>
    </w:p>
    <w:p w:rsidR="00F70D28" w:rsidRPr="00B23BD4" w:rsidRDefault="00F70D28" w:rsidP="00F70D28">
      <w:pPr>
        <w:pStyle w:val="a3"/>
        <w:ind w:firstLine="851"/>
        <w:jc w:val="both"/>
        <w:rPr>
          <w:b/>
          <w:bCs/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со ст.29 Устава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района, ст.9 Регламента Совета депутатов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района </w:t>
      </w:r>
      <w:r>
        <w:rPr>
          <w:sz w:val="28"/>
          <w:szCs w:val="28"/>
        </w:rPr>
        <w:t xml:space="preserve">и  решениями Советов депутатов сельских поселений Богородицкий,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, Пушкинский, </w:t>
      </w:r>
      <w:proofErr w:type="spellStart"/>
      <w:r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, Талицкий, Тихвинский, Хворостянский сельсоветов от 14.12.2015г. об избрании депутатов сельских поселений  в состав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Федерации,   </w:t>
      </w:r>
      <w:r w:rsidRPr="009A2F6D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решение постоянной комиссии по правовым вопросам, местному самоуправлению и</w:t>
      </w:r>
      <w:proofErr w:type="gramEnd"/>
      <w:r>
        <w:rPr>
          <w:sz w:val="28"/>
          <w:szCs w:val="28"/>
        </w:rPr>
        <w:t xml:space="preserve"> работе с депутатами, </w:t>
      </w:r>
      <w:r w:rsidRPr="009A2F6D">
        <w:rPr>
          <w:sz w:val="28"/>
          <w:szCs w:val="28"/>
        </w:rPr>
        <w:t xml:space="preserve">Совет депутатов </w:t>
      </w:r>
      <w:proofErr w:type="spellStart"/>
      <w:r w:rsidRPr="009A2F6D">
        <w:rPr>
          <w:sz w:val="28"/>
          <w:szCs w:val="28"/>
        </w:rPr>
        <w:t>Добринского</w:t>
      </w:r>
      <w:proofErr w:type="spellEnd"/>
      <w:r w:rsidRPr="009A2F6D">
        <w:rPr>
          <w:sz w:val="28"/>
          <w:szCs w:val="28"/>
        </w:rPr>
        <w:t xml:space="preserve"> муниципального района</w:t>
      </w:r>
    </w:p>
    <w:p w:rsidR="00F70D28" w:rsidRDefault="00F70D28" w:rsidP="00F70D28">
      <w:pPr>
        <w:pStyle w:val="a3"/>
        <w:tabs>
          <w:tab w:val="left" w:pos="2620"/>
        </w:tabs>
        <w:ind w:firstLine="851"/>
        <w:jc w:val="both"/>
        <w:rPr>
          <w:b/>
          <w:bCs/>
          <w:sz w:val="28"/>
          <w:szCs w:val="28"/>
        </w:rPr>
      </w:pPr>
      <w:r w:rsidRPr="009A2F6D">
        <w:rPr>
          <w:b/>
          <w:bCs/>
          <w:sz w:val="28"/>
          <w:szCs w:val="28"/>
        </w:rPr>
        <w:t>РЕШИЛ:</w:t>
      </w:r>
      <w:r>
        <w:rPr>
          <w:b/>
          <w:bCs/>
          <w:sz w:val="28"/>
          <w:szCs w:val="28"/>
        </w:rPr>
        <w:tab/>
      </w:r>
    </w:p>
    <w:p w:rsidR="00F70D28" w:rsidRPr="003C6CBD" w:rsidRDefault="00F70D28" w:rsidP="00F70D28">
      <w:pPr>
        <w:pStyle w:val="a3"/>
        <w:tabs>
          <w:tab w:val="left" w:pos="2620"/>
        </w:tabs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 w:rsidRPr="00F04E6F">
        <w:rPr>
          <w:sz w:val="28"/>
          <w:szCs w:val="28"/>
        </w:rPr>
        <w:t xml:space="preserve">1.Внести в решение Совета депутатов </w:t>
      </w:r>
      <w:proofErr w:type="spellStart"/>
      <w:r w:rsidRPr="00F04E6F">
        <w:rPr>
          <w:sz w:val="28"/>
          <w:szCs w:val="28"/>
        </w:rPr>
        <w:t>Добринского</w:t>
      </w:r>
      <w:proofErr w:type="spellEnd"/>
      <w:r w:rsidRPr="00F04E6F">
        <w:rPr>
          <w:sz w:val="28"/>
          <w:szCs w:val="28"/>
        </w:rPr>
        <w:t xml:space="preserve"> муниципального района № </w:t>
      </w:r>
      <w:r>
        <w:rPr>
          <w:sz w:val="28"/>
          <w:szCs w:val="28"/>
        </w:rPr>
        <w:t>6</w:t>
      </w:r>
      <w:r w:rsidRPr="00F04E6F">
        <w:rPr>
          <w:sz w:val="28"/>
          <w:szCs w:val="28"/>
        </w:rPr>
        <w:t xml:space="preserve">-рс от 22.09.2015г. </w:t>
      </w:r>
      <w:r w:rsidRPr="00410CFF">
        <w:rPr>
          <w:sz w:val="28"/>
          <w:szCs w:val="28"/>
        </w:rPr>
        <w:t xml:space="preserve">«О составах постоянных комиссий Совета депутатов </w:t>
      </w:r>
      <w:proofErr w:type="spellStart"/>
      <w:r w:rsidRPr="00410CFF">
        <w:rPr>
          <w:sz w:val="28"/>
          <w:szCs w:val="28"/>
        </w:rPr>
        <w:t>Добринского</w:t>
      </w:r>
      <w:proofErr w:type="spellEnd"/>
      <w:r w:rsidRPr="00410CFF">
        <w:rPr>
          <w:sz w:val="28"/>
          <w:szCs w:val="28"/>
        </w:rPr>
        <w:t xml:space="preserve"> муниципального района </w:t>
      </w:r>
      <w:r w:rsidRPr="00F70D28">
        <w:rPr>
          <w:rStyle w:val="a4"/>
          <w:rFonts w:eastAsiaTheme="majorEastAsia"/>
          <w:i w:val="0"/>
          <w:sz w:val="28"/>
          <w:szCs w:val="28"/>
        </w:rPr>
        <w:t>Липецкой области Российской Федерации шестого созыва</w:t>
      </w:r>
      <w:r w:rsidRPr="00F70D28">
        <w:rPr>
          <w:rStyle w:val="a4"/>
          <w:rFonts w:eastAsiaTheme="majorEastAsia"/>
          <w:sz w:val="28"/>
          <w:szCs w:val="28"/>
        </w:rPr>
        <w:t>»</w:t>
      </w:r>
      <w:r w:rsidRPr="00F70D28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1.1.Вывести из состава постоянной комиссии </w:t>
      </w:r>
      <w:r w:rsidRPr="0000326E">
        <w:rPr>
          <w:sz w:val="28"/>
          <w:szCs w:val="28"/>
        </w:rPr>
        <w:t>по правовым вопросам, местному самоуправлению</w:t>
      </w:r>
      <w:r>
        <w:rPr>
          <w:sz w:val="28"/>
          <w:szCs w:val="28"/>
        </w:rPr>
        <w:t xml:space="preserve"> и </w:t>
      </w:r>
      <w:r w:rsidRPr="0000326E">
        <w:rPr>
          <w:sz w:val="28"/>
          <w:szCs w:val="28"/>
        </w:rPr>
        <w:t xml:space="preserve">работе с </w:t>
      </w:r>
      <w:r>
        <w:rPr>
          <w:sz w:val="28"/>
          <w:szCs w:val="28"/>
        </w:rPr>
        <w:t>д</w:t>
      </w:r>
      <w:r w:rsidRPr="0000326E">
        <w:rPr>
          <w:sz w:val="28"/>
          <w:szCs w:val="28"/>
        </w:rPr>
        <w:t>епутатами</w:t>
      </w:r>
      <w:r>
        <w:rPr>
          <w:sz w:val="28"/>
          <w:szCs w:val="28"/>
        </w:rPr>
        <w:t>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Демихову</w:t>
      </w:r>
      <w:proofErr w:type="spellEnd"/>
      <w:r>
        <w:rPr>
          <w:sz w:val="28"/>
          <w:szCs w:val="28"/>
        </w:rPr>
        <w:t xml:space="preserve"> Нину Георгиевн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главу сельского поселения Пушкинский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-Мочалова Ивана Васильевич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главу сельского поселения Талицкий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1.2.Вывести из состава постоянной комиссии </w:t>
      </w:r>
      <w:r w:rsidRPr="0000326E">
        <w:rPr>
          <w:sz w:val="28"/>
          <w:szCs w:val="28"/>
        </w:rPr>
        <w:t xml:space="preserve">по </w:t>
      </w:r>
      <w:r>
        <w:rPr>
          <w:sz w:val="28"/>
          <w:szCs w:val="28"/>
        </w:rPr>
        <w:t>делам семьи, детства и молодежи: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-Гущину Нину Александровн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главу сельского поселения </w:t>
      </w:r>
      <w:proofErr w:type="spellStart"/>
      <w:r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Демихову</w:t>
      </w:r>
      <w:proofErr w:type="spellEnd"/>
      <w:r>
        <w:rPr>
          <w:sz w:val="28"/>
          <w:szCs w:val="28"/>
        </w:rPr>
        <w:t xml:space="preserve"> Нину Георгиевн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главу сельского поселения Пушкинский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Александра Иванович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главу сельского поселения Богородицкий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1.3.Вывести из состава постоянной комиссии </w:t>
      </w:r>
      <w:r w:rsidRPr="0000326E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экономике, бюджету, муниципальной собственности и социальным вопросам: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-Гущину Нину Александровн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главу сельского поселения </w:t>
      </w:r>
      <w:proofErr w:type="spellStart"/>
      <w:r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Двуреченских</w:t>
      </w:r>
      <w:proofErr w:type="spellEnd"/>
      <w:r>
        <w:rPr>
          <w:sz w:val="28"/>
          <w:szCs w:val="28"/>
        </w:rPr>
        <w:t xml:space="preserve"> Александра Ивановича- главу 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Александра Георгиевич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главу сельского поселения Тихвинский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-Курилова Владимира Григорьевича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лаву сельского поселения Хворостянский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1.4.Включить в состав постоянной комиссии по правовым вопросам, местному самоуправлению и работе с депутатами:  </w:t>
      </w:r>
      <w:r w:rsidRPr="00041305">
        <w:rPr>
          <w:color w:val="000000" w:themeColor="text1"/>
          <w:sz w:val="28"/>
          <w:szCs w:val="28"/>
        </w:rPr>
        <w:t xml:space="preserve"> 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-Нестерову Наталию Николаевну, директора МБОУ 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алицкий</w:t>
      </w:r>
      <w:proofErr w:type="spellEnd"/>
      <w:r>
        <w:rPr>
          <w:sz w:val="28"/>
          <w:szCs w:val="28"/>
        </w:rPr>
        <w:t xml:space="preserve"> Чамлык, депутата от сельского поселения Талицкий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 w:rsidRPr="00041305"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 -Шевелеву Галину Леонидовну, </w:t>
      </w:r>
      <w:r>
        <w:rPr>
          <w:bCs/>
          <w:sz w:val="28"/>
          <w:szCs w:val="28"/>
        </w:rPr>
        <w:t>заведующую Пушкинский сельской библиотеки-филиала № 24 МБУК «</w:t>
      </w:r>
      <w:proofErr w:type="spellStart"/>
      <w:r>
        <w:rPr>
          <w:bCs/>
          <w:sz w:val="28"/>
          <w:szCs w:val="28"/>
        </w:rPr>
        <w:t>Добринская</w:t>
      </w:r>
      <w:proofErr w:type="spellEnd"/>
      <w:r>
        <w:rPr>
          <w:bCs/>
          <w:sz w:val="28"/>
          <w:szCs w:val="28"/>
        </w:rPr>
        <w:t xml:space="preserve"> ЦБС»</w:t>
      </w:r>
      <w:r>
        <w:rPr>
          <w:sz w:val="28"/>
          <w:szCs w:val="28"/>
        </w:rPr>
        <w:t>, депутата от сельского поселения Пушкинский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1.5.Включить в состав постоянной комиссии </w:t>
      </w:r>
      <w:r w:rsidRPr="0000326E">
        <w:rPr>
          <w:sz w:val="28"/>
          <w:szCs w:val="28"/>
        </w:rPr>
        <w:t xml:space="preserve">по </w:t>
      </w:r>
      <w:r>
        <w:rPr>
          <w:sz w:val="28"/>
          <w:szCs w:val="28"/>
        </w:rPr>
        <w:t>делам семьи, детства и молодежи: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-Нестерову Наталию Николаевну, директора МБОУ 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алицкий</w:t>
      </w:r>
      <w:proofErr w:type="spellEnd"/>
      <w:r>
        <w:rPr>
          <w:sz w:val="28"/>
          <w:szCs w:val="28"/>
        </w:rPr>
        <w:t xml:space="preserve"> Чамлык, депутата от сельского поселения Талицкий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-Шевелеву Галину Леонидовну, </w:t>
      </w:r>
      <w:r>
        <w:rPr>
          <w:bCs/>
          <w:sz w:val="28"/>
          <w:szCs w:val="28"/>
        </w:rPr>
        <w:t>заведующую Пушкинский сельской библиотеки-филиала № 24 МБУК «</w:t>
      </w:r>
      <w:proofErr w:type="spellStart"/>
      <w:r>
        <w:rPr>
          <w:bCs/>
          <w:sz w:val="28"/>
          <w:szCs w:val="28"/>
        </w:rPr>
        <w:t>Добринская</w:t>
      </w:r>
      <w:proofErr w:type="spellEnd"/>
      <w:r>
        <w:rPr>
          <w:bCs/>
          <w:sz w:val="28"/>
          <w:szCs w:val="28"/>
        </w:rPr>
        <w:t xml:space="preserve"> ЦБС»</w:t>
      </w:r>
      <w:r>
        <w:rPr>
          <w:sz w:val="28"/>
          <w:szCs w:val="28"/>
        </w:rPr>
        <w:t>, депутата от сельского поселения Пушкинский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Глинкина</w:t>
      </w:r>
      <w:proofErr w:type="spellEnd"/>
      <w:r>
        <w:rPr>
          <w:sz w:val="28"/>
          <w:szCs w:val="28"/>
        </w:rPr>
        <w:t xml:space="preserve">  Дмитрия Александровича,  </w:t>
      </w:r>
      <w:r>
        <w:rPr>
          <w:bCs/>
          <w:sz w:val="28"/>
          <w:szCs w:val="28"/>
        </w:rPr>
        <w:t xml:space="preserve">заведующего </w:t>
      </w:r>
      <w:proofErr w:type="spellStart"/>
      <w:r>
        <w:rPr>
          <w:bCs/>
          <w:sz w:val="28"/>
          <w:szCs w:val="28"/>
        </w:rPr>
        <w:t>Добринским</w:t>
      </w:r>
      <w:proofErr w:type="spellEnd"/>
      <w:r>
        <w:rPr>
          <w:bCs/>
          <w:sz w:val="28"/>
          <w:szCs w:val="28"/>
        </w:rPr>
        <w:t xml:space="preserve"> межрайонным судебно-медицинским отделением ГУЗ «Липецкое областное бюро судебно-медицинской экспертизы</w:t>
      </w:r>
      <w:r>
        <w:rPr>
          <w:sz w:val="28"/>
          <w:szCs w:val="28"/>
        </w:rPr>
        <w:t>, от сельского поселения Богородицкий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1.3.Включить в состав постоянной комиссии </w:t>
      </w:r>
      <w:r w:rsidRPr="0000326E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экономике, бюджету, муниципальной собственности и социальным вопросам: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-Власову Елену Васильевну, агроном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«Агробизнес», депутата от сельского поселения </w:t>
      </w:r>
      <w:proofErr w:type="spellStart"/>
      <w:r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-Панько Сергея Кирилловича, главу крестьянского хозяйства «Пчелка», депутата от сельского поселения Тихвинский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-Рудакову Ольгу Викторовну, директора МАУК «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ПЦК», депутата от сельского поселения </w:t>
      </w:r>
      <w:proofErr w:type="spellStart"/>
      <w:r>
        <w:rPr>
          <w:sz w:val="28"/>
          <w:szCs w:val="28"/>
        </w:rPr>
        <w:t>Демшинский</w:t>
      </w:r>
      <w:proofErr w:type="spellEnd"/>
      <w:r>
        <w:rPr>
          <w:sz w:val="28"/>
          <w:szCs w:val="28"/>
        </w:rPr>
        <w:t xml:space="preserve"> сельсовет;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-Тарыгина Сергея Владимировича, временно не работающего, депутата от сельского поселения Хворостянский сельсовет.</w:t>
      </w:r>
    </w:p>
    <w:p w:rsidR="00F70D28" w:rsidRDefault="00F70D28" w:rsidP="00F70D28">
      <w:pPr>
        <w:pStyle w:val="a3"/>
        <w:ind w:firstLine="851"/>
        <w:jc w:val="both"/>
        <w:rPr>
          <w:sz w:val="28"/>
          <w:szCs w:val="28"/>
        </w:rPr>
      </w:pPr>
    </w:p>
    <w:p w:rsidR="00F70D28" w:rsidRPr="009A2F6D" w:rsidRDefault="00F70D28" w:rsidP="00F70D2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9A2F6D">
        <w:rPr>
          <w:sz w:val="28"/>
          <w:szCs w:val="28"/>
        </w:rPr>
        <w:t>.Настоящее решение вступает в силу со дня его принятия.</w:t>
      </w:r>
    </w:p>
    <w:p w:rsidR="00F70D28" w:rsidRDefault="00F70D28" w:rsidP="00F70D2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70D28" w:rsidRDefault="00F70D28" w:rsidP="00F70D2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70D28" w:rsidRPr="009A2F6D" w:rsidRDefault="00F70D28" w:rsidP="00F70D28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Pr="009A2F6D">
        <w:rPr>
          <w:b/>
          <w:bCs/>
          <w:sz w:val="28"/>
          <w:szCs w:val="28"/>
        </w:rPr>
        <w:t xml:space="preserve"> Совета депутатов</w:t>
      </w:r>
    </w:p>
    <w:p w:rsidR="00F70D28" w:rsidRDefault="00F70D28" w:rsidP="00F70D28">
      <w:pPr>
        <w:tabs>
          <w:tab w:val="left" w:pos="0"/>
        </w:tabs>
        <w:jc w:val="both"/>
        <w:rPr>
          <w:b/>
          <w:bCs/>
          <w:sz w:val="28"/>
          <w:szCs w:val="28"/>
        </w:rPr>
      </w:pPr>
      <w:proofErr w:type="spellStart"/>
      <w:r w:rsidRPr="009A2F6D">
        <w:rPr>
          <w:b/>
          <w:bCs/>
          <w:sz w:val="28"/>
          <w:szCs w:val="28"/>
        </w:rPr>
        <w:t>Добринского</w:t>
      </w:r>
      <w:proofErr w:type="spellEnd"/>
      <w:r w:rsidRPr="009A2F6D">
        <w:rPr>
          <w:b/>
          <w:bCs/>
          <w:sz w:val="28"/>
          <w:szCs w:val="28"/>
        </w:rPr>
        <w:t xml:space="preserve"> муниц</w:t>
      </w:r>
      <w:r>
        <w:rPr>
          <w:b/>
          <w:bCs/>
          <w:sz w:val="28"/>
          <w:szCs w:val="28"/>
        </w:rPr>
        <w:t xml:space="preserve">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</w:t>
      </w:r>
      <w:proofErr w:type="spellStart"/>
      <w:r>
        <w:rPr>
          <w:b/>
          <w:bCs/>
          <w:sz w:val="28"/>
          <w:szCs w:val="28"/>
        </w:rPr>
        <w:t>М.Б.Денисов</w:t>
      </w:r>
      <w:proofErr w:type="spellEnd"/>
    </w:p>
    <w:p w:rsidR="00F70D28" w:rsidRDefault="00F70D28" w:rsidP="00F70D28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3531BB" w:rsidRDefault="003531BB"/>
    <w:sectPr w:rsidR="0035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8"/>
    <w:rsid w:val="003531BB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70D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70D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F7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D28"/>
    <w:rPr>
      <w:i/>
      <w:iCs/>
    </w:rPr>
  </w:style>
  <w:style w:type="paragraph" w:styleId="3">
    <w:name w:val="Body Text Indent 3"/>
    <w:basedOn w:val="a"/>
    <w:link w:val="30"/>
    <w:unhideWhenUsed/>
    <w:rsid w:val="00F70D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0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70D28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F70D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F70D28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70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D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70D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70D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uiPriority w:val="1"/>
    <w:qFormat/>
    <w:rsid w:val="00F7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70D28"/>
    <w:rPr>
      <w:i/>
      <w:iCs/>
    </w:rPr>
  </w:style>
  <w:style w:type="paragraph" w:styleId="3">
    <w:name w:val="Body Text Indent 3"/>
    <w:basedOn w:val="a"/>
    <w:link w:val="30"/>
    <w:unhideWhenUsed/>
    <w:rsid w:val="00F70D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0D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F70D28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F70D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F70D28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70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D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2016-01-25T05:37:00Z</dcterms:created>
  <dcterms:modified xsi:type="dcterms:W3CDTF">2016-01-25T05:38:00Z</dcterms:modified>
</cp:coreProperties>
</file>