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061DB" w:rsidTr="00963C23">
        <w:trPr>
          <w:cantSplit/>
          <w:trHeight w:val="1293"/>
          <w:jc w:val="center"/>
        </w:trPr>
        <w:tc>
          <w:tcPr>
            <w:tcW w:w="4608" w:type="dxa"/>
          </w:tcPr>
          <w:p w:rsidR="006061DB" w:rsidRDefault="006061DB" w:rsidP="00963C2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05D002" wp14:editId="25099FDD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1DB" w:rsidRDefault="006061DB" w:rsidP="006061DB">
      <w:pPr>
        <w:pStyle w:val="a7"/>
        <w:ind w:right="-94"/>
      </w:pPr>
      <w:r>
        <w:t>СОВЕТ  ДЕПУТАТОВ</w:t>
      </w:r>
    </w:p>
    <w:p w:rsidR="006061DB" w:rsidRDefault="006061DB" w:rsidP="006061DB">
      <w:pPr>
        <w:pStyle w:val="a7"/>
        <w:ind w:right="-94"/>
      </w:pPr>
      <w:r>
        <w:t xml:space="preserve"> ДОБРИНСКОГО МУНИЦИПАЛЬНОГО РАЙОНА</w:t>
      </w:r>
    </w:p>
    <w:p w:rsidR="006061DB" w:rsidRDefault="006061DB" w:rsidP="006061D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061DB" w:rsidRDefault="006061DB" w:rsidP="006061DB">
      <w:pPr>
        <w:ind w:right="-94"/>
        <w:jc w:val="center"/>
        <w:rPr>
          <w:sz w:val="28"/>
        </w:rPr>
      </w:pPr>
      <w:r>
        <w:rPr>
          <w:sz w:val="28"/>
        </w:rPr>
        <w:t>2</w:t>
      </w:r>
      <w:r w:rsidRPr="00215598">
        <w:rPr>
          <w:sz w:val="28"/>
        </w:rPr>
        <w:t>8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061DB" w:rsidRDefault="006061DB" w:rsidP="006061DB">
      <w:pPr>
        <w:ind w:right="-94"/>
        <w:jc w:val="center"/>
        <w:rPr>
          <w:sz w:val="32"/>
        </w:rPr>
      </w:pPr>
    </w:p>
    <w:p w:rsidR="006061DB" w:rsidRDefault="006061DB" w:rsidP="006061DB">
      <w:pPr>
        <w:ind w:right="-94"/>
        <w:jc w:val="center"/>
        <w:rPr>
          <w:sz w:val="32"/>
        </w:rPr>
      </w:pPr>
    </w:p>
    <w:p w:rsidR="006061DB" w:rsidRPr="00AC06BB" w:rsidRDefault="006061DB" w:rsidP="006061D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6061DB" w:rsidRPr="00AC06BB" w:rsidRDefault="006061DB" w:rsidP="006061DB">
      <w:pPr>
        <w:pStyle w:val="a5"/>
        <w:ind w:right="-94"/>
        <w:jc w:val="center"/>
        <w:rPr>
          <w:b/>
        </w:rPr>
      </w:pPr>
    </w:p>
    <w:p w:rsidR="006061DB" w:rsidRDefault="006061DB" w:rsidP="006061DB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AC06B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06B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C06BB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 </w:t>
      </w:r>
      <w:r w:rsidRPr="00AC06BB">
        <w:rPr>
          <w:sz w:val="28"/>
          <w:szCs w:val="28"/>
        </w:rPr>
        <w:t xml:space="preserve"> </w:t>
      </w:r>
      <w:proofErr w:type="spellStart"/>
      <w:r w:rsidRPr="00AC06BB">
        <w:rPr>
          <w:sz w:val="28"/>
          <w:szCs w:val="28"/>
        </w:rPr>
        <w:t>п</w:t>
      </w:r>
      <w:proofErr w:type="gramStart"/>
      <w:r w:rsidRPr="00AC06BB">
        <w:rPr>
          <w:sz w:val="28"/>
          <w:szCs w:val="28"/>
        </w:rPr>
        <w:t>.Д</w:t>
      </w:r>
      <w:proofErr w:type="gramEnd"/>
      <w:r w:rsidRPr="00AC06BB">
        <w:rPr>
          <w:sz w:val="28"/>
          <w:szCs w:val="28"/>
        </w:rPr>
        <w:t>обринка</w:t>
      </w:r>
      <w:proofErr w:type="spellEnd"/>
      <w:r w:rsidRPr="00AC0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AC06BB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213</w:t>
      </w:r>
      <w:r w:rsidRPr="00AC06BB">
        <w:rPr>
          <w:sz w:val="28"/>
          <w:szCs w:val="28"/>
        </w:rPr>
        <w:t>-рс</w:t>
      </w:r>
    </w:p>
    <w:p w:rsidR="006061DB" w:rsidRDefault="006061DB" w:rsidP="006061DB">
      <w:pPr>
        <w:jc w:val="right"/>
        <w:rPr>
          <w:sz w:val="28"/>
          <w:szCs w:val="28"/>
        </w:rPr>
      </w:pPr>
    </w:p>
    <w:p w:rsidR="006061DB" w:rsidRDefault="006061DB" w:rsidP="006061DB">
      <w:pPr>
        <w:jc w:val="right"/>
        <w:rPr>
          <w:sz w:val="28"/>
          <w:szCs w:val="28"/>
        </w:rPr>
      </w:pPr>
    </w:p>
    <w:p w:rsidR="006061DB" w:rsidRDefault="006061DB" w:rsidP="006061DB">
      <w:pPr>
        <w:keepNext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Об отчете главы </w:t>
      </w:r>
      <w:proofErr w:type="spellStart"/>
      <w:r w:rsidRPr="00AE7B42">
        <w:rPr>
          <w:b/>
          <w:bCs/>
          <w:sz w:val="28"/>
          <w:szCs w:val="28"/>
        </w:rPr>
        <w:t>Добринского</w:t>
      </w:r>
      <w:proofErr w:type="spellEnd"/>
      <w:r w:rsidRPr="00AE7B42">
        <w:rPr>
          <w:b/>
          <w:bCs/>
          <w:sz w:val="28"/>
          <w:szCs w:val="28"/>
        </w:rPr>
        <w:t xml:space="preserve"> муниципального района </w:t>
      </w:r>
    </w:p>
    <w:p w:rsidR="006061DB" w:rsidRDefault="006061DB" w:rsidP="006061DB">
      <w:pPr>
        <w:keepNext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 результатах своей деятельности, о деятельности </w:t>
      </w:r>
    </w:p>
    <w:p w:rsidR="006061DB" w:rsidRPr="00AE7B42" w:rsidRDefault="006061DB" w:rsidP="006061DB">
      <w:pPr>
        <w:keepNext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>администрации района по итогам 201</w:t>
      </w:r>
      <w:r>
        <w:rPr>
          <w:b/>
          <w:bCs/>
          <w:sz w:val="28"/>
          <w:szCs w:val="28"/>
        </w:rPr>
        <w:t>7</w:t>
      </w:r>
      <w:r w:rsidRPr="00AE7B42">
        <w:rPr>
          <w:b/>
          <w:bCs/>
          <w:sz w:val="28"/>
          <w:szCs w:val="28"/>
        </w:rPr>
        <w:t xml:space="preserve"> года</w:t>
      </w:r>
    </w:p>
    <w:p w:rsidR="006061DB" w:rsidRDefault="006061DB" w:rsidP="006061DB">
      <w:pPr>
        <w:pStyle w:val="a3"/>
        <w:jc w:val="both"/>
        <w:rPr>
          <w:sz w:val="28"/>
          <w:szCs w:val="28"/>
        </w:rPr>
      </w:pPr>
    </w:p>
    <w:p w:rsidR="006061DB" w:rsidRDefault="006061DB" w:rsidP="006061DB">
      <w:pPr>
        <w:pStyle w:val="a3"/>
        <w:jc w:val="both"/>
        <w:rPr>
          <w:sz w:val="28"/>
          <w:szCs w:val="28"/>
        </w:rPr>
      </w:pPr>
    </w:p>
    <w:p w:rsidR="006061DB" w:rsidRPr="00E54439" w:rsidRDefault="006061DB" w:rsidP="006061DB">
      <w:pPr>
        <w:keepNext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Заслушав и обсудив отчет 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 xml:space="preserve">о результатах своей деятельности, о деятельности администрации района по </w:t>
      </w:r>
      <w:r w:rsidRPr="00E54439">
        <w:rPr>
          <w:bCs/>
          <w:sz w:val="28"/>
          <w:szCs w:val="28"/>
        </w:rPr>
        <w:t>итогам 2017 года,</w:t>
      </w:r>
      <w:r w:rsidRPr="00E54439">
        <w:rPr>
          <w:sz w:val="28"/>
          <w:szCs w:val="28"/>
        </w:rPr>
        <w:t xml:space="preserve"> Совет депутатов отмечает, что прошедший год </w:t>
      </w:r>
      <w:r w:rsidRPr="00E54439">
        <w:rPr>
          <w:sz w:val="28"/>
          <w:szCs w:val="28"/>
          <w:shd w:val="clear" w:color="auto" w:fill="FFFFFF"/>
        </w:rPr>
        <w:t xml:space="preserve">был непростым  во всех отношениях. Он стал периодом  нелегких задач и поиска верных решений. Но главное </w:t>
      </w:r>
      <w:r>
        <w:rPr>
          <w:sz w:val="28"/>
          <w:szCs w:val="28"/>
          <w:shd w:val="clear" w:color="auto" w:fill="FFFFFF"/>
        </w:rPr>
        <w:t>-</w:t>
      </w:r>
      <w:r w:rsidRPr="00E54439">
        <w:rPr>
          <w:sz w:val="28"/>
          <w:szCs w:val="28"/>
          <w:shd w:val="clear" w:color="auto" w:fill="FFFFFF"/>
        </w:rPr>
        <w:t xml:space="preserve"> удалось сохранить стабильность, выполнить большую часть социальных обязательств перед жителями района.</w:t>
      </w:r>
    </w:p>
    <w:p w:rsidR="006061DB" w:rsidRPr="00E54439" w:rsidRDefault="006061DB" w:rsidP="006061DB">
      <w:pPr>
        <w:pStyle w:val="1"/>
        <w:ind w:firstLine="708"/>
        <w:jc w:val="both"/>
        <w:rPr>
          <w:b/>
          <w:sz w:val="28"/>
          <w:szCs w:val="28"/>
        </w:rPr>
      </w:pPr>
      <w:r w:rsidRPr="00E54439">
        <w:rPr>
          <w:sz w:val="28"/>
          <w:szCs w:val="28"/>
          <w:shd w:val="clear" w:color="auto" w:fill="FFFFFF"/>
        </w:rPr>
        <w:t xml:space="preserve">По большинству показателей социально-экономического развития </w:t>
      </w:r>
      <w:proofErr w:type="spellStart"/>
      <w:r>
        <w:rPr>
          <w:sz w:val="28"/>
          <w:szCs w:val="28"/>
          <w:shd w:val="clear" w:color="auto" w:fill="FFFFFF"/>
        </w:rPr>
        <w:t>Д</w:t>
      </w:r>
      <w:r w:rsidRPr="00E54439">
        <w:rPr>
          <w:sz w:val="28"/>
          <w:szCs w:val="28"/>
          <w:shd w:val="clear" w:color="auto" w:fill="FFFFFF"/>
        </w:rPr>
        <w:t>обринскому</w:t>
      </w:r>
      <w:proofErr w:type="spellEnd"/>
      <w:r w:rsidRPr="00E54439">
        <w:rPr>
          <w:sz w:val="28"/>
          <w:szCs w:val="28"/>
          <w:shd w:val="clear" w:color="auto" w:fill="FFFFFF"/>
        </w:rPr>
        <w:t xml:space="preserve">  району удалось достичь высоких результатов.</w:t>
      </w:r>
    </w:p>
    <w:p w:rsidR="006061DB" w:rsidRPr="00E54439" w:rsidRDefault="006061DB" w:rsidP="006061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E54439">
        <w:rPr>
          <w:sz w:val="28"/>
          <w:szCs w:val="28"/>
        </w:rPr>
        <w:t xml:space="preserve">Промышленными предприятиями района обеспечен рост объёмов производства, в том числе сахара на 17%, выпуск хлебобулочных изделий на 3%. </w:t>
      </w:r>
      <w:r w:rsidRPr="00E54439">
        <w:rPr>
          <w:rFonts w:eastAsia="Calibri"/>
          <w:sz w:val="28"/>
          <w:szCs w:val="28"/>
          <w:lang w:eastAsia="en-US"/>
        </w:rPr>
        <w:t>Объем отгруженной продукции промышленными предприятиями составил 9 млрд. рублей.</w:t>
      </w:r>
      <w:r w:rsidRPr="00E54439">
        <w:rPr>
          <w:sz w:val="28"/>
          <w:szCs w:val="28"/>
        </w:rPr>
        <w:t xml:space="preserve">  На душу населения </w:t>
      </w:r>
      <w:r w:rsidRPr="00E54439">
        <w:rPr>
          <w:bCs/>
          <w:sz w:val="28"/>
          <w:szCs w:val="28"/>
        </w:rPr>
        <w:t xml:space="preserve">реализовано товаров промышленного производства на сумму 266 тыс. руб. </w:t>
      </w:r>
      <w:r>
        <w:rPr>
          <w:bCs/>
          <w:sz w:val="28"/>
          <w:szCs w:val="28"/>
        </w:rPr>
        <w:t xml:space="preserve"> </w:t>
      </w:r>
    </w:p>
    <w:p w:rsidR="006061DB" w:rsidRDefault="006061DB" w:rsidP="006061DB">
      <w:pPr>
        <w:pStyle w:val="1"/>
        <w:ind w:firstLine="708"/>
        <w:jc w:val="both"/>
        <w:rPr>
          <w:sz w:val="28"/>
          <w:szCs w:val="28"/>
        </w:rPr>
      </w:pPr>
      <w:r w:rsidRPr="00E54439">
        <w:rPr>
          <w:sz w:val="28"/>
          <w:szCs w:val="28"/>
        </w:rPr>
        <w:t>В 2017 году хлеборобами района собран</w:t>
      </w:r>
      <w:r>
        <w:rPr>
          <w:sz w:val="28"/>
          <w:szCs w:val="28"/>
        </w:rPr>
        <w:t>о</w:t>
      </w:r>
      <w:r w:rsidRPr="00E54439">
        <w:rPr>
          <w:sz w:val="28"/>
          <w:szCs w:val="28"/>
        </w:rPr>
        <w:t xml:space="preserve"> 251 тысяча тонн зерновых культур  при урожайности 47,8 ц/га – почти на 12,7 центнеров с гектара больше, чем в 2016 году. </w:t>
      </w:r>
      <w:r>
        <w:rPr>
          <w:sz w:val="28"/>
          <w:szCs w:val="28"/>
        </w:rPr>
        <w:t xml:space="preserve"> </w:t>
      </w:r>
    </w:p>
    <w:p w:rsidR="006061DB" w:rsidRPr="00E54439" w:rsidRDefault="006061DB" w:rsidP="006061DB">
      <w:pPr>
        <w:pStyle w:val="1"/>
        <w:ind w:firstLine="708"/>
        <w:jc w:val="both"/>
        <w:rPr>
          <w:sz w:val="28"/>
          <w:szCs w:val="28"/>
        </w:rPr>
      </w:pPr>
      <w:r w:rsidRPr="00E54439">
        <w:rPr>
          <w:sz w:val="28"/>
          <w:szCs w:val="28"/>
        </w:rPr>
        <w:t>Валовой сбор сахарной свеклы за 2017 год достиг 1,4 млн. тонн, что превышает уровень 2016 года на 120 тыс. тонн.</w:t>
      </w:r>
    </w:p>
    <w:p w:rsidR="006061DB" w:rsidRPr="00E54439" w:rsidRDefault="006061DB" w:rsidP="006061DB">
      <w:pPr>
        <w:pStyle w:val="1"/>
        <w:ind w:firstLine="708"/>
        <w:jc w:val="both"/>
        <w:rPr>
          <w:sz w:val="28"/>
          <w:szCs w:val="28"/>
        </w:rPr>
      </w:pPr>
      <w:r w:rsidRPr="00E54439">
        <w:rPr>
          <w:sz w:val="28"/>
          <w:szCs w:val="28"/>
        </w:rPr>
        <w:t>Урожайность свеклы составила 451 ц/га.</w:t>
      </w:r>
    </w:p>
    <w:p w:rsidR="006061DB" w:rsidRPr="00E54439" w:rsidRDefault="006061DB" w:rsidP="006061DB">
      <w:pPr>
        <w:pStyle w:val="1"/>
        <w:jc w:val="both"/>
        <w:rPr>
          <w:sz w:val="28"/>
          <w:szCs w:val="28"/>
        </w:rPr>
      </w:pPr>
      <w:r w:rsidRPr="00E54439">
        <w:rPr>
          <w:rFonts w:eastAsia="Calibri"/>
          <w:sz w:val="28"/>
          <w:szCs w:val="28"/>
          <w:lang w:eastAsia="en-US"/>
        </w:rPr>
        <w:t xml:space="preserve">       </w:t>
      </w:r>
      <w:r w:rsidRPr="00E54439">
        <w:rPr>
          <w:rFonts w:eastAsia="Calibri"/>
          <w:sz w:val="28"/>
          <w:szCs w:val="28"/>
          <w:lang w:eastAsia="en-US"/>
        </w:rPr>
        <w:tab/>
        <w:t xml:space="preserve">Удалось сохранить поголовье крупного рогатого скота. Валовое производство молока в сельхозпредприятиях района составило 11 тыс. тонны. </w:t>
      </w:r>
      <w:r w:rsidRPr="00E54439">
        <w:rPr>
          <w:sz w:val="28"/>
          <w:szCs w:val="28"/>
        </w:rPr>
        <w:t>На 113% увеличилось производство мяса.</w:t>
      </w:r>
    </w:p>
    <w:p w:rsidR="006061DB" w:rsidRPr="00E54439" w:rsidRDefault="006061DB" w:rsidP="006061DB">
      <w:pPr>
        <w:pStyle w:val="1"/>
        <w:ind w:firstLine="708"/>
        <w:jc w:val="both"/>
        <w:rPr>
          <w:sz w:val="28"/>
          <w:szCs w:val="28"/>
        </w:rPr>
      </w:pPr>
      <w:r w:rsidRPr="00E54439">
        <w:rPr>
          <w:sz w:val="28"/>
          <w:szCs w:val="28"/>
        </w:rPr>
        <w:lastRenderedPageBreak/>
        <w:t>По итогам работы за год сельхозпредприятиями района получена прибыль в  размере 800 млн. руб.</w:t>
      </w:r>
    </w:p>
    <w:p w:rsidR="006061DB" w:rsidRPr="00E54439" w:rsidRDefault="006061DB" w:rsidP="006061DB">
      <w:pPr>
        <w:pStyle w:val="1"/>
        <w:jc w:val="both"/>
        <w:rPr>
          <w:sz w:val="28"/>
          <w:szCs w:val="28"/>
        </w:rPr>
      </w:pPr>
      <w:r w:rsidRPr="00E54439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E54439">
        <w:rPr>
          <w:rStyle w:val="apple-converted-space"/>
          <w:color w:val="FF0000"/>
          <w:sz w:val="28"/>
          <w:szCs w:val="28"/>
          <w:shd w:val="clear" w:color="auto" w:fill="FFFFFF"/>
        </w:rPr>
        <w:tab/>
      </w:r>
      <w:r w:rsidRPr="00E54439">
        <w:rPr>
          <w:sz w:val="28"/>
          <w:szCs w:val="28"/>
          <w:shd w:val="clear" w:color="auto" w:fill="FFFFFF"/>
        </w:rPr>
        <w:t>Продолжена деятельность по развитию</w:t>
      </w:r>
      <w:r w:rsidRPr="00E544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4439">
        <w:rPr>
          <w:rStyle w:val="a9"/>
          <w:rFonts w:eastAsiaTheme="majorEastAsia"/>
          <w:color w:val="000000"/>
          <w:sz w:val="28"/>
          <w:szCs w:val="28"/>
          <w:shd w:val="clear" w:color="auto" w:fill="FFFFFF"/>
        </w:rPr>
        <w:t xml:space="preserve">кооперации. </w:t>
      </w:r>
      <w:r w:rsidRPr="00E54439">
        <w:rPr>
          <w:sz w:val="28"/>
          <w:szCs w:val="28"/>
        </w:rPr>
        <w:t xml:space="preserve">Услугами кредитных  кооперативов в отчетном году воспользовались около 700 личных подсобных хозяйств, выдано займов на сумму более 31 млн. руб. </w:t>
      </w:r>
    </w:p>
    <w:p w:rsidR="006061DB" w:rsidRPr="00E54439" w:rsidRDefault="006061DB" w:rsidP="006061DB">
      <w:pPr>
        <w:pStyle w:val="1"/>
        <w:jc w:val="both"/>
        <w:rPr>
          <w:sz w:val="28"/>
          <w:szCs w:val="28"/>
        </w:rPr>
      </w:pPr>
      <w:r w:rsidRPr="00E54439">
        <w:rPr>
          <w:sz w:val="28"/>
          <w:szCs w:val="28"/>
        </w:rPr>
        <w:tab/>
        <w:t xml:space="preserve"> В</w:t>
      </w:r>
      <w:r w:rsidRPr="00E54439">
        <w:rPr>
          <w:b/>
          <w:sz w:val="28"/>
          <w:szCs w:val="28"/>
        </w:rPr>
        <w:t xml:space="preserve"> </w:t>
      </w:r>
      <w:r w:rsidRPr="00E54439">
        <w:rPr>
          <w:sz w:val="28"/>
          <w:szCs w:val="28"/>
        </w:rPr>
        <w:t>районе</w:t>
      </w:r>
      <w:r w:rsidRPr="00E54439">
        <w:rPr>
          <w:b/>
          <w:sz w:val="28"/>
          <w:szCs w:val="28"/>
        </w:rPr>
        <w:t xml:space="preserve"> </w:t>
      </w:r>
      <w:r w:rsidRPr="00E54439">
        <w:rPr>
          <w:sz w:val="28"/>
          <w:szCs w:val="28"/>
        </w:rPr>
        <w:t>хорошо</w:t>
      </w:r>
      <w:r w:rsidRPr="00E54439">
        <w:rPr>
          <w:b/>
          <w:sz w:val="28"/>
          <w:szCs w:val="28"/>
        </w:rPr>
        <w:t xml:space="preserve"> </w:t>
      </w:r>
      <w:r w:rsidRPr="00E54439">
        <w:rPr>
          <w:sz w:val="28"/>
          <w:szCs w:val="28"/>
        </w:rPr>
        <w:t>развита сельскохозяйственная потребительская кооперация, ориентированная на закупку излишков сельхозпродукции у владельцев ЛПХ и КФХ, производство и реализацию зерновых культур, производство и переработку мяса, молока.</w:t>
      </w:r>
    </w:p>
    <w:p w:rsidR="006061DB" w:rsidRPr="00E54439" w:rsidRDefault="006061DB" w:rsidP="006061DB">
      <w:pPr>
        <w:pStyle w:val="1"/>
        <w:ind w:firstLine="708"/>
        <w:jc w:val="both"/>
        <w:rPr>
          <w:sz w:val="28"/>
          <w:szCs w:val="28"/>
        </w:rPr>
      </w:pPr>
      <w:r w:rsidRPr="00E54439">
        <w:rPr>
          <w:sz w:val="28"/>
          <w:szCs w:val="28"/>
        </w:rPr>
        <w:t>Объем закупленной за прошлый год продукции составил  136  млн. руб., (рост 107%).</w:t>
      </w:r>
    </w:p>
    <w:p w:rsidR="006061DB" w:rsidRPr="00E54439" w:rsidRDefault="006061DB" w:rsidP="006061DB">
      <w:pPr>
        <w:pStyle w:val="1"/>
        <w:ind w:firstLine="708"/>
        <w:jc w:val="both"/>
        <w:rPr>
          <w:iCs/>
          <w:color w:val="000000" w:themeColor="text1"/>
          <w:sz w:val="28"/>
          <w:szCs w:val="28"/>
        </w:rPr>
      </w:pPr>
      <w:r w:rsidRPr="00E54439">
        <w:rPr>
          <w:color w:val="000000" w:themeColor="text1"/>
          <w:sz w:val="28"/>
          <w:szCs w:val="28"/>
        </w:rPr>
        <w:t xml:space="preserve">Остается стабильной ситуация на рынке труда. </w:t>
      </w:r>
      <w:r w:rsidRPr="00E54439">
        <w:rPr>
          <w:iCs/>
          <w:color w:val="000000" w:themeColor="text1"/>
          <w:sz w:val="28"/>
          <w:szCs w:val="28"/>
        </w:rPr>
        <w:t xml:space="preserve">Уровень регистрируемой безработицы составляет 0,3 процента (по области – 0,5%) (2 место среди районов области). В прошлом году при содействии </w:t>
      </w:r>
      <w:proofErr w:type="spellStart"/>
      <w:r w:rsidRPr="00E54439">
        <w:rPr>
          <w:iCs/>
          <w:color w:val="000000" w:themeColor="text1"/>
          <w:sz w:val="28"/>
          <w:szCs w:val="28"/>
        </w:rPr>
        <w:t>Добринского</w:t>
      </w:r>
      <w:proofErr w:type="spellEnd"/>
      <w:r w:rsidRPr="00E54439">
        <w:rPr>
          <w:iCs/>
          <w:color w:val="000000" w:themeColor="text1"/>
          <w:sz w:val="28"/>
          <w:szCs w:val="28"/>
        </w:rPr>
        <w:t xml:space="preserve"> центра занятости было трудоустроено 900 человек.</w:t>
      </w:r>
    </w:p>
    <w:p w:rsidR="006061DB" w:rsidRPr="00E54439" w:rsidRDefault="006061DB" w:rsidP="006061DB">
      <w:pPr>
        <w:pStyle w:val="1"/>
        <w:jc w:val="both"/>
        <w:rPr>
          <w:color w:val="000000" w:themeColor="text1"/>
          <w:sz w:val="28"/>
          <w:szCs w:val="28"/>
        </w:rPr>
      </w:pPr>
      <w:r w:rsidRPr="00E544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E54439">
        <w:rPr>
          <w:color w:val="000000" w:themeColor="text1"/>
          <w:sz w:val="28"/>
          <w:szCs w:val="28"/>
        </w:rPr>
        <w:t xml:space="preserve">Среднемесячная заработная плата на крупных и средних предприятиях района составила 30 тыс. рублей – рост к 2016 году составил 112%. </w:t>
      </w:r>
    </w:p>
    <w:p w:rsidR="006061DB" w:rsidRPr="00E54439" w:rsidRDefault="006061DB" w:rsidP="006061DB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E54439">
        <w:rPr>
          <w:color w:val="000000" w:themeColor="text1"/>
          <w:sz w:val="28"/>
          <w:szCs w:val="28"/>
        </w:rPr>
        <w:t>Прочной основой завтрашнего дня служит развитие малого и среднего предпринимательства.</w:t>
      </w:r>
    </w:p>
    <w:p w:rsidR="006061DB" w:rsidRDefault="006061DB" w:rsidP="006061DB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E54439">
        <w:rPr>
          <w:color w:val="000000" w:themeColor="text1"/>
          <w:sz w:val="28"/>
          <w:szCs w:val="28"/>
        </w:rPr>
        <w:t xml:space="preserve">Более 24% трудоспособного населения района занято в малом бизнесе. </w:t>
      </w:r>
    </w:p>
    <w:p w:rsidR="006061DB" w:rsidRPr="00E54439" w:rsidRDefault="006061DB" w:rsidP="006061DB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54439">
        <w:rPr>
          <w:color w:val="000000" w:themeColor="text1"/>
          <w:sz w:val="28"/>
          <w:szCs w:val="28"/>
        </w:rPr>
        <w:t>Традиционные</w:t>
      </w:r>
      <w:proofErr w:type="gramEnd"/>
      <w:r w:rsidRPr="00E54439">
        <w:rPr>
          <w:color w:val="000000" w:themeColor="text1"/>
          <w:sz w:val="28"/>
          <w:szCs w:val="28"/>
        </w:rPr>
        <w:t xml:space="preserve"> отрасли-сельское хозяйство, строительство, розничная торговля, общественное питание, сфера услуг.</w:t>
      </w:r>
    </w:p>
    <w:p w:rsidR="006061DB" w:rsidRPr="00E54439" w:rsidRDefault="006061DB" w:rsidP="006061DB">
      <w:pPr>
        <w:pStyle w:val="1"/>
        <w:ind w:firstLine="708"/>
        <w:jc w:val="both"/>
        <w:rPr>
          <w:sz w:val="28"/>
          <w:szCs w:val="28"/>
        </w:rPr>
      </w:pPr>
      <w:r w:rsidRPr="00E54439">
        <w:rPr>
          <w:color w:val="000000" w:themeColor="text1"/>
          <w:sz w:val="28"/>
          <w:szCs w:val="28"/>
        </w:rPr>
        <w:t>Совокупный оборот малых предприятий в 2017 году составил порядка 12 млрд. руб. и по сравнению с прошлым годом вырос на 2%. В</w:t>
      </w:r>
      <w:r w:rsidRPr="00E54439">
        <w:rPr>
          <w:sz w:val="28"/>
          <w:szCs w:val="28"/>
        </w:rPr>
        <w:t xml:space="preserve"> субъектах малого бизнеса создано  245 рабочих мест.</w:t>
      </w:r>
    </w:p>
    <w:p w:rsidR="006061DB" w:rsidRPr="00E54439" w:rsidRDefault="006061DB" w:rsidP="006061DB">
      <w:pPr>
        <w:pStyle w:val="1"/>
        <w:ind w:firstLine="708"/>
        <w:jc w:val="both"/>
        <w:rPr>
          <w:color w:val="000000" w:themeColor="text1"/>
          <w:sz w:val="28"/>
          <w:szCs w:val="28"/>
        </w:rPr>
      </w:pPr>
      <w:r w:rsidRPr="00E54439">
        <w:rPr>
          <w:color w:val="000000" w:themeColor="text1"/>
          <w:sz w:val="28"/>
          <w:szCs w:val="28"/>
        </w:rPr>
        <w:t>Сфера розничной торговли в районе включает в себя почти 219 предприятий. За 2017 год оборот розничной торговли составил 9,5 миллиардов рублей.</w:t>
      </w:r>
    </w:p>
    <w:p w:rsidR="006061DB" w:rsidRPr="008640E6" w:rsidRDefault="006061DB" w:rsidP="006061DB">
      <w:pPr>
        <w:pStyle w:val="1"/>
        <w:jc w:val="both"/>
        <w:rPr>
          <w:sz w:val="28"/>
          <w:szCs w:val="28"/>
        </w:rPr>
      </w:pPr>
      <w:r w:rsidRPr="008640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40E6">
        <w:rPr>
          <w:sz w:val="28"/>
          <w:szCs w:val="28"/>
        </w:rPr>
        <w:t xml:space="preserve">В отчетном году объем инвестиций в экономику </w:t>
      </w:r>
      <w:proofErr w:type="spellStart"/>
      <w:r w:rsidRPr="008640E6">
        <w:rPr>
          <w:sz w:val="28"/>
          <w:szCs w:val="28"/>
        </w:rPr>
        <w:t>Добринского</w:t>
      </w:r>
      <w:proofErr w:type="spellEnd"/>
      <w:r w:rsidRPr="008640E6">
        <w:rPr>
          <w:sz w:val="28"/>
          <w:szCs w:val="28"/>
        </w:rPr>
        <w:t xml:space="preserve"> района составил свыше 3-х млрд. рублей.</w:t>
      </w:r>
    </w:p>
    <w:p w:rsidR="006061DB" w:rsidRPr="008640E6" w:rsidRDefault="006061DB" w:rsidP="006061DB">
      <w:pPr>
        <w:pStyle w:val="1"/>
        <w:ind w:firstLine="708"/>
        <w:jc w:val="both"/>
        <w:rPr>
          <w:sz w:val="28"/>
          <w:szCs w:val="28"/>
        </w:rPr>
      </w:pPr>
      <w:r w:rsidRPr="008640E6">
        <w:rPr>
          <w:sz w:val="28"/>
          <w:szCs w:val="28"/>
        </w:rPr>
        <w:t xml:space="preserve">Инвестиции на душу населения по сравнению с соответствующим периодом прошлого года возросли на 10 % .  </w:t>
      </w:r>
    </w:p>
    <w:p w:rsidR="006061DB" w:rsidRPr="008640E6" w:rsidRDefault="006061DB" w:rsidP="006061DB">
      <w:pPr>
        <w:pStyle w:val="1"/>
        <w:jc w:val="both"/>
        <w:rPr>
          <w:sz w:val="28"/>
          <w:szCs w:val="28"/>
        </w:rPr>
      </w:pPr>
      <w:r w:rsidRPr="008640E6">
        <w:rPr>
          <w:sz w:val="28"/>
          <w:szCs w:val="28"/>
        </w:rPr>
        <w:tab/>
      </w:r>
      <w:r w:rsidRPr="008640E6">
        <w:rPr>
          <w:color w:val="000000"/>
          <w:sz w:val="28"/>
          <w:szCs w:val="28"/>
        </w:rPr>
        <w:t xml:space="preserve">  </w:t>
      </w:r>
      <w:r w:rsidRPr="008640E6">
        <w:rPr>
          <w:sz w:val="28"/>
          <w:szCs w:val="28"/>
        </w:rPr>
        <w:t>Большое внимание  было уделено ремонту и реконструкции образовательных учреждений</w:t>
      </w:r>
      <w:r w:rsidRPr="008640E6">
        <w:rPr>
          <w:color w:val="000000"/>
          <w:sz w:val="28"/>
          <w:szCs w:val="28"/>
        </w:rPr>
        <w:t xml:space="preserve">. </w:t>
      </w:r>
      <w:r w:rsidRPr="008640E6">
        <w:rPr>
          <w:color w:val="000000"/>
          <w:spacing w:val="1"/>
          <w:sz w:val="28"/>
          <w:szCs w:val="28"/>
        </w:rPr>
        <w:t xml:space="preserve">Общая сумма выполненных работ  составила 26  млн. руб. </w:t>
      </w:r>
      <w:r w:rsidRPr="008640E6">
        <w:rPr>
          <w:color w:val="000000"/>
          <w:sz w:val="28"/>
          <w:szCs w:val="28"/>
          <w:shd w:val="clear" w:color="auto" w:fill="FFFFFF"/>
        </w:rPr>
        <w:t>О</w:t>
      </w:r>
      <w:r w:rsidRPr="008640E6">
        <w:rPr>
          <w:sz w:val="28"/>
          <w:szCs w:val="28"/>
        </w:rPr>
        <w:t xml:space="preserve">тремонтировано  8 центров досуга.  На эти цели из бюджета направлено более 10 млн. руб. </w:t>
      </w:r>
    </w:p>
    <w:p w:rsidR="006061DB" w:rsidRPr="008640E6" w:rsidRDefault="006061DB" w:rsidP="006061DB">
      <w:pPr>
        <w:pStyle w:val="1"/>
        <w:jc w:val="both"/>
        <w:rPr>
          <w:color w:val="000000"/>
          <w:sz w:val="28"/>
          <w:szCs w:val="28"/>
        </w:rPr>
      </w:pPr>
      <w:r w:rsidRPr="008640E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8640E6">
        <w:rPr>
          <w:sz w:val="28"/>
          <w:szCs w:val="28"/>
        </w:rPr>
        <w:t>На территориях сельских поселений установлено шесть  спортивных площадок с уличными тренажерами. Проведен капитальный  ремонт спортивного зала в школе №2 п. Добринка,</w:t>
      </w:r>
      <w:r w:rsidRPr="008640E6">
        <w:rPr>
          <w:color w:val="000000"/>
          <w:sz w:val="28"/>
          <w:szCs w:val="28"/>
          <w:shd w:val="clear" w:color="auto" w:fill="FFFFFF"/>
        </w:rPr>
        <w:t xml:space="preserve"> отремонтирован спортивный зал в селе </w:t>
      </w:r>
      <w:proofErr w:type="spellStart"/>
      <w:r w:rsidRPr="008640E6">
        <w:rPr>
          <w:color w:val="000000"/>
          <w:sz w:val="28"/>
          <w:szCs w:val="28"/>
          <w:shd w:val="clear" w:color="auto" w:fill="FFFFFF"/>
        </w:rPr>
        <w:t>Демшинка</w:t>
      </w:r>
      <w:proofErr w:type="spellEnd"/>
      <w:r w:rsidRPr="008640E6">
        <w:rPr>
          <w:color w:val="000000"/>
          <w:sz w:val="28"/>
          <w:szCs w:val="28"/>
          <w:shd w:val="clear" w:color="auto" w:fill="FFFFFF"/>
        </w:rPr>
        <w:t>.</w:t>
      </w:r>
      <w:r w:rsidRPr="008640E6">
        <w:rPr>
          <w:color w:val="000000"/>
          <w:sz w:val="28"/>
          <w:szCs w:val="28"/>
        </w:rPr>
        <w:t xml:space="preserve"> За счет сре</w:t>
      </w:r>
      <w:proofErr w:type="gramStart"/>
      <w:r w:rsidRPr="008640E6">
        <w:rPr>
          <w:color w:val="000000"/>
          <w:sz w:val="28"/>
          <w:szCs w:val="28"/>
        </w:rPr>
        <w:t>дств сп</w:t>
      </w:r>
      <w:proofErr w:type="gramEnd"/>
      <w:r w:rsidRPr="008640E6">
        <w:rPr>
          <w:color w:val="000000"/>
          <w:sz w:val="28"/>
          <w:szCs w:val="28"/>
        </w:rPr>
        <w:t xml:space="preserve">онсоров закуплены и установлены на территориях сельских поселений детские игровые и спортивные площадки, хоккейные коробки. </w:t>
      </w:r>
    </w:p>
    <w:p w:rsidR="006061DB" w:rsidRPr="008640E6" w:rsidRDefault="006061DB" w:rsidP="006061DB">
      <w:pPr>
        <w:pStyle w:val="1"/>
        <w:ind w:firstLine="708"/>
        <w:jc w:val="both"/>
        <w:rPr>
          <w:color w:val="000000"/>
          <w:sz w:val="28"/>
          <w:szCs w:val="28"/>
        </w:rPr>
      </w:pPr>
      <w:r w:rsidRPr="008640E6">
        <w:rPr>
          <w:sz w:val="28"/>
          <w:szCs w:val="28"/>
        </w:rPr>
        <w:t>За 2017 год в районе введено в эксплуатацию 20,1тыс. к</w:t>
      </w:r>
      <w:r w:rsidRPr="008640E6">
        <w:rPr>
          <w:bCs/>
          <w:sz w:val="28"/>
          <w:szCs w:val="28"/>
        </w:rPr>
        <w:t>в. м</w:t>
      </w:r>
      <w:r w:rsidRPr="008640E6">
        <w:rPr>
          <w:b/>
          <w:bCs/>
          <w:sz w:val="28"/>
          <w:szCs w:val="28"/>
        </w:rPr>
        <w:t xml:space="preserve"> </w:t>
      </w:r>
      <w:r w:rsidRPr="008640E6">
        <w:rPr>
          <w:sz w:val="28"/>
          <w:szCs w:val="28"/>
        </w:rPr>
        <w:t xml:space="preserve">жилья, </w:t>
      </w:r>
      <w:r w:rsidRPr="008640E6">
        <w:rPr>
          <w:bCs/>
          <w:sz w:val="28"/>
          <w:szCs w:val="28"/>
        </w:rPr>
        <w:t>годовой план выполнен на106%.</w:t>
      </w:r>
    </w:p>
    <w:p w:rsidR="006061DB" w:rsidRPr="008640E6" w:rsidRDefault="006061DB" w:rsidP="006061DB">
      <w:pPr>
        <w:pStyle w:val="1"/>
        <w:jc w:val="both"/>
        <w:rPr>
          <w:sz w:val="28"/>
          <w:szCs w:val="28"/>
        </w:rPr>
      </w:pPr>
      <w:r w:rsidRPr="008640E6">
        <w:rPr>
          <w:sz w:val="28"/>
          <w:szCs w:val="28"/>
        </w:rPr>
        <w:lastRenderedPageBreak/>
        <w:tab/>
        <w:t xml:space="preserve">Одним из важнейших направлений деятельности органов власти является развитие дорожной сети. В рамках дорожной деятельности  на содержание и ремонт  дорог местного значения освоено 31 млн. руб., построено 2,2 км  дороги с твердым покрытием в </w:t>
      </w:r>
      <w:proofErr w:type="spellStart"/>
      <w:r w:rsidRPr="008640E6">
        <w:rPr>
          <w:sz w:val="28"/>
          <w:szCs w:val="28"/>
        </w:rPr>
        <w:t>Талицком</w:t>
      </w:r>
      <w:proofErr w:type="spellEnd"/>
      <w:r w:rsidRPr="008640E6">
        <w:rPr>
          <w:sz w:val="28"/>
          <w:szCs w:val="28"/>
        </w:rPr>
        <w:t xml:space="preserve"> сельском поселении, в </w:t>
      </w:r>
      <w:proofErr w:type="spellStart"/>
      <w:r w:rsidRPr="008640E6">
        <w:rPr>
          <w:sz w:val="28"/>
          <w:szCs w:val="28"/>
        </w:rPr>
        <w:t>Демшинском</w:t>
      </w:r>
      <w:proofErr w:type="spellEnd"/>
      <w:r w:rsidRPr="008640E6">
        <w:rPr>
          <w:sz w:val="28"/>
          <w:szCs w:val="28"/>
        </w:rPr>
        <w:t xml:space="preserve"> поселении 3,4 км. В сельских поселениях отремонтировано 23 км дорог.</w:t>
      </w:r>
    </w:p>
    <w:p w:rsidR="006061DB" w:rsidRPr="008640E6" w:rsidRDefault="006061DB" w:rsidP="006061DB">
      <w:pPr>
        <w:pStyle w:val="1"/>
        <w:jc w:val="both"/>
        <w:rPr>
          <w:sz w:val="28"/>
          <w:szCs w:val="28"/>
        </w:rPr>
      </w:pPr>
      <w:r w:rsidRPr="008640E6">
        <w:rPr>
          <w:sz w:val="28"/>
          <w:szCs w:val="28"/>
        </w:rPr>
        <w:tab/>
        <w:t xml:space="preserve">Проведена работа по благоустройству территорий  сельских поселений: приобретены контейнеры ТБО, оборудованы контейнерные площадки, установлены  детские игровые площадки, проводились работы по озеленению, устройству цветников. Произведена рекультивация  свалок, установка малых архитектурных форм.  В рамках приоритетного проекта «Формирование  комфортной городской среды» в 2017 году   отремонтировано 9 дворовых  территорий.  На выполнение работ по благоустройству территорий сельских поселений муниципального района затрачено более 15 млн. руб. </w:t>
      </w:r>
    </w:p>
    <w:p w:rsidR="006061DB" w:rsidRPr="008640E6" w:rsidRDefault="006061DB" w:rsidP="006061DB">
      <w:pPr>
        <w:pStyle w:val="1"/>
        <w:jc w:val="both"/>
        <w:rPr>
          <w:sz w:val="28"/>
          <w:szCs w:val="28"/>
        </w:rPr>
      </w:pPr>
      <w:r w:rsidRPr="008640E6">
        <w:rPr>
          <w:sz w:val="28"/>
          <w:szCs w:val="28"/>
        </w:rPr>
        <w:t xml:space="preserve">         В минувшем году проведена реконструкция центральной улицы п. Добринка. Пешеходные зоны выложены тротуарной плиткой (более 7 тыс. кв. м), установлено более 100  новых уличных светильников, построили  доску почета «Лучшие люди района» в новом формате. </w:t>
      </w:r>
      <w:r>
        <w:rPr>
          <w:sz w:val="28"/>
          <w:szCs w:val="28"/>
        </w:rPr>
        <w:t xml:space="preserve"> </w:t>
      </w:r>
    </w:p>
    <w:p w:rsidR="006061DB" w:rsidRPr="008640E6" w:rsidRDefault="006061DB" w:rsidP="006061DB">
      <w:pPr>
        <w:pStyle w:val="1"/>
        <w:jc w:val="both"/>
        <w:rPr>
          <w:sz w:val="28"/>
          <w:szCs w:val="28"/>
        </w:rPr>
      </w:pPr>
      <w:r w:rsidRPr="008640E6">
        <w:rPr>
          <w:sz w:val="28"/>
          <w:szCs w:val="28"/>
        </w:rPr>
        <w:t xml:space="preserve">          Индикаторами социально-экономической ситуации на любой территории являются обращения граждан в органы власти</w:t>
      </w:r>
      <w:r w:rsidRPr="008640E6">
        <w:rPr>
          <w:color w:val="002060"/>
          <w:sz w:val="28"/>
          <w:szCs w:val="28"/>
        </w:rPr>
        <w:t>.</w:t>
      </w:r>
      <w:r w:rsidRPr="008640E6">
        <w:rPr>
          <w:b/>
          <w:color w:val="002060"/>
          <w:sz w:val="28"/>
          <w:szCs w:val="28"/>
        </w:rPr>
        <w:t xml:space="preserve"> </w:t>
      </w:r>
      <w:r w:rsidRPr="008640E6">
        <w:rPr>
          <w:sz w:val="28"/>
          <w:szCs w:val="28"/>
        </w:rPr>
        <w:t xml:space="preserve">В 2017 году в администрацию муниципального образования </w:t>
      </w:r>
      <w:proofErr w:type="spellStart"/>
      <w:r w:rsidRPr="008640E6">
        <w:rPr>
          <w:sz w:val="28"/>
          <w:szCs w:val="28"/>
        </w:rPr>
        <w:t>Добринский</w:t>
      </w:r>
      <w:proofErr w:type="spellEnd"/>
      <w:r w:rsidRPr="008640E6">
        <w:rPr>
          <w:sz w:val="28"/>
          <w:szCs w:val="28"/>
        </w:rPr>
        <w:t xml:space="preserve"> район  на мое имя поступило 735 обращения, в том числе 260 </w:t>
      </w:r>
      <w:proofErr w:type="gramStart"/>
      <w:r w:rsidRPr="008640E6">
        <w:rPr>
          <w:sz w:val="28"/>
          <w:szCs w:val="28"/>
        </w:rPr>
        <w:t>письменных</w:t>
      </w:r>
      <w:proofErr w:type="gramEnd"/>
      <w:r w:rsidRPr="008640E6">
        <w:rPr>
          <w:sz w:val="28"/>
          <w:szCs w:val="28"/>
        </w:rPr>
        <w:t xml:space="preserve">. </w:t>
      </w:r>
    </w:p>
    <w:p w:rsidR="006061DB" w:rsidRPr="008640E6" w:rsidRDefault="006061DB" w:rsidP="006061DB">
      <w:pPr>
        <w:pStyle w:val="1"/>
        <w:jc w:val="both"/>
        <w:rPr>
          <w:sz w:val="28"/>
          <w:szCs w:val="28"/>
        </w:rPr>
      </w:pPr>
      <w:r w:rsidRPr="008640E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640E6">
        <w:rPr>
          <w:sz w:val="28"/>
          <w:szCs w:val="28"/>
        </w:rPr>
        <w:t xml:space="preserve">Тематика обращений граждан представлена следующими вопросами:  вопросы коммунального хозяйства - 165 обращений или 22,5% от общего числа обращений; проблемы улучшения жилищных условий - 60 обращений  или 9,3% от общего числа обращений; финансовые вопросы – 86 или 11,7% от общего числа обращений. Все обращения рассмотрены. За 2017  год главой администрации района принято на личном приеме 129  человек, что составило 27,1% от всех устных обращений. </w:t>
      </w:r>
    </w:p>
    <w:p w:rsidR="006061DB" w:rsidRDefault="006061DB" w:rsidP="006061DB">
      <w:pPr>
        <w:pStyle w:val="1"/>
        <w:jc w:val="both"/>
        <w:rPr>
          <w:sz w:val="28"/>
          <w:szCs w:val="28"/>
        </w:rPr>
      </w:pPr>
      <w:r w:rsidRPr="008640E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Анализируя отчет 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 xml:space="preserve"> о результатах своей деятельности, о деятельности администрации района по итогам 2017 года </w:t>
      </w:r>
      <w:r>
        <w:rPr>
          <w:sz w:val="28"/>
          <w:szCs w:val="28"/>
        </w:rPr>
        <w:t xml:space="preserve">и учитывая решения постоянных комиссий,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061DB" w:rsidRDefault="006061DB" w:rsidP="006061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61DB" w:rsidRDefault="006061DB" w:rsidP="006061DB">
      <w:pPr>
        <w:pStyle w:val="a3"/>
        <w:ind w:firstLine="708"/>
        <w:jc w:val="both"/>
        <w:rPr>
          <w:b/>
          <w:sz w:val="28"/>
          <w:szCs w:val="28"/>
        </w:rPr>
      </w:pPr>
    </w:p>
    <w:p w:rsidR="006061DB" w:rsidRDefault="006061DB" w:rsidP="006061DB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 результатах своей деятельности, о деятельности администрации района по итогам 2017 года </w:t>
      </w:r>
      <w:r>
        <w:rPr>
          <w:sz w:val="28"/>
          <w:szCs w:val="28"/>
        </w:rPr>
        <w:t>принять к сведению.</w:t>
      </w:r>
    </w:p>
    <w:p w:rsidR="006061DB" w:rsidRDefault="006061DB" w:rsidP="006061DB">
      <w:pPr>
        <w:pStyle w:val="3"/>
        <w:ind w:firstLine="1080"/>
      </w:pPr>
    </w:p>
    <w:p w:rsidR="006061DB" w:rsidRDefault="006061DB" w:rsidP="006061DB">
      <w:pPr>
        <w:pStyle w:val="3"/>
        <w:ind w:firstLine="1080"/>
      </w:pPr>
    </w:p>
    <w:p w:rsidR="006061DB" w:rsidRPr="00B41D93" w:rsidRDefault="006061DB" w:rsidP="006061DB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B05B35" w:rsidRDefault="006061DB" w:rsidP="006061DB">
      <w:pPr>
        <w:pStyle w:val="a3"/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B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DB"/>
    <w:rsid w:val="006061DB"/>
    <w:rsid w:val="00B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061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61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0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061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6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qFormat/>
    <w:rsid w:val="00606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6061D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nhideWhenUsed/>
    <w:rsid w:val="00606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061D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061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6061DB"/>
  </w:style>
  <w:style w:type="character" w:styleId="a9">
    <w:name w:val="Strong"/>
    <w:basedOn w:val="a0"/>
    <w:uiPriority w:val="22"/>
    <w:qFormat/>
    <w:rsid w:val="006061D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61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1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061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61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0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0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061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6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qFormat/>
    <w:rsid w:val="00606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6061D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nhideWhenUsed/>
    <w:rsid w:val="00606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061D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061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6061DB"/>
  </w:style>
  <w:style w:type="character" w:styleId="a9">
    <w:name w:val="Strong"/>
    <w:basedOn w:val="a0"/>
    <w:uiPriority w:val="22"/>
    <w:qFormat/>
    <w:rsid w:val="006061D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61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2018-04-25T10:46:00Z</dcterms:created>
  <dcterms:modified xsi:type="dcterms:W3CDTF">2018-04-25T10:47:00Z</dcterms:modified>
</cp:coreProperties>
</file>