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A7" w:rsidRDefault="007C21A7">
      <w:pPr>
        <w:widowControl w:val="0"/>
        <w:autoSpaceDE w:val="0"/>
        <w:autoSpaceDN w:val="0"/>
        <w:adjustRightInd w:val="0"/>
        <w:spacing w:after="0" w:line="240" w:lineRule="auto"/>
        <w:outlineLvl w:val="0"/>
        <w:rPr>
          <w:rFonts w:ascii="Calibri" w:hAnsi="Calibri" w:cs="Calibri"/>
        </w:rPr>
      </w:pPr>
    </w:p>
    <w:p w:rsidR="007C21A7" w:rsidRPr="007C21A7" w:rsidRDefault="007C21A7">
      <w:pPr>
        <w:widowControl w:val="0"/>
        <w:autoSpaceDE w:val="0"/>
        <w:autoSpaceDN w:val="0"/>
        <w:adjustRightInd w:val="0"/>
        <w:spacing w:after="0" w:line="240" w:lineRule="auto"/>
        <w:jc w:val="center"/>
        <w:outlineLvl w:val="0"/>
        <w:rPr>
          <w:rFonts w:ascii="Times New Roman" w:hAnsi="Times New Roman" w:cs="Times New Roman"/>
          <w:b/>
          <w:bCs/>
        </w:rPr>
      </w:pPr>
      <w:r w:rsidRPr="007C21A7">
        <w:rPr>
          <w:rFonts w:ascii="Times New Roman" w:hAnsi="Times New Roman" w:cs="Times New Roman"/>
          <w:b/>
          <w:bCs/>
        </w:rPr>
        <w:t>СОВЕТ ДЕПУТАТОВ ДОБРИНСКОГО МУНИЦИПАЛЬНОГО РАЙОНА</w:t>
      </w:r>
    </w:p>
    <w:p w:rsidR="007C21A7" w:rsidRPr="007C21A7" w:rsidRDefault="007C21A7">
      <w:pPr>
        <w:widowControl w:val="0"/>
        <w:autoSpaceDE w:val="0"/>
        <w:autoSpaceDN w:val="0"/>
        <w:adjustRightInd w:val="0"/>
        <w:spacing w:after="0" w:line="240" w:lineRule="auto"/>
        <w:jc w:val="center"/>
        <w:rPr>
          <w:rFonts w:ascii="Times New Roman" w:hAnsi="Times New Roman" w:cs="Times New Roman"/>
          <w:b/>
          <w:bCs/>
        </w:rPr>
      </w:pPr>
      <w:r w:rsidRPr="007C21A7">
        <w:rPr>
          <w:rFonts w:ascii="Times New Roman" w:hAnsi="Times New Roman" w:cs="Times New Roman"/>
          <w:b/>
          <w:bCs/>
        </w:rPr>
        <w:t>ЛИПЕЦКОЙ ОБЛАСТИ</w:t>
      </w:r>
    </w:p>
    <w:p w:rsidR="007C21A7" w:rsidRPr="007C21A7" w:rsidRDefault="007C21A7">
      <w:pPr>
        <w:widowControl w:val="0"/>
        <w:autoSpaceDE w:val="0"/>
        <w:autoSpaceDN w:val="0"/>
        <w:adjustRightInd w:val="0"/>
        <w:spacing w:after="0" w:line="240" w:lineRule="auto"/>
        <w:jc w:val="center"/>
        <w:rPr>
          <w:rFonts w:ascii="Times New Roman" w:hAnsi="Times New Roman" w:cs="Times New Roman"/>
          <w:b/>
          <w:bCs/>
        </w:rPr>
      </w:pPr>
    </w:p>
    <w:p w:rsidR="007C21A7" w:rsidRPr="007C21A7" w:rsidRDefault="007C21A7">
      <w:pPr>
        <w:widowControl w:val="0"/>
        <w:autoSpaceDE w:val="0"/>
        <w:autoSpaceDN w:val="0"/>
        <w:adjustRightInd w:val="0"/>
        <w:spacing w:after="0" w:line="240" w:lineRule="auto"/>
        <w:jc w:val="center"/>
        <w:rPr>
          <w:rFonts w:ascii="Times New Roman" w:hAnsi="Times New Roman" w:cs="Times New Roman"/>
          <w:b/>
          <w:bCs/>
        </w:rPr>
      </w:pPr>
      <w:r w:rsidRPr="007C21A7">
        <w:rPr>
          <w:rFonts w:ascii="Times New Roman" w:hAnsi="Times New Roman" w:cs="Times New Roman"/>
          <w:b/>
          <w:bCs/>
        </w:rPr>
        <w:t>РЕШЕНИЕ</w:t>
      </w:r>
    </w:p>
    <w:p w:rsidR="007C21A7" w:rsidRPr="007C21A7" w:rsidRDefault="007C21A7">
      <w:pPr>
        <w:widowControl w:val="0"/>
        <w:autoSpaceDE w:val="0"/>
        <w:autoSpaceDN w:val="0"/>
        <w:adjustRightInd w:val="0"/>
        <w:spacing w:after="0" w:line="240" w:lineRule="auto"/>
        <w:jc w:val="center"/>
        <w:rPr>
          <w:rFonts w:ascii="Times New Roman" w:hAnsi="Times New Roman" w:cs="Times New Roman"/>
          <w:b/>
          <w:bCs/>
        </w:rPr>
      </w:pPr>
      <w:r w:rsidRPr="007C21A7">
        <w:rPr>
          <w:rFonts w:ascii="Times New Roman" w:hAnsi="Times New Roman" w:cs="Times New Roman"/>
          <w:b/>
          <w:bCs/>
        </w:rPr>
        <w:t>от 13 октября 2010 г. N 270-рс</w:t>
      </w:r>
    </w:p>
    <w:p w:rsidR="007C21A7" w:rsidRPr="007C21A7" w:rsidRDefault="007C21A7">
      <w:pPr>
        <w:widowControl w:val="0"/>
        <w:autoSpaceDE w:val="0"/>
        <w:autoSpaceDN w:val="0"/>
        <w:adjustRightInd w:val="0"/>
        <w:spacing w:after="0" w:line="240" w:lineRule="auto"/>
        <w:jc w:val="center"/>
        <w:rPr>
          <w:rFonts w:ascii="Times New Roman" w:hAnsi="Times New Roman" w:cs="Times New Roman"/>
          <w:b/>
          <w:bCs/>
        </w:rPr>
      </w:pPr>
    </w:p>
    <w:p w:rsidR="007C21A7" w:rsidRPr="007C21A7" w:rsidRDefault="007C21A7">
      <w:pPr>
        <w:widowControl w:val="0"/>
        <w:autoSpaceDE w:val="0"/>
        <w:autoSpaceDN w:val="0"/>
        <w:adjustRightInd w:val="0"/>
        <w:spacing w:after="0" w:line="240" w:lineRule="auto"/>
        <w:jc w:val="center"/>
        <w:rPr>
          <w:rFonts w:ascii="Times New Roman" w:hAnsi="Times New Roman" w:cs="Times New Roman"/>
          <w:b/>
          <w:bCs/>
        </w:rPr>
      </w:pPr>
      <w:r w:rsidRPr="007C21A7">
        <w:rPr>
          <w:rFonts w:ascii="Times New Roman" w:hAnsi="Times New Roman" w:cs="Times New Roman"/>
          <w:b/>
          <w:bCs/>
        </w:rPr>
        <w:t xml:space="preserve">О </w:t>
      </w:r>
      <w:proofErr w:type="gramStart"/>
      <w:r w:rsidRPr="007C21A7">
        <w:rPr>
          <w:rFonts w:ascii="Times New Roman" w:hAnsi="Times New Roman" w:cs="Times New Roman"/>
          <w:b/>
          <w:bCs/>
        </w:rPr>
        <w:t>ПОЛОЖЕНИИ</w:t>
      </w:r>
      <w:proofErr w:type="gramEnd"/>
      <w:r w:rsidRPr="007C21A7">
        <w:rPr>
          <w:rFonts w:ascii="Times New Roman" w:hAnsi="Times New Roman" w:cs="Times New Roman"/>
          <w:b/>
          <w:bCs/>
        </w:rPr>
        <w:t xml:space="preserve"> О ЗАЛОГОВОМ ФОНДЕ ДОБРИНСКОГО</w:t>
      </w:r>
    </w:p>
    <w:p w:rsidR="007C21A7" w:rsidRPr="007C21A7" w:rsidRDefault="007C21A7">
      <w:pPr>
        <w:widowControl w:val="0"/>
        <w:autoSpaceDE w:val="0"/>
        <w:autoSpaceDN w:val="0"/>
        <w:adjustRightInd w:val="0"/>
        <w:spacing w:after="0" w:line="240" w:lineRule="auto"/>
        <w:jc w:val="center"/>
        <w:rPr>
          <w:rFonts w:ascii="Times New Roman" w:hAnsi="Times New Roman" w:cs="Times New Roman"/>
          <w:b/>
          <w:bCs/>
        </w:rPr>
      </w:pPr>
      <w:r w:rsidRPr="007C21A7">
        <w:rPr>
          <w:rFonts w:ascii="Times New Roman" w:hAnsi="Times New Roman" w:cs="Times New Roman"/>
          <w:b/>
          <w:bCs/>
        </w:rPr>
        <w:t>МУНИЦИПАЛЬНОГО РАЙОНА ЛИПЕЦКОЙ ОБЛАСТИ</w:t>
      </w:r>
    </w:p>
    <w:p w:rsidR="007C21A7" w:rsidRPr="007C21A7" w:rsidRDefault="007C21A7">
      <w:pPr>
        <w:widowControl w:val="0"/>
        <w:autoSpaceDE w:val="0"/>
        <w:autoSpaceDN w:val="0"/>
        <w:adjustRightInd w:val="0"/>
        <w:spacing w:after="0" w:line="240" w:lineRule="auto"/>
        <w:jc w:val="center"/>
        <w:rPr>
          <w:rFonts w:ascii="Times New Roman" w:hAnsi="Times New Roman" w:cs="Times New Roman"/>
        </w:rPr>
      </w:pPr>
    </w:p>
    <w:p w:rsidR="007C21A7" w:rsidRPr="007C21A7" w:rsidRDefault="007C21A7">
      <w:pPr>
        <w:widowControl w:val="0"/>
        <w:autoSpaceDE w:val="0"/>
        <w:autoSpaceDN w:val="0"/>
        <w:adjustRightInd w:val="0"/>
        <w:spacing w:after="0" w:line="240" w:lineRule="auto"/>
        <w:jc w:val="center"/>
        <w:rPr>
          <w:rFonts w:ascii="Times New Roman" w:hAnsi="Times New Roman" w:cs="Times New Roman"/>
        </w:rPr>
      </w:pPr>
      <w:proofErr w:type="gramStart"/>
      <w:r w:rsidRPr="007C21A7">
        <w:rPr>
          <w:rFonts w:ascii="Times New Roman" w:hAnsi="Times New Roman" w:cs="Times New Roman"/>
        </w:rPr>
        <w:t xml:space="preserve">(в ред. </w:t>
      </w:r>
      <w:hyperlink r:id="rId5" w:history="1">
        <w:r w:rsidRPr="007C21A7">
          <w:rPr>
            <w:rFonts w:ascii="Times New Roman" w:hAnsi="Times New Roman" w:cs="Times New Roman"/>
            <w:color w:val="0000FF"/>
          </w:rPr>
          <w:t>решения</w:t>
        </w:r>
      </w:hyperlink>
      <w:r w:rsidRPr="007C21A7">
        <w:rPr>
          <w:rFonts w:ascii="Times New Roman" w:hAnsi="Times New Roman" w:cs="Times New Roman"/>
        </w:rPr>
        <w:t xml:space="preserve"> Совета депутатов Добринского</w:t>
      </w:r>
      <w:proofErr w:type="gramEnd"/>
    </w:p>
    <w:p w:rsidR="007C21A7" w:rsidRPr="007C21A7" w:rsidRDefault="007C21A7">
      <w:pPr>
        <w:widowControl w:val="0"/>
        <w:autoSpaceDE w:val="0"/>
        <w:autoSpaceDN w:val="0"/>
        <w:adjustRightInd w:val="0"/>
        <w:spacing w:after="0" w:line="240" w:lineRule="auto"/>
        <w:jc w:val="center"/>
        <w:rPr>
          <w:rFonts w:ascii="Times New Roman" w:hAnsi="Times New Roman" w:cs="Times New Roman"/>
        </w:rPr>
      </w:pPr>
      <w:r w:rsidRPr="007C21A7">
        <w:rPr>
          <w:rFonts w:ascii="Times New Roman" w:hAnsi="Times New Roman" w:cs="Times New Roman"/>
        </w:rPr>
        <w:t>муниципального района Липецкой обл.</w:t>
      </w:r>
    </w:p>
    <w:p w:rsidR="007C21A7" w:rsidRPr="007C21A7" w:rsidRDefault="007C21A7">
      <w:pPr>
        <w:widowControl w:val="0"/>
        <w:autoSpaceDE w:val="0"/>
        <w:autoSpaceDN w:val="0"/>
        <w:adjustRightInd w:val="0"/>
        <w:spacing w:after="0" w:line="240" w:lineRule="auto"/>
        <w:jc w:val="center"/>
        <w:rPr>
          <w:rFonts w:ascii="Times New Roman" w:hAnsi="Times New Roman" w:cs="Times New Roman"/>
        </w:rPr>
      </w:pPr>
      <w:r w:rsidRPr="007C21A7">
        <w:rPr>
          <w:rFonts w:ascii="Times New Roman" w:hAnsi="Times New Roman" w:cs="Times New Roman"/>
        </w:rPr>
        <w:t>от 22.06.2011 N 337-рс)</w:t>
      </w:r>
    </w:p>
    <w:p w:rsidR="007C21A7" w:rsidRPr="007C21A7" w:rsidRDefault="007C21A7">
      <w:pPr>
        <w:widowControl w:val="0"/>
        <w:autoSpaceDE w:val="0"/>
        <w:autoSpaceDN w:val="0"/>
        <w:adjustRightInd w:val="0"/>
        <w:spacing w:after="0" w:line="240" w:lineRule="auto"/>
        <w:jc w:val="center"/>
        <w:rPr>
          <w:rFonts w:ascii="Times New Roman" w:hAnsi="Times New Roman" w:cs="Times New Roman"/>
        </w:rPr>
      </w:pP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21A7">
        <w:rPr>
          <w:rFonts w:ascii="Times New Roman" w:hAnsi="Times New Roman" w:cs="Times New Roman"/>
        </w:rPr>
        <w:t xml:space="preserve">Рассмотрев проект положения о залоговом фонде Добринского муниципального района Липецкой области, представленный администрацией района, руководствуясь </w:t>
      </w:r>
      <w:hyperlink r:id="rId6" w:history="1">
        <w:r w:rsidRPr="007C21A7">
          <w:rPr>
            <w:rFonts w:ascii="Times New Roman" w:hAnsi="Times New Roman" w:cs="Times New Roman"/>
            <w:color w:val="0000FF"/>
          </w:rPr>
          <w:t>§ 3</w:t>
        </w:r>
      </w:hyperlink>
      <w:r w:rsidRPr="007C21A7">
        <w:rPr>
          <w:rFonts w:ascii="Times New Roman" w:hAnsi="Times New Roman" w:cs="Times New Roman"/>
        </w:rPr>
        <w:t xml:space="preserve"> Гражданского кодекса Российской Федерации (часть 1), </w:t>
      </w:r>
      <w:hyperlink r:id="rId7" w:history="1">
        <w:r w:rsidRPr="007C21A7">
          <w:rPr>
            <w:rFonts w:ascii="Times New Roman" w:hAnsi="Times New Roman" w:cs="Times New Roman"/>
            <w:color w:val="0000FF"/>
          </w:rPr>
          <w:t>Законом</w:t>
        </w:r>
      </w:hyperlink>
      <w:r w:rsidRPr="007C21A7">
        <w:rPr>
          <w:rFonts w:ascii="Times New Roman" w:hAnsi="Times New Roman" w:cs="Times New Roman"/>
        </w:rPr>
        <w:t xml:space="preserve"> Российской Федерации "О залоге", </w:t>
      </w:r>
      <w:hyperlink r:id="rId8" w:history="1">
        <w:r w:rsidRPr="007C21A7">
          <w:rPr>
            <w:rFonts w:ascii="Times New Roman" w:hAnsi="Times New Roman" w:cs="Times New Roman"/>
            <w:color w:val="0000FF"/>
          </w:rPr>
          <w:t>ст. 20</w:t>
        </w:r>
      </w:hyperlink>
      <w:r w:rsidRPr="007C21A7">
        <w:rPr>
          <w:rFonts w:ascii="Times New Roman" w:hAnsi="Times New Roman" w:cs="Times New Roman"/>
        </w:rPr>
        <w:t xml:space="preserve"> Устава Добринского муниципального района, учитывая решение постоянных комиссий по экономике, бюджету и муниципальной собственности и по правовым вопросам, местному самоуправлению и работе с депутатами, Совет депутатов Добринского района решил:</w:t>
      </w:r>
      <w:proofErr w:type="gramEnd"/>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xml:space="preserve">1. Принять </w:t>
      </w:r>
      <w:hyperlink w:anchor="Par39" w:history="1">
        <w:r w:rsidRPr="007C21A7">
          <w:rPr>
            <w:rFonts w:ascii="Times New Roman" w:hAnsi="Times New Roman" w:cs="Times New Roman"/>
            <w:color w:val="0000FF"/>
          </w:rPr>
          <w:t>Положение</w:t>
        </w:r>
      </w:hyperlink>
      <w:r w:rsidRPr="007C21A7">
        <w:rPr>
          <w:rFonts w:ascii="Times New Roman" w:hAnsi="Times New Roman" w:cs="Times New Roman"/>
        </w:rPr>
        <w:t xml:space="preserve"> о залоговом фонде Добринского муниципального района Липецкой области в новой редакции (прилагается).</w:t>
      </w:r>
    </w:p>
    <w:p w:rsidR="007C21A7" w:rsidRPr="007C21A7" w:rsidRDefault="007C21A7">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7C21A7" w:rsidRPr="007C21A7" w:rsidRDefault="007C21A7">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xml:space="preserve">2. Признать утратившим силу </w:t>
      </w:r>
      <w:hyperlink r:id="rId9" w:history="1">
        <w:r w:rsidRPr="007C21A7">
          <w:rPr>
            <w:rFonts w:ascii="Times New Roman" w:hAnsi="Times New Roman" w:cs="Times New Roman"/>
            <w:color w:val="0000FF"/>
          </w:rPr>
          <w:t>решение</w:t>
        </w:r>
      </w:hyperlink>
      <w:r w:rsidRPr="007C21A7">
        <w:rPr>
          <w:rFonts w:ascii="Times New Roman" w:hAnsi="Times New Roman" w:cs="Times New Roman"/>
        </w:rPr>
        <w:t xml:space="preserve"> Совета депутатов Добринского муниципального района N 50-рс от 27.08.2009 с внесенными изменениями решениями Совета депутатов Добринского муниципального района </w:t>
      </w:r>
      <w:hyperlink r:id="rId10" w:history="1">
        <w:r w:rsidRPr="007C21A7">
          <w:rPr>
            <w:rFonts w:ascii="Times New Roman" w:hAnsi="Times New Roman" w:cs="Times New Roman"/>
            <w:color w:val="0000FF"/>
          </w:rPr>
          <w:t>N 170-рс</w:t>
        </w:r>
      </w:hyperlink>
      <w:r w:rsidRPr="007C21A7">
        <w:rPr>
          <w:rFonts w:ascii="Times New Roman" w:hAnsi="Times New Roman" w:cs="Times New Roman"/>
        </w:rPr>
        <w:t xml:space="preserve"> от 29.06.2009, </w:t>
      </w:r>
      <w:hyperlink r:id="rId11" w:history="1">
        <w:r w:rsidRPr="007C21A7">
          <w:rPr>
            <w:rFonts w:ascii="Times New Roman" w:hAnsi="Times New Roman" w:cs="Times New Roman"/>
            <w:color w:val="0000FF"/>
          </w:rPr>
          <w:t>N 211-рс</w:t>
        </w:r>
      </w:hyperlink>
      <w:r w:rsidRPr="007C21A7">
        <w:rPr>
          <w:rFonts w:ascii="Times New Roman" w:hAnsi="Times New Roman" w:cs="Times New Roman"/>
        </w:rPr>
        <w:t xml:space="preserve"> от 24.11.2009, </w:t>
      </w:r>
      <w:hyperlink r:id="rId12" w:history="1">
        <w:r w:rsidRPr="007C21A7">
          <w:rPr>
            <w:rFonts w:ascii="Times New Roman" w:hAnsi="Times New Roman" w:cs="Times New Roman"/>
            <w:color w:val="0000FF"/>
          </w:rPr>
          <w:t>N 240-рс</w:t>
        </w:r>
      </w:hyperlink>
      <w:r w:rsidRPr="007C21A7">
        <w:rPr>
          <w:rFonts w:ascii="Times New Roman" w:hAnsi="Times New Roman" w:cs="Times New Roman"/>
        </w:rPr>
        <w:t xml:space="preserve"> от 16.04.2010.</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3. Направить указанный нормативный правовой акт главе муниципального района для подписания и официального опубликования.</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4. Настоящее решение вступает в силу со дня его официального опубликования.</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
    <w:p w:rsidR="007C21A7" w:rsidRPr="007C21A7" w:rsidRDefault="007C21A7">
      <w:pPr>
        <w:widowControl w:val="0"/>
        <w:autoSpaceDE w:val="0"/>
        <w:autoSpaceDN w:val="0"/>
        <w:adjustRightInd w:val="0"/>
        <w:spacing w:after="0" w:line="240" w:lineRule="auto"/>
        <w:jc w:val="right"/>
        <w:rPr>
          <w:rFonts w:ascii="Times New Roman" w:hAnsi="Times New Roman" w:cs="Times New Roman"/>
        </w:rPr>
      </w:pPr>
      <w:r w:rsidRPr="007C21A7">
        <w:rPr>
          <w:rFonts w:ascii="Times New Roman" w:hAnsi="Times New Roman" w:cs="Times New Roman"/>
        </w:rPr>
        <w:t>Председатель</w:t>
      </w:r>
    </w:p>
    <w:p w:rsidR="007C21A7" w:rsidRPr="007C21A7" w:rsidRDefault="007C21A7">
      <w:pPr>
        <w:widowControl w:val="0"/>
        <w:autoSpaceDE w:val="0"/>
        <w:autoSpaceDN w:val="0"/>
        <w:adjustRightInd w:val="0"/>
        <w:spacing w:after="0" w:line="240" w:lineRule="auto"/>
        <w:jc w:val="right"/>
        <w:rPr>
          <w:rFonts w:ascii="Times New Roman" w:hAnsi="Times New Roman" w:cs="Times New Roman"/>
        </w:rPr>
      </w:pPr>
      <w:r w:rsidRPr="007C21A7">
        <w:rPr>
          <w:rFonts w:ascii="Times New Roman" w:hAnsi="Times New Roman" w:cs="Times New Roman"/>
        </w:rPr>
        <w:t>Совета депутатов</w:t>
      </w:r>
    </w:p>
    <w:p w:rsidR="007C21A7" w:rsidRPr="007C21A7" w:rsidRDefault="007C21A7">
      <w:pPr>
        <w:widowControl w:val="0"/>
        <w:autoSpaceDE w:val="0"/>
        <w:autoSpaceDN w:val="0"/>
        <w:adjustRightInd w:val="0"/>
        <w:spacing w:after="0" w:line="240" w:lineRule="auto"/>
        <w:jc w:val="right"/>
        <w:rPr>
          <w:rFonts w:ascii="Times New Roman" w:hAnsi="Times New Roman" w:cs="Times New Roman"/>
        </w:rPr>
      </w:pPr>
      <w:r w:rsidRPr="007C21A7">
        <w:rPr>
          <w:rFonts w:ascii="Times New Roman" w:hAnsi="Times New Roman" w:cs="Times New Roman"/>
        </w:rPr>
        <w:t>Добринского района</w:t>
      </w:r>
    </w:p>
    <w:p w:rsidR="007C21A7" w:rsidRPr="007C21A7" w:rsidRDefault="007C21A7">
      <w:pPr>
        <w:widowControl w:val="0"/>
        <w:autoSpaceDE w:val="0"/>
        <w:autoSpaceDN w:val="0"/>
        <w:adjustRightInd w:val="0"/>
        <w:spacing w:after="0" w:line="240" w:lineRule="auto"/>
        <w:jc w:val="right"/>
        <w:rPr>
          <w:rFonts w:ascii="Times New Roman" w:hAnsi="Times New Roman" w:cs="Times New Roman"/>
        </w:rPr>
      </w:pPr>
      <w:r w:rsidRPr="007C21A7">
        <w:rPr>
          <w:rFonts w:ascii="Times New Roman" w:hAnsi="Times New Roman" w:cs="Times New Roman"/>
        </w:rPr>
        <w:t>А.И.ПОПОВ</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bookmarkStart w:id="0" w:name="_GoBack"/>
      <w:bookmarkEnd w:id="0"/>
    </w:p>
    <w:p w:rsidR="007C21A7" w:rsidRPr="007C21A7" w:rsidRDefault="007C21A7">
      <w:pPr>
        <w:widowControl w:val="0"/>
        <w:autoSpaceDE w:val="0"/>
        <w:autoSpaceDN w:val="0"/>
        <w:adjustRightInd w:val="0"/>
        <w:spacing w:after="0" w:line="240" w:lineRule="auto"/>
        <w:jc w:val="right"/>
        <w:outlineLvl w:val="0"/>
        <w:rPr>
          <w:rFonts w:ascii="Times New Roman" w:hAnsi="Times New Roman" w:cs="Times New Roman"/>
        </w:rPr>
      </w:pPr>
      <w:r w:rsidRPr="007C21A7">
        <w:rPr>
          <w:rFonts w:ascii="Times New Roman" w:hAnsi="Times New Roman" w:cs="Times New Roman"/>
        </w:rPr>
        <w:t>Принято</w:t>
      </w:r>
    </w:p>
    <w:p w:rsidR="007C21A7" w:rsidRPr="007C21A7" w:rsidRDefault="007C21A7">
      <w:pPr>
        <w:widowControl w:val="0"/>
        <w:autoSpaceDE w:val="0"/>
        <w:autoSpaceDN w:val="0"/>
        <w:adjustRightInd w:val="0"/>
        <w:spacing w:after="0" w:line="240" w:lineRule="auto"/>
        <w:jc w:val="right"/>
        <w:rPr>
          <w:rFonts w:ascii="Times New Roman" w:hAnsi="Times New Roman" w:cs="Times New Roman"/>
        </w:rPr>
      </w:pPr>
      <w:r w:rsidRPr="007C21A7">
        <w:rPr>
          <w:rFonts w:ascii="Times New Roman" w:hAnsi="Times New Roman" w:cs="Times New Roman"/>
        </w:rPr>
        <w:t>решением</w:t>
      </w:r>
    </w:p>
    <w:p w:rsidR="007C21A7" w:rsidRPr="007C21A7" w:rsidRDefault="007C21A7">
      <w:pPr>
        <w:widowControl w:val="0"/>
        <w:autoSpaceDE w:val="0"/>
        <w:autoSpaceDN w:val="0"/>
        <w:adjustRightInd w:val="0"/>
        <w:spacing w:after="0" w:line="240" w:lineRule="auto"/>
        <w:jc w:val="right"/>
        <w:rPr>
          <w:rFonts w:ascii="Times New Roman" w:hAnsi="Times New Roman" w:cs="Times New Roman"/>
        </w:rPr>
      </w:pPr>
      <w:r w:rsidRPr="007C21A7">
        <w:rPr>
          <w:rFonts w:ascii="Times New Roman" w:hAnsi="Times New Roman" w:cs="Times New Roman"/>
        </w:rPr>
        <w:t>Совета депутатов</w:t>
      </w:r>
    </w:p>
    <w:p w:rsidR="007C21A7" w:rsidRPr="007C21A7" w:rsidRDefault="007C21A7">
      <w:pPr>
        <w:widowControl w:val="0"/>
        <w:autoSpaceDE w:val="0"/>
        <w:autoSpaceDN w:val="0"/>
        <w:adjustRightInd w:val="0"/>
        <w:spacing w:after="0" w:line="240" w:lineRule="auto"/>
        <w:jc w:val="right"/>
        <w:rPr>
          <w:rFonts w:ascii="Times New Roman" w:hAnsi="Times New Roman" w:cs="Times New Roman"/>
        </w:rPr>
      </w:pPr>
      <w:r w:rsidRPr="007C21A7">
        <w:rPr>
          <w:rFonts w:ascii="Times New Roman" w:hAnsi="Times New Roman" w:cs="Times New Roman"/>
        </w:rPr>
        <w:t>Добринского муниципального района</w:t>
      </w:r>
    </w:p>
    <w:p w:rsidR="007C21A7" w:rsidRPr="007C21A7" w:rsidRDefault="007C21A7">
      <w:pPr>
        <w:widowControl w:val="0"/>
        <w:autoSpaceDE w:val="0"/>
        <w:autoSpaceDN w:val="0"/>
        <w:adjustRightInd w:val="0"/>
        <w:spacing w:after="0" w:line="240" w:lineRule="auto"/>
        <w:jc w:val="right"/>
        <w:rPr>
          <w:rFonts w:ascii="Times New Roman" w:hAnsi="Times New Roman" w:cs="Times New Roman"/>
        </w:rPr>
      </w:pPr>
      <w:r w:rsidRPr="007C21A7">
        <w:rPr>
          <w:rFonts w:ascii="Times New Roman" w:hAnsi="Times New Roman" w:cs="Times New Roman"/>
        </w:rPr>
        <w:t>от 13 октября 2010 г. N 270-рс</w:t>
      </w:r>
    </w:p>
    <w:p w:rsidR="007C21A7" w:rsidRPr="007C21A7" w:rsidRDefault="007C21A7">
      <w:pPr>
        <w:widowControl w:val="0"/>
        <w:autoSpaceDE w:val="0"/>
        <w:autoSpaceDN w:val="0"/>
        <w:adjustRightInd w:val="0"/>
        <w:spacing w:after="0" w:line="240" w:lineRule="auto"/>
        <w:jc w:val="right"/>
        <w:rPr>
          <w:rFonts w:ascii="Times New Roman" w:hAnsi="Times New Roman" w:cs="Times New Roman"/>
        </w:rPr>
      </w:pPr>
    </w:p>
    <w:p w:rsidR="007C21A7" w:rsidRPr="007C21A7" w:rsidRDefault="007C21A7">
      <w:pPr>
        <w:widowControl w:val="0"/>
        <w:autoSpaceDE w:val="0"/>
        <w:autoSpaceDN w:val="0"/>
        <w:adjustRightInd w:val="0"/>
        <w:spacing w:after="0" w:line="240" w:lineRule="auto"/>
        <w:jc w:val="center"/>
        <w:rPr>
          <w:rFonts w:ascii="Times New Roman" w:hAnsi="Times New Roman" w:cs="Times New Roman"/>
          <w:b/>
          <w:bCs/>
        </w:rPr>
      </w:pPr>
      <w:bookmarkStart w:id="1" w:name="Par39"/>
      <w:bookmarkEnd w:id="1"/>
      <w:r w:rsidRPr="007C21A7">
        <w:rPr>
          <w:rFonts w:ascii="Times New Roman" w:hAnsi="Times New Roman" w:cs="Times New Roman"/>
          <w:b/>
          <w:bCs/>
        </w:rPr>
        <w:t>ПОЛОЖЕНИЕ</w:t>
      </w:r>
    </w:p>
    <w:p w:rsidR="007C21A7" w:rsidRPr="007C21A7" w:rsidRDefault="007C21A7">
      <w:pPr>
        <w:widowControl w:val="0"/>
        <w:autoSpaceDE w:val="0"/>
        <w:autoSpaceDN w:val="0"/>
        <w:adjustRightInd w:val="0"/>
        <w:spacing w:after="0" w:line="240" w:lineRule="auto"/>
        <w:jc w:val="center"/>
        <w:rPr>
          <w:rFonts w:ascii="Times New Roman" w:hAnsi="Times New Roman" w:cs="Times New Roman"/>
          <w:b/>
          <w:bCs/>
        </w:rPr>
      </w:pPr>
      <w:r w:rsidRPr="007C21A7">
        <w:rPr>
          <w:rFonts w:ascii="Times New Roman" w:hAnsi="Times New Roman" w:cs="Times New Roman"/>
          <w:b/>
          <w:bCs/>
        </w:rPr>
        <w:t>О ЗАЛОГОВОМ ФОНДЕ ДОБРИНСКОГО МУНИЦИПАЛЬНОГО РАЙОНА</w:t>
      </w:r>
    </w:p>
    <w:p w:rsidR="007C21A7" w:rsidRPr="007C21A7" w:rsidRDefault="007C21A7">
      <w:pPr>
        <w:widowControl w:val="0"/>
        <w:autoSpaceDE w:val="0"/>
        <w:autoSpaceDN w:val="0"/>
        <w:adjustRightInd w:val="0"/>
        <w:spacing w:after="0" w:line="240" w:lineRule="auto"/>
        <w:jc w:val="center"/>
        <w:rPr>
          <w:rFonts w:ascii="Times New Roman" w:hAnsi="Times New Roman" w:cs="Times New Roman"/>
          <w:b/>
          <w:bCs/>
        </w:rPr>
      </w:pPr>
      <w:r w:rsidRPr="007C21A7">
        <w:rPr>
          <w:rFonts w:ascii="Times New Roman" w:hAnsi="Times New Roman" w:cs="Times New Roman"/>
          <w:b/>
          <w:bCs/>
        </w:rPr>
        <w:t>ЛИПЕЦКОЙ ОБЛАСТИ</w:t>
      </w:r>
    </w:p>
    <w:p w:rsidR="007C21A7" w:rsidRPr="007C21A7" w:rsidRDefault="007C21A7">
      <w:pPr>
        <w:widowControl w:val="0"/>
        <w:autoSpaceDE w:val="0"/>
        <w:autoSpaceDN w:val="0"/>
        <w:adjustRightInd w:val="0"/>
        <w:spacing w:after="0" w:line="240" w:lineRule="auto"/>
        <w:jc w:val="center"/>
        <w:rPr>
          <w:rFonts w:ascii="Times New Roman" w:hAnsi="Times New Roman" w:cs="Times New Roman"/>
        </w:rPr>
      </w:pPr>
    </w:p>
    <w:p w:rsidR="007C21A7" w:rsidRPr="007C21A7" w:rsidRDefault="007C21A7">
      <w:pPr>
        <w:widowControl w:val="0"/>
        <w:autoSpaceDE w:val="0"/>
        <w:autoSpaceDN w:val="0"/>
        <w:adjustRightInd w:val="0"/>
        <w:spacing w:after="0" w:line="240" w:lineRule="auto"/>
        <w:jc w:val="center"/>
        <w:rPr>
          <w:rFonts w:ascii="Times New Roman" w:hAnsi="Times New Roman" w:cs="Times New Roman"/>
        </w:rPr>
      </w:pPr>
      <w:proofErr w:type="gramStart"/>
      <w:r w:rsidRPr="007C21A7">
        <w:rPr>
          <w:rFonts w:ascii="Times New Roman" w:hAnsi="Times New Roman" w:cs="Times New Roman"/>
        </w:rPr>
        <w:t xml:space="preserve">(в ред. </w:t>
      </w:r>
      <w:hyperlink r:id="rId13" w:history="1">
        <w:r w:rsidRPr="007C21A7">
          <w:rPr>
            <w:rFonts w:ascii="Times New Roman" w:hAnsi="Times New Roman" w:cs="Times New Roman"/>
            <w:color w:val="0000FF"/>
          </w:rPr>
          <w:t>решения</w:t>
        </w:r>
      </w:hyperlink>
      <w:r w:rsidRPr="007C21A7">
        <w:rPr>
          <w:rFonts w:ascii="Times New Roman" w:hAnsi="Times New Roman" w:cs="Times New Roman"/>
        </w:rPr>
        <w:t xml:space="preserve"> Совета депутатов Добринского</w:t>
      </w:r>
      <w:proofErr w:type="gramEnd"/>
    </w:p>
    <w:p w:rsidR="007C21A7" w:rsidRPr="007C21A7" w:rsidRDefault="007C21A7">
      <w:pPr>
        <w:widowControl w:val="0"/>
        <w:autoSpaceDE w:val="0"/>
        <w:autoSpaceDN w:val="0"/>
        <w:adjustRightInd w:val="0"/>
        <w:spacing w:after="0" w:line="240" w:lineRule="auto"/>
        <w:jc w:val="center"/>
        <w:rPr>
          <w:rFonts w:ascii="Times New Roman" w:hAnsi="Times New Roman" w:cs="Times New Roman"/>
        </w:rPr>
      </w:pPr>
      <w:r w:rsidRPr="007C21A7">
        <w:rPr>
          <w:rFonts w:ascii="Times New Roman" w:hAnsi="Times New Roman" w:cs="Times New Roman"/>
        </w:rPr>
        <w:t>муниципального района Липецкой обл.</w:t>
      </w:r>
    </w:p>
    <w:p w:rsidR="007C21A7" w:rsidRPr="007C21A7" w:rsidRDefault="007C21A7">
      <w:pPr>
        <w:widowControl w:val="0"/>
        <w:autoSpaceDE w:val="0"/>
        <w:autoSpaceDN w:val="0"/>
        <w:adjustRightInd w:val="0"/>
        <w:spacing w:after="0" w:line="240" w:lineRule="auto"/>
        <w:jc w:val="center"/>
        <w:rPr>
          <w:rFonts w:ascii="Times New Roman" w:hAnsi="Times New Roman" w:cs="Times New Roman"/>
        </w:rPr>
      </w:pPr>
      <w:r w:rsidRPr="007C21A7">
        <w:rPr>
          <w:rFonts w:ascii="Times New Roman" w:hAnsi="Times New Roman" w:cs="Times New Roman"/>
        </w:rPr>
        <w:t>от 22.06.2011 N 337-рс)</w:t>
      </w:r>
    </w:p>
    <w:p w:rsidR="007C21A7" w:rsidRPr="007C21A7" w:rsidRDefault="007C21A7">
      <w:pPr>
        <w:widowControl w:val="0"/>
        <w:autoSpaceDE w:val="0"/>
        <w:autoSpaceDN w:val="0"/>
        <w:adjustRightInd w:val="0"/>
        <w:spacing w:after="0" w:line="240" w:lineRule="auto"/>
        <w:jc w:val="center"/>
        <w:rPr>
          <w:rFonts w:ascii="Times New Roman" w:hAnsi="Times New Roman" w:cs="Times New Roman"/>
        </w:rPr>
      </w:pPr>
    </w:p>
    <w:p w:rsidR="007C21A7" w:rsidRPr="007C21A7" w:rsidRDefault="007C21A7">
      <w:pPr>
        <w:widowControl w:val="0"/>
        <w:autoSpaceDE w:val="0"/>
        <w:autoSpaceDN w:val="0"/>
        <w:adjustRightInd w:val="0"/>
        <w:spacing w:after="0" w:line="240" w:lineRule="auto"/>
        <w:jc w:val="center"/>
        <w:outlineLvl w:val="1"/>
        <w:rPr>
          <w:rFonts w:ascii="Times New Roman" w:hAnsi="Times New Roman" w:cs="Times New Roman"/>
        </w:rPr>
      </w:pPr>
      <w:r w:rsidRPr="007C21A7">
        <w:rPr>
          <w:rFonts w:ascii="Times New Roman" w:hAnsi="Times New Roman" w:cs="Times New Roman"/>
        </w:rPr>
        <w:t>1. Общие положения</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21A7">
        <w:rPr>
          <w:rFonts w:ascii="Times New Roman" w:hAnsi="Times New Roman" w:cs="Times New Roman"/>
        </w:rPr>
        <w:t xml:space="preserve">Настоящее Положение разработано на основе Гражданского </w:t>
      </w:r>
      <w:hyperlink r:id="rId14" w:history="1">
        <w:r w:rsidRPr="007C21A7">
          <w:rPr>
            <w:rFonts w:ascii="Times New Roman" w:hAnsi="Times New Roman" w:cs="Times New Roman"/>
            <w:color w:val="0000FF"/>
          </w:rPr>
          <w:t>кодекса</w:t>
        </w:r>
      </w:hyperlink>
      <w:r w:rsidRPr="007C21A7">
        <w:rPr>
          <w:rFonts w:ascii="Times New Roman" w:hAnsi="Times New Roman" w:cs="Times New Roman"/>
        </w:rPr>
        <w:t xml:space="preserve"> Российской Федерации, </w:t>
      </w:r>
      <w:hyperlink r:id="rId15" w:history="1">
        <w:r w:rsidRPr="007C21A7">
          <w:rPr>
            <w:rFonts w:ascii="Times New Roman" w:hAnsi="Times New Roman" w:cs="Times New Roman"/>
            <w:color w:val="0000FF"/>
          </w:rPr>
          <w:t>Закона</w:t>
        </w:r>
      </w:hyperlink>
      <w:r w:rsidRPr="007C21A7">
        <w:rPr>
          <w:rFonts w:ascii="Times New Roman" w:hAnsi="Times New Roman" w:cs="Times New Roman"/>
        </w:rPr>
        <w:t xml:space="preserve"> Российской Федерации "О залоге", </w:t>
      </w:r>
      <w:hyperlink r:id="rId16" w:history="1">
        <w:r w:rsidRPr="007C21A7">
          <w:rPr>
            <w:rFonts w:ascii="Times New Roman" w:hAnsi="Times New Roman" w:cs="Times New Roman"/>
            <w:color w:val="0000FF"/>
          </w:rPr>
          <w:t>Закона</w:t>
        </w:r>
      </w:hyperlink>
      <w:r w:rsidRPr="007C21A7">
        <w:rPr>
          <w:rFonts w:ascii="Times New Roman" w:hAnsi="Times New Roman" w:cs="Times New Roman"/>
        </w:rPr>
        <w:t xml:space="preserve"> Липецкой области "О залоговом фонде Липецкой области", </w:t>
      </w:r>
      <w:hyperlink r:id="rId17" w:history="1">
        <w:r w:rsidRPr="007C21A7">
          <w:rPr>
            <w:rFonts w:ascii="Times New Roman" w:hAnsi="Times New Roman" w:cs="Times New Roman"/>
            <w:color w:val="0000FF"/>
          </w:rPr>
          <w:t>Устава</w:t>
        </w:r>
      </w:hyperlink>
      <w:r w:rsidRPr="007C21A7">
        <w:rPr>
          <w:rFonts w:ascii="Times New Roman" w:hAnsi="Times New Roman" w:cs="Times New Roman"/>
        </w:rPr>
        <w:t xml:space="preserve"> Добринского муниципального района Липецкой области Российской Федерации, </w:t>
      </w:r>
      <w:hyperlink r:id="rId18" w:history="1">
        <w:r w:rsidRPr="007C21A7">
          <w:rPr>
            <w:rFonts w:ascii="Times New Roman" w:hAnsi="Times New Roman" w:cs="Times New Roman"/>
            <w:color w:val="0000FF"/>
          </w:rPr>
          <w:t>Положения</w:t>
        </w:r>
      </w:hyperlink>
      <w:r w:rsidRPr="007C21A7">
        <w:rPr>
          <w:rFonts w:ascii="Times New Roman" w:hAnsi="Times New Roman" w:cs="Times New Roman"/>
        </w:rPr>
        <w:t xml:space="preserve"> Добринского района Липецкой области "О порядке управления и распоряжения муниципальной собственностью Добринского района", </w:t>
      </w:r>
      <w:hyperlink r:id="rId19" w:history="1">
        <w:r w:rsidRPr="007C21A7">
          <w:rPr>
            <w:rFonts w:ascii="Times New Roman" w:hAnsi="Times New Roman" w:cs="Times New Roman"/>
            <w:color w:val="0000FF"/>
          </w:rPr>
          <w:t>Положения</w:t>
        </w:r>
      </w:hyperlink>
      <w:r w:rsidRPr="007C21A7">
        <w:rPr>
          <w:rFonts w:ascii="Times New Roman" w:hAnsi="Times New Roman" w:cs="Times New Roman"/>
        </w:rPr>
        <w:t xml:space="preserve"> о </w:t>
      </w:r>
      <w:r w:rsidRPr="007C21A7">
        <w:rPr>
          <w:rFonts w:ascii="Times New Roman" w:hAnsi="Times New Roman" w:cs="Times New Roman"/>
        </w:rPr>
        <w:lastRenderedPageBreak/>
        <w:t>муниципальной казне Добринского района и определяет принципы формирования залогового фонда Добринского муниципального района Липецкой</w:t>
      </w:r>
      <w:proofErr w:type="gramEnd"/>
      <w:r w:rsidRPr="007C21A7">
        <w:rPr>
          <w:rFonts w:ascii="Times New Roman" w:hAnsi="Times New Roman" w:cs="Times New Roman"/>
        </w:rPr>
        <w:t xml:space="preserve"> области, а также порядок и условия его использования.</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
    <w:p w:rsidR="007C21A7" w:rsidRPr="007C21A7" w:rsidRDefault="007C21A7">
      <w:pPr>
        <w:widowControl w:val="0"/>
        <w:autoSpaceDE w:val="0"/>
        <w:autoSpaceDN w:val="0"/>
        <w:adjustRightInd w:val="0"/>
        <w:spacing w:after="0" w:line="240" w:lineRule="auto"/>
        <w:jc w:val="center"/>
        <w:outlineLvl w:val="1"/>
        <w:rPr>
          <w:rFonts w:ascii="Times New Roman" w:hAnsi="Times New Roman" w:cs="Times New Roman"/>
        </w:rPr>
      </w:pPr>
      <w:r w:rsidRPr="007C21A7">
        <w:rPr>
          <w:rFonts w:ascii="Times New Roman" w:hAnsi="Times New Roman" w:cs="Times New Roman"/>
        </w:rPr>
        <w:t>2. Основные понятия</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Для целей настоящего Положения используются следующие основные понятия:</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залоговый фонд - совокупность имущества и имущественных прав, находящихся собственности Добринского муниципального района Липецкой области (далее - район), служащих обеспечением обязательств района, а также обеспечением исполнения обязатель</w:t>
      </w:r>
      <w:proofErr w:type="gramStart"/>
      <w:r w:rsidRPr="007C21A7">
        <w:rPr>
          <w:rFonts w:ascii="Times New Roman" w:hAnsi="Times New Roman" w:cs="Times New Roman"/>
        </w:rPr>
        <w:t>ств пр</w:t>
      </w:r>
      <w:proofErr w:type="gramEnd"/>
      <w:r w:rsidRPr="007C21A7">
        <w:rPr>
          <w:rFonts w:ascii="Times New Roman" w:hAnsi="Times New Roman" w:cs="Times New Roman"/>
        </w:rPr>
        <w:t>едприятий, предпринимателей без образования юридического лица, привлекающих заемные средства для реализации инвестиционных проектов, реализуемых на территории района;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должник - район или предприятие-заемщик, получатель инвестиций по инвестиционному проекту (индивидуальный предприниматель);</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залогодатель - район в лице администрации Добринского района;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залогодержатель - финансово-кредитная или некоммерческая организация, предоставившая заемные средства должнику; инвестор, подписавший договор о предоставлении инвестиций с районом или основной договор о предоставлении инвестиций с предприятием-заемщиком, получателем инвестиций по инвестиционному проекту и договор (соглашение) об обязательствах района, содержащий условия об обеспечении исполнения обязательств залогом одного (или нескольких) из объектов залогового фонда;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инвестор - юридическое лицо, физическое лицо, осуществляющее предпринимательскую деятельность без образования юридического лица, вкладывающее собственные, заемные или привлеченные средства в форме инвестиций и обеспечивающее их целевое использование;</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кредитор - финансово-кредитная или некоммерческая организация, предоставившая заемные средства хозяйствующему субъекту Добринского муниципального района для развития малого и среднего предпринимательства или реализации инвестиционных проектов.</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
    <w:p w:rsidR="007C21A7" w:rsidRPr="007C21A7" w:rsidRDefault="007C21A7">
      <w:pPr>
        <w:widowControl w:val="0"/>
        <w:autoSpaceDE w:val="0"/>
        <w:autoSpaceDN w:val="0"/>
        <w:adjustRightInd w:val="0"/>
        <w:spacing w:after="0" w:line="240" w:lineRule="auto"/>
        <w:jc w:val="center"/>
        <w:outlineLvl w:val="1"/>
        <w:rPr>
          <w:rFonts w:ascii="Times New Roman" w:hAnsi="Times New Roman" w:cs="Times New Roman"/>
        </w:rPr>
      </w:pPr>
      <w:r w:rsidRPr="007C21A7">
        <w:rPr>
          <w:rFonts w:ascii="Times New Roman" w:hAnsi="Times New Roman" w:cs="Times New Roman"/>
        </w:rPr>
        <w:t>3. Цели создания залогового фонда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Залоговый фонд формируется в целях обеспечения исполнения обязательств района, а также создания условий для привлечения инвестиций в экономику района посредством:</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xml:space="preserve">- выпуска ценных бумаг, обеспеченных активами залогового фонда района для их последующего размещения на внутрироссийском и </w:t>
      </w:r>
      <w:proofErr w:type="gramStart"/>
      <w:r w:rsidRPr="007C21A7">
        <w:rPr>
          <w:rFonts w:ascii="Times New Roman" w:hAnsi="Times New Roman" w:cs="Times New Roman"/>
        </w:rPr>
        <w:t>международном</w:t>
      </w:r>
      <w:proofErr w:type="gramEnd"/>
      <w:r w:rsidRPr="007C21A7">
        <w:rPr>
          <w:rFonts w:ascii="Times New Roman" w:hAnsi="Times New Roman" w:cs="Times New Roman"/>
        </w:rPr>
        <w:t xml:space="preserve"> рынках;</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предоставления в залог активов, находящихся в распоряжении залогового фонда района, при получении внутренних и внешних кредитов в целях исполнения мероприятий, определенных решением сессии о районном бюджете;</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совместного участия в инвестиционных проектах;</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установления договорных отношений с финансово-кредитными и некоммерческими организациями, страховыми и инвестиционными компаниями, другими юридическими и физическими лицами, участвующими в финансировании программ и проектов.</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
    <w:p w:rsidR="007C21A7" w:rsidRPr="007C21A7" w:rsidRDefault="007C21A7">
      <w:pPr>
        <w:widowControl w:val="0"/>
        <w:autoSpaceDE w:val="0"/>
        <w:autoSpaceDN w:val="0"/>
        <w:adjustRightInd w:val="0"/>
        <w:spacing w:after="0" w:line="240" w:lineRule="auto"/>
        <w:jc w:val="center"/>
        <w:outlineLvl w:val="1"/>
        <w:rPr>
          <w:rFonts w:ascii="Times New Roman" w:hAnsi="Times New Roman" w:cs="Times New Roman"/>
        </w:rPr>
      </w:pPr>
      <w:r w:rsidRPr="007C21A7">
        <w:rPr>
          <w:rFonts w:ascii="Times New Roman" w:hAnsi="Times New Roman" w:cs="Times New Roman"/>
        </w:rPr>
        <w:t>4. Состав залогового фонда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1. Залоговый фонд формируется из отдельных объектов муниципальной казны района.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Залоговый фонд может включать в себя объекты недвижимости, права владения, пользования или распоряжения земельными участками, ценные бумаги, валютные ценности.</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2. В залоговый фонд не передаются:</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памятники истории и культуры;</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комплексы, имеющие природоохранное, экологическое, генетическое, научно-рекреационное значение;</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природные зеленые зоны, в том числе лесопарковые защитные пояса;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особо охраняемые территории;</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иное имущество, изъятое из оборота;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паспорт транспортного средства.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3. При отборе имущества для формирования залогового фонда необходимо наличие документов, характеризующих объекты недвижимого имущества: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lastRenderedPageBreak/>
        <w:t>- правоустанавливающие документы с удостоверением о произведенной государственной регистрации прав;</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технический паспорт;</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сведения о наличии либо об отсутствии обременений на данный объект;</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отчет об оценке объекта недвижимости.</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4. Перечень объектов залогового фонда утверждается решением Совета депутатов Добринского района по представлению администрации района. Изменения в состав залогового фонда могут вноситься по мере необходимости по представлению администрации района.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
    <w:p w:rsidR="007C21A7" w:rsidRPr="007C21A7" w:rsidRDefault="007C21A7">
      <w:pPr>
        <w:widowControl w:val="0"/>
        <w:autoSpaceDE w:val="0"/>
        <w:autoSpaceDN w:val="0"/>
        <w:adjustRightInd w:val="0"/>
        <w:spacing w:after="0" w:line="240" w:lineRule="auto"/>
        <w:jc w:val="center"/>
        <w:outlineLvl w:val="1"/>
        <w:rPr>
          <w:rFonts w:ascii="Times New Roman" w:hAnsi="Times New Roman" w:cs="Times New Roman"/>
        </w:rPr>
      </w:pPr>
      <w:r w:rsidRPr="007C21A7">
        <w:rPr>
          <w:rFonts w:ascii="Times New Roman" w:hAnsi="Times New Roman" w:cs="Times New Roman"/>
        </w:rPr>
        <w:t>5. Оценка и страхование залогового фонда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1. Оценка объектов залогового фонда осуществляется в соответствии с законодательством об оценочной деятельности.</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xml:space="preserve">2. Первоначальная оценка объектов залогового фонда производится при внесении их в состав залогового фонда за счет средств районного бюджета. Повторная оценка объектов залогового фонда производится в случае заключения договора о залоге по истечении одного года </w:t>
      </w:r>
      <w:proofErr w:type="gramStart"/>
      <w:r w:rsidRPr="007C21A7">
        <w:rPr>
          <w:rFonts w:ascii="Times New Roman" w:hAnsi="Times New Roman" w:cs="Times New Roman"/>
        </w:rPr>
        <w:t>с даты</w:t>
      </w:r>
      <w:proofErr w:type="gramEnd"/>
      <w:r w:rsidRPr="007C21A7">
        <w:rPr>
          <w:rFonts w:ascii="Times New Roman" w:hAnsi="Times New Roman" w:cs="Times New Roman"/>
        </w:rPr>
        <w:t xml:space="preserve"> первоначальной оценки.</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3. Страхование районного имущества, заложенного по договору о залоге, осуществляется в соответствии с условиями договора о залоге.</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
    <w:p w:rsidR="007C21A7" w:rsidRPr="007C21A7" w:rsidRDefault="007C21A7">
      <w:pPr>
        <w:widowControl w:val="0"/>
        <w:autoSpaceDE w:val="0"/>
        <w:autoSpaceDN w:val="0"/>
        <w:adjustRightInd w:val="0"/>
        <w:spacing w:after="0" w:line="240" w:lineRule="auto"/>
        <w:jc w:val="center"/>
        <w:outlineLvl w:val="1"/>
        <w:rPr>
          <w:rFonts w:ascii="Times New Roman" w:hAnsi="Times New Roman" w:cs="Times New Roman"/>
        </w:rPr>
      </w:pPr>
      <w:r w:rsidRPr="007C21A7">
        <w:rPr>
          <w:rFonts w:ascii="Times New Roman" w:hAnsi="Times New Roman" w:cs="Times New Roman"/>
        </w:rPr>
        <w:t>6. Условия заключения договора о залоге</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1. Залоговые отношения между залогодателем и залогодержателем определяются на основании действующего законодательства и заключенного между сторонами договора о залоге имущества, находящегося в муниципальной собственности района. В договоре о залоге должны содержаться условия, устанавливающие предмет и вид залога, его состав, стоимость, размер и срок исполнения обеспечиваемого залогом обязательства, существо обеспеченного залогом требования, а также любые иные условия, относительно которых по заявлению одной из сторон должно быть достигнуто взаимное согласие.</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2. Для залогового обеспечения по одному обязательству не допускается использование объектов залогового фонда, суммарная стоимость которых, определенная в соответствии с законодательством об оценочной деятельности, составляет более 35% общей стоимости залогового фонда.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3. Объекты залогового фонда, являющиеся предметом залога, которым обеспечивается исполнение обязательств района, подлежат включению в перечень объектов залогового фонда в последующие годы до полного исполнения обеспеченных залогом обязательств.</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
    <w:p w:rsidR="007C21A7" w:rsidRPr="007C21A7" w:rsidRDefault="007C21A7">
      <w:pPr>
        <w:widowControl w:val="0"/>
        <w:autoSpaceDE w:val="0"/>
        <w:autoSpaceDN w:val="0"/>
        <w:adjustRightInd w:val="0"/>
        <w:spacing w:after="0" w:line="240" w:lineRule="auto"/>
        <w:jc w:val="center"/>
        <w:outlineLvl w:val="1"/>
        <w:rPr>
          <w:rFonts w:ascii="Times New Roman" w:hAnsi="Times New Roman" w:cs="Times New Roman"/>
        </w:rPr>
      </w:pPr>
      <w:r w:rsidRPr="007C21A7">
        <w:rPr>
          <w:rFonts w:ascii="Times New Roman" w:hAnsi="Times New Roman" w:cs="Times New Roman"/>
        </w:rPr>
        <w:t>7. Использование залогового фонда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1. Предоставление в залог активов, находящихся в распоряжении залогового фонда района, для обеспечения исполнения обязательств хозяйствующих субъектов по кредитам и займам финансово-кредитных организаций и некоммерческих организаций, составляющих инфраструктуру поддержки малого и среднего предпринимательства, для реализации инвестиционных проектов осуществляется на конкурсной основе.</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2. Конкурсный отбор инвестиционных проектов осуществляет конкурсная комиссия на основании положения, утверждаемого решением Совета депутатов Добринского района.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3. Лицо, выступившее инициатором в предоставлении залога, должно представить в администрацию района следующие документы:</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заявление о намерениях участвовать в конкурсе;</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копии учредительных документов, заверенные нотариально;</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нотариально заверенную копию свидетельства (решения) о государственной регистрации;</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бухгалтерскую отчетность за предыдущий и текущий годы с отметкой налогового органа о принятии;</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расшифровку задолженности по кредитам банков к представленным балансам с указанием кредиторов,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xml:space="preserve">- письменное подтверждение банка и некоммерческих организаций, составляющих </w:t>
      </w:r>
      <w:r w:rsidRPr="007C21A7">
        <w:rPr>
          <w:rFonts w:ascii="Times New Roman" w:hAnsi="Times New Roman" w:cs="Times New Roman"/>
        </w:rPr>
        <w:lastRenderedPageBreak/>
        <w:t>инфраструктуру поддержки малого и среднего предпринимательства, о возможности кредитования инвестиционного проекта, представленного для участия в конкурсе; сведения об отсутствии задолженности в бюджеты всех уровней, заверенные налоговым органом;</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утвержденный претендентом инвестиционный проект (бизнес-план) по форме, установленной Правительством Российской Федерации;</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документы, подтверждающие соответствие проекта экологическим, санитарно-гигиеническим требованиям, установленным законодательством;</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21A7">
        <w:rPr>
          <w:rFonts w:ascii="Times New Roman" w:hAnsi="Times New Roman" w:cs="Times New Roman"/>
        </w:rPr>
        <w:t xml:space="preserve">- заключение по экспертизе бизнес-плана, проведенной банком или иными кредитными и некоммерческими организациями, составляющими инфраструктуру поддержки малого и среднего предпринимательства, соответствующее критериям, установленным </w:t>
      </w:r>
      <w:hyperlink r:id="rId20" w:history="1">
        <w:r w:rsidRPr="007C21A7">
          <w:rPr>
            <w:rFonts w:ascii="Times New Roman" w:hAnsi="Times New Roman" w:cs="Times New Roman"/>
            <w:color w:val="0000FF"/>
          </w:rPr>
          <w:t>приказом</w:t>
        </w:r>
      </w:hyperlink>
      <w:r w:rsidRPr="007C21A7">
        <w:rPr>
          <w:rFonts w:ascii="Times New Roman" w:hAnsi="Times New Roman" w:cs="Times New Roman"/>
        </w:rPr>
        <w:t xml:space="preserve"> Министерства экономического развития и торговли Российской Федерации от 23 марта 2006 года N 75 "Об утверждении форм бизнес-планов, представляемых для заключения (изменения) соглашений о ведении промышленно-производственной (технико-внедренческой) деятельности, критериев отбора банков и иных кредитных организаций для подготовки</w:t>
      </w:r>
      <w:proofErr w:type="gramEnd"/>
      <w:r w:rsidRPr="007C21A7">
        <w:rPr>
          <w:rFonts w:ascii="Times New Roman" w:hAnsi="Times New Roman" w:cs="Times New Roman"/>
        </w:rPr>
        <w:t xml:space="preserve"> заключения на бизнес-планы, критериев оценки бизнес-планов, проводимой экспертным советом по технико-внедренческим особым экономическим зонам";</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сведения, характеризующие кредитную историю или свидетельствующие о ее отсутствии;</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предложение по обеспечению исполнения обязательств и отчет об оценке объектов недвижимости, содержащихся в предложении;</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заключение структурного подразделения администрации района о целесообразности реализации проекта;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расчет бюджетной эффективности на срок окупаемости проекта;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документ, подтверждающий наличие у претендента не менее 20 процентов собственных средств от капитальных вложений в затратах инвестиционного проекта.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4. Основанием для отказа заявителю в предоставлении залога является:</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несоответствие заявки требованиям настоящего Положения;</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представление заявителем недостоверных сведений;</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отрицательное заключение по экспертизе бизнес-плана;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отсутствие достаточных гарантий у заявителя;</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наличие просроченной задолженности по ранее предоставленным на возвратной основе средствам районного бюджета, а также по платежам в бюджеты всех уровней и внебюджетные фонды;</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нахождение предприятия в стадии реорганизации, ликвидации, банкротства или ограничения в правовом отношении;</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наличие решения об оказании аналогичной поддержки, сроки которой не истекли.</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5. Решение о предоставлении залога принимается главой района в течение месяца после конкурсного отбора бизнес-планов.</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По результатам отбора инвестиционных проектов заключается инвестиционное соглашение между победителем конкурса и администрацией района, включающее в себя обязательства инвестора относительно:</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объема капитальных вложений по инвестиционному проекту со стороны всех участников его реализации с разбивкой по каждому году периода реализации инвестиционного проекта;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основных (существенных) результатов реализации инвестиционного проекта, на основании которых проект признан победителем и осуществляется контроль хода его реализации (для каждого года планового периода инвестиционного проекта).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6. В случае необходимости обеспечения обязательств должника-района оформление залога производится в соответствии с требованиями действующего законодательства Российской Федерации.</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7. Победитель конкурса имеет право обратиться к управляющему залоговым фондом для оформления объектов залогового фонда в установленном порядке, представить кредитный договор, проект договора залога и инвестиционное соглашение в течение 150 рабочих дней со дня принятия акта администрации района о предоставлении залога по инвестиционному проекту. По истечении установленного срока победитель конкурса утрачивает право использования объектов залогового фонда Добринского района для обеспечения своих обязательств.</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8. Для поддержки, развития малого и среднего предпринимательства: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xml:space="preserve">8.1. Предоставление в залог активов, находящихся в распоряжении залогового фонда района, для обеспечения исполнения обязательств хозяйствующих субъектов по кредитам и займам </w:t>
      </w:r>
      <w:r w:rsidRPr="007C21A7">
        <w:rPr>
          <w:rFonts w:ascii="Times New Roman" w:hAnsi="Times New Roman" w:cs="Times New Roman"/>
        </w:rPr>
        <w:lastRenderedPageBreak/>
        <w:t>финансово-кредитных и некоммерческих организаций для поддержки и развития малого и среднего предпринимательства осуществляется на заявительной основе с предварительного письменного согласия антимонопольного органа.</w:t>
      </w:r>
    </w:p>
    <w:p w:rsidR="007C21A7" w:rsidRPr="007C21A7" w:rsidRDefault="007C21A7">
      <w:pPr>
        <w:widowControl w:val="0"/>
        <w:autoSpaceDE w:val="0"/>
        <w:autoSpaceDN w:val="0"/>
        <w:adjustRightInd w:val="0"/>
        <w:spacing w:after="0" w:line="240" w:lineRule="auto"/>
        <w:jc w:val="both"/>
        <w:rPr>
          <w:rFonts w:ascii="Times New Roman" w:hAnsi="Times New Roman" w:cs="Times New Roman"/>
        </w:rPr>
      </w:pPr>
      <w:r w:rsidRPr="007C21A7">
        <w:rPr>
          <w:rFonts w:ascii="Times New Roman" w:hAnsi="Times New Roman" w:cs="Times New Roman"/>
        </w:rPr>
        <w:t>(</w:t>
      </w:r>
      <w:proofErr w:type="gramStart"/>
      <w:r w:rsidRPr="007C21A7">
        <w:rPr>
          <w:rFonts w:ascii="Times New Roman" w:hAnsi="Times New Roman" w:cs="Times New Roman"/>
        </w:rPr>
        <w:t>в</w:t>
      </w:r>
      <w:proofErr w:type="gramEnd"/>
      <w:r w:rsidRPr="007C21A7">
        <w:rPr>
          <w:rFonts w:ascii="Times New Roman" w:hAnsi="Times New Roman" w:cs="Times New Roman"/>
        </w:rPr>
        <w:t xml:space="preserve"> ред. </w:t>
      </w:r>
      <w:hyperlink r:id="rId21" w:history="1">
        <w:r w:rsidRPr="007C21A7">
          <w:rPr>
            <w:rFonts w:ascii="Times New Roman" w:hAnsi="Times New Roman" w:cs="Times New Roman"/>
            <w:color w:val="0000FF"/>
          </w:rPr>
          <w:t>решения</w:t>
        </w:r>
      </w:hyperlink>
      <w:r w:rsidRPr="007C21A7">
        <w:rPr>
          <w:rFonts w:ascii="Times New Roman" w:hAnsi="Times New Roman" w:cs="Times New Roman"/>
        </w:rPr>
        <w:t xml:space="preserve"> Совета депутатов Добринского муниципального района Липецкой обл. от 22.06.2011 N 337-рс)</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8.2. Рассмотрение заявлений от субъектов малого и среднего предпринимательства проводится комиссией, созываемой для рассмотрения заявлений, по мере их поступления. На заявлении делается отметка о дате и времени его подачи с соответствующей записью в журнале регистрации.</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bookmarkStart w:id="2" w:name="Par137"/>
      <w:bookmarkEnd w:id="2"/>
      <w:r w:rsidRPr="007C21A7">
        <w:rPr>
          <w:rFonts w:ascii="Times New Roman" w:hAnsi="Times New Roman" w:cs="Times New Roman"/>
        </w:rPr>
        <w:t>8.3. Лицо, выступившее инициатором в предоставлении залога, должно представить в администрацию района следующие документы:</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заявление о намерениях использовать в качестве обеспечения залоговый фонд администрации района;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свидетельство о государственной регистрации физического лица в качестве индивидуального предпринимателя (для предпринимателей, зарегистрированных после 1 января 2005 года);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свидетельство о постановке на учет в налоговом органе;</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выписка из Единого государственного реестра индивидуальных предпринимателей, заверенная печатью налогового органа, либо копия;</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копия документов, удостоверяющих личность (копия всех листов паспорта);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информация о реализуемом проекте с указанием цели заимствований, обеспеченных залоговым фондом;</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сведения об отсутствии задолженности в бюджеты всех уровней;</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письменное подтверждение банка о возможности кредитования.</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8.4. Основанием для отказа заявителю в предоставлении залога является:</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несоответствие заявки требованиям настоящего Положения;</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представление заявителем недостоверных сведений;</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отсутствие достаточных гарантий у заявителя;</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наличие просроченной задолженности по ранее предоставленным на возвратной основе средствам районного бюджета, а также по платежам в бюджеты всех уровней и внебюджетные фонды;</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нахождение предприятия в стадии реорганизации, ликвидации, банкротства или ограничения в правовом отношении;</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наличие решения об оказании аналогичной поддержки, сроки которой не истекли.</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xml:space="preserve">8.5. Решение о предоставлении залога принимается главой района в течение месяца с момента поступления заявки и прилагаемого к ней пакета документов, указанных в </w:t>
      </w:r>
      <w:hyperlink w:anchor="Par137" w:history="1">
        <w:r w:rsidRPr="007C21A7">
          <w:rPr>
            <w:rFonts w:ascii="Times New Roman" w:hAnsi="Times New Roman" w:cs="Times New Roman"/>
            <w:color w:val="0000FF"/>
          </w:rPr>
          <w:t>п. 8.3</w:t>
        </w:r>
      </w:hyperlink>
      <w:r w:rsidRPr="007C21A7">
        <w:rPr>
          <w:rFonts w:ascii="Times New Roman" w:hAnsi="Times New Roman" w:cs="Times New Roman"/>
        </w:rPr>
        <w:t>, на основании представления комиссии по рассмотрению заявки.</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8.6. В случае необходимости обеспечения обязательств должника-района оформление залога производится в соответствии с требованиями действующего законодательства Российской Федерации.</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8.7. При принятии положительного решения о предоставлении залога субъект малого и среднего предпринимательства обращается к управляющему залоговым фондом для оформления объектов залогового фонда в установленном порядке, представляет кредитный договор, договор залога.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xml:space="preserve">Срок действия решения о предоставлении залога (срок на оформление залога) не может превышать 150 рабочих дней со дня принятия акта администрации района о предоставлении залога по кредитам и займам на развитие малого и среднего предпринимательства. По истечении установленного срока (в случае </w:t>
      </w:r>
      <w:proofErr w:type="spellStart"/>
      <w:r w:rsidRPr="007C21A7">
        <w:rPr>
          <w:rFonts w:ascii="Times New Roman" w:hAnsi="Times New Roman" w:cs="Times New Roman"/>
        </w:rPr>
        <w:t>неоформления</w:t>
      </w:r>
      <w:proofErr w:type="spellEnd"/>
      <w:r w:rsidRPr="007C21A7">
        <w:rPr>
          <w:rFonts w:ascii="Times New Roman" w:hAnsi="Times New Roman" w:cs="Times New Roman"/>
        </w:rPr>
        <w:t xml:space="preserve"> залога и неполучения заемных средств) претендент утрачивает право использования объектов залогового фонда Добринского муниципального района для обеспечения своих обязательств.</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8.8. Сумма обязательств, обеспеченная залоговым фондом администрации района, не может превышать 5 (пяти) миллионов рублей по одному кредиту или займу.</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
    <w:p w:rsidR="007C21A7" w:rsidRPr="007C21A7" w:rsidRDefault="007C21A7">
      <w:pPr>
        <w:widowControl w:val="0"/>
        <w:autoSpaceDE w:val="0"/>
        <w:autoSpaceDN w:val="0"/>
        <w:adjustRightInd w:val="0"/>
        <w:spacing w:after="0" w:line="240" w:lineRule="auto"/>
        <w:jc w:val="center"/>
        <w:outlineLvl w:val="1"/>
        <w:rPr>
          <w:rFonts w:ascii="Times New Roman" w:hAnsi="Times New Roman" w:cs="Times New Roman"/>
        </w:rPr>
      </w:pPr>
      <w:r w:rsidRPr="007C21A7">
        <w:rPr>
          <w:rFonts w:ascii="Times New Roman" w:hAnsi="Times New Roman" w:cs="Times New Roman"/>
        </w:rPr>
        <w:t>8. Управление залоговым фондом</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1. Управление залоговым фондом осуществляется администрацией Добринского района (далее - управляющий залоговым фондом).</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lastRenderedPageBreak/>
        <w:t>2. Управляющий залоговым фондом:</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заключает договоры о залоге;</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xml:space="preserve">- совместно с отраслевыми структурными подразделениями администрации района осуществляет </w:t>
      </w:r>
      <w:proofErr w:type="gramStart"/>
      <w:r w:rsidRPr="007C21A7">
        <w:rPr>
          <w:rFonts w:ascii="Times New Roman" w:hAnsi="Times New Roman" w:cs="Times New Roman"/>
        </w:rPr>
        <w:t>контроль за</w:t>
      </w:r>
      <w:proofErr w:type="gramEnd"/>
      <w:r w:rsidRPr="007C21A7">
        <w:rPr>
          <w:rFonts w:ascii="Times New Roman" w:hAnsi="Times New Roman" w:cs="Times New Roman"/>
        </w:rPr>
        <w:t xml:space="preserve"> целевым использованием кредитов и займов в части, обеспеченной залогом, объектами залогового фонда;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представляет не реже 1 раза в год в Совет депутатов Добринского района информацию об использовании залогового фонда;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выступает в качестве истца и ответчика в судах общей юрисдикции и арбитражных судах по всем вопросам, связанным с исполнением договоров залога;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xml:space="preserve">- требует от организаций, индивидуальных предпринимателей, получивших кредит или заем под объекты залогового фонда, материалы (документы, сведения), необходимые для </w:t>
      </w:r>
      <w:proofErr w:type="gramStart"/>
      <w:r w:rsidRPr="007C21A7">
        <w:rPr>
          <w:rFonts w:ascii="Times New Roman" w:hAnsi="Times New Roman" w:cs="Times New Roman"/>
        </w:rPr>
        <w:t>контроля за</w:t>
      </w:r>
      <w:proofErr w:type="gramEnd"/>
      <w:r w:rsidRPr="007C21A7">
        <w:rPr>
          <w:rFonts w:ascii="Times New Roman" w:hAnsi="Times New Roman" w:cs="Times New Roman"/>
        </w:rPr>
        <w:t xml:space="preserve"> целевым использованием полученных средств.</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
    <w:p w:rsidR="007C21A7" w:rsidRPr="007C21A7" w:rsidRDefault="007C21A7">
      <w:pPr>
        <w:widowControl w:val="0"/>
        <w:autoSpaceDE w:val="0"/>
        <w:autoSpaceDN w:val="0"/>
        <w:adjustRightInd w:val="0"/>
        <w:spacing w:after="0" w:line="240" w:lineRule="auto"/>
        <w:jc w:val="center"/>
        <w:outlineLvl w:val="1"/>
        <w:rPr>
          <w:rFonts w:ascii="Times New Roman" w:hAnsi="Times New Roman" w:cs="Times New Roman"/>
        </w:rPr>
      </w:pPr>
      <w:r w:rsidRPr="007C21A7">
        <w:rPr>
          <w:rFonts w:ascii="Times New Roman" w:hAnsi="Times New Roman" w:cs="Times New Roman"/>
        </w:rPr>
        <w:t>9. Порядок использования залогового фонда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В период действия кредитного договора или договора займа: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Залогодержатель в срок не позднее 3 дней с момента возникновения события (полного или частичного погашения заемщиком задолженности по кредиту или займу, изменения условий кредитного договора или договора займа, возникновения просроченной задолженности либо иного допущенного по вине заемщика нарушения условий кредитного договора или договора займа) письменно извещает залогодателя.</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В случае полного погашения задолженности по кредиту или займу и процентам залогодержатель в течение 5 дней с момента погашения обязан снять обременение с предмета залога и известить об этом залогодателя.</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В случае изменения условий кредитного договора или договора займа залогодатель и залогодержатель заключают дополнительное соглашение к договору залога.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 xml:space="preserve">В случае возникновения просроченной задолженности по кредиту или займу и/или процентам залогодержатель вправе начать </w:t>
      </w:r>
      <w:proofErr w:type="spellStart"/>
      <w:r w:rsidRPr="007C21A7">
        <w:rPr>
          <w:rFonts w:ascii="Times New Roman" w:hAnsi="Times New Roman" w:cs="Times New Roman"/>
        </w:rPr>
        <w:t>претензионно</w:t>
      </w:r>
      <w:proofErr w:type="spellEnd"/>
      <w:r w:rsidRPr="007C21A7">
        <w:rPr>
          <w:rFonts w:ascii="Times New Roman" w:hAnsi="Times New Roman" w:cs="Times New Roman"/>
        </w:rPr>
        <w:t>-исковые мероприятия, в том числе с обращением взыскания на предмет залога.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Заемщик обязан предпринять все разумные и доступные в сложившейся ситуации меры к надлежащему исполнению своих обязатель</w:t>
      </w:r>
      <w:proofErr w:type="gramStart"/>
      <w:r w:rsidRPr="007C21A7">
        <w:rPr>
          <w:rFonts w:ascii="Times New Roman" w:hAnsi="Times New Roman" w:cs="Times New Roman"/>
        </w:rPr>
        <w:t>ств в ср</w:t>
      </w:r>
      <w:proofErr w:type="gramEnd"/>
      <w:r w:rsidRPr="007C21A7">
        <w:rPr>
          <w:rFonts w:ascii="Times New Roman" w:hAnsi="Times New Roman" w:cs="Times New Roman"/>
        </w:rPr>
        <w:t>оки, установленные кредитным договором или договором займа.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Залогодатель приобретает права требования к заемщику в том же объеме, в котором требования залогодержателя были удовлетворены за счет залогового фонда.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
    <w:p w:rsidR="007C21A7" w:rsidRPr="007C21A7" w:rsidRDefault="007C21A7">
      <w:pPr>
        <w:widowControl w:val="0"/>
        <w:autoSpaceDE w:val="0"/>
        <w:autoSpaceDN w:val="0"/>
        <w:adjustRightInd w:val="0"/>
        <w:spacing w:after="0" w:line="240" w:lineRule="auto"/>
        <w:jc w:val="center"/>
        <w:outlineLvl w:val="1"/>
        <w:rPr>
          <w:rFonts w:ascii="Times New Roman" w:hAnsi="Times New Roman" w:cs="Times New Roman"/>
        </w:rPr>
      </w:pPr>
      <w:r w:rsidRPr="007C21A7">
        <w:rPr>
          <w:rFonts w:ascii="Times New Roman" w:hAnsi="Times New Roman" w:cs="Times New Roman"/>
        </w:rPr>
        <w:t xml:space="preserve">10. </w:t>
      </w:r>
      <w:proofErr w:type="gramStart"/>
      <w:r w:rsidRPr="007C21A7">
        <w:rPr>
          <w:rFonts w:ascii="Times New Roman" w:hAnsi="Times New Roman" w:cs="Times New Roman"/>
        </w:rPr>
        <w:t>Контроль за</w:t>
      </w:r>
      <w:proofErr w:type="gramEnd"/>
      <w:r w:rsidRPr="007C21A7">
        <w:rPr>
          <w:rFonts w:ascii="Times New Roman" w:hAnsi="Times New Roman" w:cs="Times New Roman"/>
        </w:rPr>
        <w:t xml:space="preserve"> использованием залогового фонда</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C21A7">
        <w:rPr>
          <w:rFonts w:ascii="Times New Roman" w:hAnsi="Times New Roman" w:cs="Times New Roman"/>
        </w:rPr>
        <w:t>Контроль за</w:t>
      </w:r>
      <w:proofErr w:type="gramEnd"/>
      <w:r w:rsidRPr="007C21A7">
        <w:rPr>
          <w:rFonts w:ascii="Times New Roman" w:hAnsi="Times New Roman" w:cs="Times New Roman"/>
        </w:rPr>
        <w:t xml:space="preserve"> целевым использованием залогового фонда осуществляется Советом депутатов Добринского района и администрацией Добринского района в соответствии с их компетенцией.</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
    <w:p w:rsidR="007C21A7" w:rsidRPr="007C21A7" w:rsidRDefault="007C21A7">
      <w:pPr>
        <w:widowControl w:val="0"/>
        <w:autoSpaceDE w:val="0"/>
        <w:autoSpaceDN w:val="0"/>
        <w:adjustRightInd w:val="0"/>
        <w:spacing w:after="0" w:line="240" w:lineRule="auto"/>
        <w:jc w:val="center"/>
        <w:outlineLvl w:val="1"/>
        <w:rPr>
          <w:rFonts w:ascii="Times New Roman" w:hAnsi="Times New Roman" w:cs="Times New Roman"/>
        </w:rPr>
      </w:pPr>
      <w:r w:rsidRPr="007C21A7">
        <w:rPr>
          <w:rFonts w:ascii="Times New Roman" w:hAnsi="Times New Roman" w:cs="Times New Roman"/>
        </w:rPr>
        <w:t>11. Заключительные положения</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r w:rsidRPr="007C21A7">
        <w:rPr>
          <w:rFonts w:ascii="Times New Roman" w:hAnsi="Times New Roman" w:cs="Times New Roman"/>
        </w:rPr>
        <w:t>Настоящее Положение вступает в действие со дня его официального опубликования.</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
    <w:p w:rsidR="007C21A7" w:rsidRPr="007C21A7" w:rsidRDefault="007C21A7">
      <w:pPr>
        <w:widowControl w:val="0"/>
        <w:autoSpaceDE w:val="0"/>
        <w:autoSpaceDN w:val="0"/>
        <w:adjustRightInd w:val="0"/>
        <w:spacing w:after="0" w:line="240" w:lineRule="auto"/>
        <w:jc w:val="right"/>
        <w:rPr>
          <w:rFonts w:ascii="Times New Roman" w:hAnsi="Times New Roman" w:cs="Times New Roman"/>
        </w:rPr>
      </w:pPr>
      <w:r w:rsidRPr="007C21A7">
        <w:rPr>
          <w:rFonts w:ascii="Times New Roman" w:hAnsi="Times New Roman" w:cs="Times New Roman"/>
        </w:rPr>
        <w:t>Глава Добринского</w:t>
      </w:r>
    </w:p>
    <w:p w:rsidR="007C21A7" w:rsidRPr="007C21A7" w:rsidRDefault="007C21A7">
      <w:pPr>
        <w:widowControl w:val="0"/>
        <w:autoSpaceDE w:val="0"/>
        <w:autoSpaceDN w:val="0"/>
        <w:adjustRightInd w:val="0"/>
        <w:spacing w:after="0" w:line="240" w:lineRule="auto"/>
        <w:jc w:val="right"/>
        <w:rPr>
          <w:rFonts w:ascii="Times New Roman" w:hAnsi="Times New Roman" w:cs="Times New Roman"/>
        </w:rPr>
      </w:pPr>
      <w:r w:rsidRPr="007C21A7">
        <w:rPr>
          <w:rFonts w:ascii="Times New Roman" w:hAnsi="Times New Roman" w:cs="Times New Roman"/>
        </w:rPr>
        <w:t>муниципального района</w:t>
      </w:r>
    </w:p>
    <w:p w:rsidR="007C21A7" w:rsidRPr="007C21A7" w:rsidRDefault="007C21A7">
      <w:pPr>
        <w:widowControl w:val="0"/>
        <w:autoSpaceDE w:val="0"/>
        <w:autoSpaceDN w:val="0"/>
        <w:adjustRightInd w:val="0"/>
        <w:spacing w:after="0" w:line="240" w:lineRule="auto"/>
        <w:jc w:val="right"/>
        <w:rPr>
          <w:rFonts w:ascii="Times New Roman" w:hAnsi="Times New Roman" w:cs="Times New Roman"/>
        </w:rPr>
      </w:pPr>
      <w:r w:rsidRPr="007C21A7">
        <w:rPr>
          <w:rFonts w:ascii="Times New Roman" w:hAnsi="Times New Roman" w:cs="Times New Roman"/>
        </w:rPr>
        <w:t>В.В.ТОНКИХ</w:t>
      </w: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
    <w:p w:rsidR="007C21A7" w:rsidRPr="007C21A7" w:rsidRDefault="007C21A7">
      <w:pPr>
        <w:widowControl w:val="0"/>
        <w:autoSpaceDE w:val="0"/>
        <w:autoSpaceDN w:val="0"/>
        <w:adjustRightInd w:val="0"/>
        <w:spacing w:after="0" w:line="240" w:lineRule="auto"/>
        <w:ind w:firstLine="540"/>
        <w:jc w:val="both"/>
        <w:rPr>
          <w:rFonts w:ascii="Times New Roman" w:hAnsi="Times New Roman" w:cs="Times New Roman"/>
        </w:rPr>
      </w:pPr>
    </w:p>
    <w:p w:rsidR="007C21A7" w:rsidRPr="007C21A7" w:rsidRDefault="007C21A7">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7629" w:rsidRPr="007C21A7" w:rsidRDefault="00D77629">
      <w:pPr>
        <w:rPr>
          <w:rFonts w:ascii="Times New Roman" w:hAnsi="Times New Roman" w:cs="Times New Roman"/>
        </w:rPr>
      </w:pPr>
    </w:p>
    <w:sectPr w:rsidR="00D77629" w:rsidRPr="007C21A7" w:rsidSect="00D50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A7"/>
    <w:rsid w:val="000242AD"/>
    <w:rsid w:val="00026B3C"/>
    <w:rsid w:val="000278FB"/>
    <w:rsid w:val="000315A0"/>
    <w:rsid w:val="00031F65"/>
    <w:rsid w:val="00035646"/>
    <w:rsid w:val="0004379C"/>
    <w:rsid w:val="000504BC"/>
    <w:rsid w:val="00052371"/>
    <w:rsid w:val="000528C9"/>
    <w:rsid w:val="000728CC"/>
    <w:rsid w:val="00081C41"/>
    <w:rsid w:val="00083050"/>
    <w:rsid w:val="00084257"/>
    <w:rsid w:val="000844FD"/>
    <w:rsid w:val="00084BE9"/>
    <w:rsid w:val="00085930"/>
    <w:rsid w:val="000919C3"/>
    <w:rsid w:val="00091D62"/>
    <w:rsid w:val="000A5F74"/>
    <w:rsid w:val="000A6D89"/>
    <w:rsid w:val="000B41E2"/>
    <w:rsid w:val="000B4D34"/>
    <w:rsid w:val="000B6563"/>
    <w:rsid w:val="000C192D"/>
    <w:rsid w:val="000C5213"/>
    <w:rsid w:val="000D59C1"/>
    <w:rsid w:val="000D6E1C"/>
    <w:rsid w:val="000E0AE9"/>
    <w:rsid w:val="000E574B"/>
    <w:rsid w:val="000E578C"/>
    <w:rsid w:val="000F3275"/>
    <w:rsid w:val="001057CE"/>
    <w:rsid w:val="00105B44"/>
    <w:rsid w:val="001121C0"/>
    <w:rsid w:val="001140F7"/>
    <w:rsid w:val="00115237"/>
    <w:rsid w:val="00132538"/>
    <w:rsid w:val="0014185D"/>
    <w:rsid w:val="00142099"/>
    <w:rsid w:val="001446E0"/>
    <w:rsid w:val="00146FE0"/>
    <w:rsid w:val="00151082"/>
    <w:rsid w:val="001630F8"/>
    <w:rsid w:val="00164247"/>
    <w:rsid w:val="00170268"/>
    <w:rsid w:val="00170DDC"/>
    <w:rsid w:val="001735B2"/>
    <w:rsid w:val="00174A8A"/>
    <w:rsid w:val="00183DA6"/>
    <w:rsid w:val="00186BA0"/>
    <w:rsid w:val="001876C3"/>
    <w:rsid w:val="00187AB6"/>
    <w:rsid w:val="00191216"/>
    <w:rsid w:val="00192ABA"/>
    <w:rsid w:val="00194348"/>
    <w:rsid w:val="00194447"/>
    <w:rsid w:val="001A148A"/>
    <w:rsid w:val="001A5948"/>
    <w:rsid w:val="001A6DD7"/>
    <w:rsid w:val="001A7A4E"/>
    <w:rsid w:val="001B2BEC"/>
    <w:rsid w:val="001B4DF7"/>
    <w:rsid w:val="001B7F8D"/>
    <w:rsid w:val="001C03DB"/>
    <w:rsid w:val="001C1DDD"/>
    <w:rsid w:val="001C6DE5"/>
    <w:rsid w:val="001C7E34"/>
    <w:rsid w:val="001E48A8"/>
    <w:rsid w:val="00203BF4"/>
    <w:rsid w:val="00207C6F"/>
    <w:rsid w:val="002100D3"/>
    <w:rsid w:val="00215100"/>
    <w:rsid w:val="002203D3"/>
    <w:rsid w:val="002214C0"/>
    <w:rsid w:val="00221C14"/>
    <w:rsid w:val="00222BDA"/>
    <w:rsid w:val="0022715A"/>
    <w:rsid w:val="00227837"/>
    <w:rsid w:val="00235724"/>
    <w:rsid w:val="00247736"/>
    <w:rsid w:val="00261C99"/>
    <w:rsid w:val="00264B23"/>
    <w:rsid w:val="00282B6C"/>
    <w:rsid w:val="002844B0"/>
    <w:rsid w:val="002936F7"/>
    <w:rsid w:val="00295C22"/>
    <w:rsid w:val="00297230"/>
    <w:rsid w:val="0029762B"/>
    <w:rsid w:val="002A7AAC"/>
    <w:rsid w:val="002B017E"/>
    <w:rsid w:val="002B1B1E"/>
    <w:rsid w:val="002B5697"/>
    <w:rsid w:val="002B62DB"/>
    <w:rsid w:val="002C0F02"/>
    <w:rsid w:val="002C241F"/>
    <w:rsid w:val="002C25B4"/>
    <w:rsid w:val="002C403B"/>
    <w:rsid w:val="002C727B"/>
    <w:rsid w:val="002E0526"/>
    <w:rsid w:val="002E6B3D"/>
    <w:rsid w:val="002F443C"/>
    <w:rsid w:val="00307543"/>
    <w:rsid w:val="00326A42"/>
    <w:rsid w:val="0032774D"/>
    <w:rsid w:val="00333AB8"/>
    <w:rsid w:val="00342974"/>
    <w:rsid w:val="00342CE2"/>
    <w:rsid w:val="0034380B"/>
    <w:rsid w:val="003606A7"/>
    <w:rsid w:val="00364F1E"/>
    <w:rsid w:val="003679C1"/>
    <w:rsid w:val="00374F46"/>
    <w:rsid w:val="003773C3"/>
    <w:rsid w:val="0039373F"/>
    <w:rsid w:val="003A19C6"/>
    <w:rsid w:val="003A2A14"/>
    <w:rsid w:val="003A57E8"/>
    <w:rsid w:val="003C07CC"/>
    <w:rsid w:val="003C13B1"/>
    <w:rsid w:val="003C2FFD"/>
    <w:rsid w:val="003C4662"/>
    <w:rsid w:val="003C6A48"/>
    <w:rsid w:val="003D292A"/>
    <w:rsid w:val="003D3C39"/>
    <w:rsid w:val="003D60F6"/>
    <w:rsid w:val="003E4D37"/>
    <w:rsid w:val="003E5D3A"/>
    <w:rsid w:val="003E60C0"/>
    <w:rsid w:val="003E7913"/>
    <w:rsid w:val="003E7D10"/>
    <w:rsid w:val="003F5390"/>
    <w:rsid w:val="003F6F3A"/>
    <w:rsid w:val="004017D0"/>
    <w:rsid w:val="0040740E"/>
    <w:rsid w:val="00412C62"/>
    <w:rsid w:val="00413212"/>
    <w:rsid w:val="004175E4"/>
    <w:rsid w:val="0042702D"/>
    <w:rsid w:val="00431472"/>
    <w:rsid w:val="00434BDB"/>
    <w:rsid w:val="004359F0"/>
    <w:rsid w:val="00440E8F"/>
    <w:rsid w:val="004413A2"/>
    <w:rsid w:val="004533C4"/>
    <w:rsid w:val="00463ED8"/>
    <w:rsid w:val="00465169"/>
    <w:rsid w:val="004670BA"/>
    <w:rsid w:val="004827F8"/>
    <w:rsid w:val="0049537A"/>
    <w:rsid w:val="00497CC2"/>
    <w:rsid w:val="004A019E"/>
    <w:rsid w:val="004A3A46"/>
    <w:rsid w:val="004A3F28"/>
    <w:rsid w:val="004A4860"/>
    <w:rsid w:val="004C60E3"/>
    <w:rsid w:val="004C6EDF"/>
    <w:rsid w:val="004D0155"/>
    <w:rsid w:val="004D5A62"/>
    <w:rsid w:val="004E4565"/>
    <w:rsid w:val="004E48A3"/>
    <w:rsid w:val="004F2436"/>
    <w:rsid w:val="004F5296"/>
    <w:rsid w:val="0050471D"/>
    <w:rsid w:val="00507CC7"/>
    <w:rsid w:val="00507F41"/>
    <w:rsid w:val="00511387"/>
    <w:rsid w:val="00512615"/>
    <w:rsid w:val="0051458F"/>
    <w:rsid w:val="005302F7"/>
    <w:rsid w:val="005365C1"/>
    <w:rsid w:val="005377E4"/>
    <w:rsid w:val="00554957"/>
    <w:rsid w:val="00557B86"/>
    <w:rsid w:val="00566B4E"/>
    <w:rsid w:val="00566C83"/>
    <w:rsid w:val="00571DBC"/>
    <w:rsid w:val="0057293C"/>
    <w:rsid w:val="00580AD9"/>
    <w:rsid w:val="00581EF8"/>
    <w:rsid w:val="00582DFC"/>
    <w:rsid w:val="00592733"/>
    <w:rsid w:val="005950C9"/>
    <w:rsid w:val="0059638F"/>
    <w:rsid w:val="005A5E49"/>
    <w:rsid w:val="005B0719"/>
    <w:rsid w:val="005C187C"/>
    <w:rsid w:val="005C2141"/>
    <w:rsid w:val="005C3F40"/>
    <w:rsid w:val="005D046F"/>
    <w:rsid w:val="005D40DE"/>
    <w:rsid w:val="005D411C"/>
    <w:rsid w:val="005D50ED"/>
    <w:rsid w:val="005D592F"/>
    <w:rsid w:val="005E6E52"/>
    <w:rsid w:val="005F1482"/>
    <w:rsid w:val="005F5BFF"/>
    <w:rsid w:val="0060747C"/>
    <w:rsid w:val="006259CD"/>
    <w:rsid w:val="00634F86"/>
    <w:rsid w:val="00640136"/>
    <w:rsid w:val="006402C4"/>
    <w:rsid w:val="00643222"/>
    <w:rsid w:val="00646868"/>
    <w:rsid w:val="00657159"/>
    <w:rsid w:val="00660A05"/>
    <w:rsid w:val="006712A6"/>
    <w:rsid w:val="00681040"/>
    <w:rsid w:val="00682396"/>
    <w:rsid w:val="00693024"/>
    <w:rsid w:val="006A0E89"/>
    <w:rsid w:val="006A1A56"/>
    <w:rsid w:val="006A2A5D"/>
    <w:rsid w:val="006A52DA"/>
    <w:rsid w:val="006A6F7D"/>
    <w:rsid w:val="006B4081"/>
    <w:rsid w:val="006B7F16"/>
    <w:rsid w:val="006D0C99"/>
    <w:rsid w:val="006D256B"/>
    <w:rsid w:val="006E061E"/>
    <w:rsid w:val="006E412E"/>
    <w:rsid w:val="006E59B0"/>
    <w:rsid w:val="006E61C5"/>
    <w:rsid w:val="006F0698"/>
    <w:rsid w:val="006F213F"/>
    <w:rsid w:val="007039FB"/>
    <w:rsid w:val="007057E2"/>
    <w:rsid w:val="00710350"/>
    <w:rsid w:val="00713692"/>
    <w:rsid w:val="00717B71"/>
    <w:rsid w:val="00721C87"/>
    <w:rsid w:val="00724A78"/>
    <w:rsid w:val="007470B9"/>
    <w:rsid w:val="00752725"/>
    <w:rsid w:val="00760D1B"/>
    <w:rsid w:val="0076358E"/>
    <w:rsid w:val="00770CC1"/>
    <w:rsid w:val="00770E7E"/>
    <w:rsid w:val="00771A9B"/>
    <w:rsid w:val="0077371B"/>
    <w:rsid w:val="00773D65"/>
    <w:rsid w:val="007768B5"/>
    <w:rsid w:val="00783ECA"/>
    <w:rsid w:val="007972C8"/>
    <w:rsid w:val="007A4ECE"/>
    <w:rsid w:val="007B26F0"/>
    <w:rsid w:val="007B53F0"/>
    <w:rsid w:val="007B5676"/>
    <w:rsid w:val="007C07D4"/>
    <w:rsid w:val="007C21A7"/>
    <w:rsid w:val="007C7A35"/>
    <w:rsid w:val="007D07A3"/>
    <w:rsid w:val="007D0C07"/>
    <w:rsid w:val="007D4206"/>
    <w:rsid w:val="007D48A8"/>
    <w:rsid w:val="007E380A"/>
    <w:rsid w:val="007E4588"/>
    <w:rsid w:val="007E63A6"/>
    <w:rsid w:val="007F6157"/>
    <w:rsid w:val="007F7587"/>
    <w:rsid w:val="008071D0"/>
    <w:rsid w:val="008245EE"/>
    <w:rsid w:val="00833D1B"/>
    <w:rsid w:val="00841AA3"/>
    <w:rsid w:val="00847596"/>
    <w:rsid w:val="00853FB0"/>
    <w:rsid w:val="0085402B"/>
    <w:rsid w:val="008628FF"/>
    <w:rsid w:val="008635A7"/>
    <w:rsid w:val="00864A48"/>
    <w:rsid w:val="00870E65"/>
    <w:rsid w:val="00874857"/>
    <w:rsid w:val="008755DF"/>
    <w:rsid w:val="00882BF7"/>
    <w:rsid w:val="00882DB6"/>
    <w:rsid w:val="00886D7F"/>
    <w:rsid w:val="00893E52"/>
    <w:rsid w:val="008966C3"/>
    <w:rsid w:val="008A3752"/>
    <w:rsid w:val="008A4CA7"/>
    <w:rsid w:val="008A6DF8"/>
    <w:rsid w:val="008B7E38"/>
    <w:rsid w:val="008C17F9"/>
    <w:rsid w:val="008D1B33"/>
    <w:rsid w:val="008E28E2"/>
    <w:rsid w:val="008F393A"/>
    <w:rsid w:val="00903426"/>
    <w:rsid w:val="0090443F"/>
    <w:rsid w:val="00914AB7"/>
    <w:rsid w:val="009170CD"/>
    <w:rsid w:val="00917DA9"/>
    <w:rsid w:val="00921F74"/>
    <w:rsid w:val="00927C96"/>
    <w:rsid w:val="00937366"/>
    <w:rsid w:val="00937807"/>
    <w:rsid w:val="00942486"/>
    <w:rsid w:val="00945C40"/>
    <w:rsid w:val="00946BD9"/>
    <w:rsid w:val="00947090"/>
    <w:rsid w:val="00967609"/>
    <w:rsid w:val="00974683"/>
    <w:rsid w:val="00974F02"/>
    <w:rsid w:val="009828F6"/>
    <w:rsid w:val="00986D43"/>
    <w:rsid w:val="00992750"/>
    <w:rsid w:val="00995F42"/>
    <w:rsid w:val="009A1C5B"/>
    <w:rsid w:val="009A43AD"/>
    <w:rsid w:val="009A7125"/>
    <w:rsid w:val="009B68AD"/>
    <w:rsid w:val="009B7CC4"/>
    <w:rsid w:val="009C2005"/>
    <w:rsid w:val="009C4165"/>
    <w:rsid w:val="009C541F"/>
    <w:rsid w:val="009D2922"/>
    <w:rsid w:val="009D5C6A"/>
    <w:rsid w:val="009D66D6"/>
    <w:rsid w:val="009E6C3C"/>
    <w:rsid w:val="009F0827"/>
    <w:rsid w:val="009F15DB"/>
    <w:rsid w:val="009F4520"/>
    <w:rsid w:val="00A01ACB"/>
    <w:rsid w:val="00A07E57"/>
    <w:rsid w:val="00A11537"/>
    <w:rsid w:val="00A122AB"/>
    <w:rsid w:val="00A128C5"/>
    <w:rsid w:val="00A14635"/>
    <w:rsid w:val="00A14A69"/>
    <w:rsid w:val="00A15F33"/>
    <w:rsid w:val="00A25B30"/>
    <w:rsid w:val="00A26138"/>
    <w:rsid w:val="00A262FA"/>
    <w:rsid w:val="00A304E7"/>
    <w:rsid w:val="00A349E1"/>
    <w:rsid w:val="00A45106"/>
    <w:rsid w:val="00A467B1"/>
    <w:rsid w:val="00A46EC8"/>
    <w:rsid w:val="00A50E91"/>
    <w:rsid w:val="00A54DF1"/>
    <w:rsid w:val="00A55046"/>
    <w:rsid w:val="00A63517"/>
    <w:rsid w:val="00A727E8"/>
    <w:rsid w:val="00A764E4"/>
    <w:rsid w:val="00A80743"/>
    <w:rsid w:val="00A828C5"/>
    <w:rsid w:val="00A86335"/>
    <w:rsid w:val="00A97666"/>
    <w:rsid w:val="00AA11D3"/>
    <w:rsid w:val="00AA1EBA"/>
    <w:rsid w:val="00AB094C"/>
    <w:rsid w:val="00AB1747"/>
    <w:rsid w:val="00AB45EF"/>
    <w:rsid w:val="00AC0EC7"/>
    <w:rsid w:val="00AC474C"/>
    <w:rsid w:val="00AC4FC8"/>
    <w:rsid w:val="00AC6AC4"/>
    <w:rsid w:val="00AD2893"/>
    <w:rsid w:val="00AD3E28"/>
    <w:rsid w:val="00AE1B1D"/>
    <w:rsid w:val="00AE75B8"/>
    <w:rsid w:val="00AF371B"/>
    <w:rsid w:val="00AF7828"/>
    <w:rsid w:val="00B000AF"/>
    <w:rsid w:val="00B01E2B"/>
    <w:rsid w:val="00B04FD5"/>
    <w:rsid w:val="00B1561D"/>
    <w:rsid w:val="00B164E7"/>
    <w:rsid w:val="00B25B67"/>
    <w:rsid w:val="00B26D42"/>
    <w:rsid w:val="00B27FF5"/>
    <w:rsid w:val="00B41213"/>
    <w:rsid w:val="00B41A13"/>
    <w:rsid w:val="00B45E21"/>
    <w:rsid w:val="00B461D7"/>
    <w:rsid w:val="00B64087"/>
    <w:rsid w:val="00B645DF"/>
    <w:rsid w:val="00B66345"/>
    <w:rsid w:val="00B711F5"/>
    <w:rsid w:val="00B7235E"/>
    <w:rsid w:val="00B86385"/>
    <w:rsid w:val="00B9207D"/>
    <w:rsid w:val="00BA13EA"/>
    <w:rsid w:val="00BB4872"/>
    <w:rsid w:val="00BB743E"/>
    <w:rsid w:val="00BC1B03"/>
    <w:rsid w:val="00BC69C7"/>
    <w:rsid w:val="00BD0869"/>
    <w:rsid w:val="00BD5D27"/>
    <w:rsid w:val="00BD5EC9"/>
    <w:rsid w:val="00BD6735"/>
    <w:rsid w:val="00BD6F51"/>
    <w:rsid w:val="00BE0DDE"/>
    <w:rsid w:val="00BE17E7"/>
    <w:rsid w:val="00BE24F6"/>
    <w:rsid w:val="00BE3C7A"/>
    <w:rsid w:val="00BF0E17"/>
    <w:rsid w:val="00BF7F89"/>
    <w:rsid w:val="00C0213D"/>
    <w:rsid w:val="00C0519F"/>
    <w:rsid w:val="00C10487"/>
    <w:rsid w:val="00C1709F"/>
    <w:rsid w:val="00C17B7E"/>
    <w:rsid w:val="00C332D2"/>
    <w:rsid w:val="00C51472"/>
    <w:rsid w:val="00C53034"/>
    <w:rsid w:val="00C538A6"/>
    <w:rsid w:val="00C54FB2"/>
    <w:rsid w:val="00C62F67"/>
    <w:rsid w:val="00C70C4E"/>
    <w:rsid w:val="00C7670C"/>
    <w:rsid w:val="00C96ACC"/>
    <w:rsid w:val="00CA7C2F"/>
    <w:rsid w:val="00CB5412"/>
    <w:rsid w:val="00CC0F08"/>
    <w:rsid w:val="00CC1A8A"/>
    <w:rsid w:val="00CC502F"/>
    <w:rsid w:val="00CD35DF"/>
    <w:rsid w:val="00CD69AA"/>
    <w:rsid w:val="00CE1E32"/>
    <w:rsid w:val="00CF08DF"/>
    <w:rsid w:val="00CF5AE7"/>
    <w:rsid w:val="00D045C7"/>
    <w:rsid w:val="00D04B8C"/>
    <w:rsid w:val="00D07E9B"/>
    <w:rsid w:val="00D1170B"/>
    <w:rsid w:val="00D3439A"/>
    <w:rsid w:val="00D34F05"/>
    <w:rsid w:val="00D40681"/>
    <w:rsid w:val="00D4198A"/>
    <w:rsid w:val="00D4726E"/>
    <w:rsid w:val="00D50382"/>
    <w:rsid w:val="00D54E0F"/>
    <w:rsid w:val="00D5575E"/>
    <w:rsid w:val="00D61F9D"/>
    <w:rsid w:val="00D621DA"/>
    <w:rsid w:val="00D652C7"/>
    <w:rsid w:val="00D6672D"/>
    <w:rsid w:val="00D66DC8"/>
    <w:rsid w:val="00D77629"/>
    <w:rsid w:val="00D8160C"/>
    <w:rsid w:val="00D86489"/>
    <w:rsid w:val="00D874EC"/>
    <w:rsid w:val="00D925BF"/>
    <w:rsid w:val="00DA1C37"/>
    <w:rsid w:val="00DA37C1"/>
    <w:rsid w:val="00DB3EA5"/>
    <w:rsid w:val="00DC2958"/>
    <w:rsid w:val="00DC4795"/>
    <w:rsid w:val="00DD0974"/>
    <w:rsid w:val="00DD37AE"/>
    <w:rsid w:val="00DD37D7"/>
    <w:rsid w:val="00DD4565"/>
    <w:rsid w:val="00DE3B63"/>
    <w:rsid w:val="00DF5D82"/>
    <w:rsid w:val="00DF6A4E"/>
    <w:rsid w:val="00E01016"/>
    <w:rsid w:val="00E219BF"/>
    <w:rsid w:val="00E26CF7"/>
    <w:rsid w:val="00E31F1C"/>
    <w:rsid w:val="00E33220"/>
    <w:rsid w:val="00E34DBD"/>
    <w:rsid w:val="00E374DB"/>
    <w:rsid w:val="00E4103C"/>
    <w:rsid w:val="00E45455"/>
    <w:rsid w:val="00E458AB"/>
    <w:rsid w:val="00E542ED"/>
    <w:rsid w:val="00E57F8E"/>
    <w:rsid w:val="00E6133C"/>
    <w:rsid w:val="00E651E0"/>
    <w:rsid w:val="00E660E2"/>
    <w:rsid w:val="00E67D08"/>
    <w:rsid w:val="00E8389C"/>
    <w:rsid w:val="00E83F97"/>
    <w:rsid w:val="00E8592C"/>
    <w:rsid w:val="00E93562"/>
    <w:rsid w:val="00E94930"/>
    <w:rsid w:val="00E96E5D"/>
    <w:rsid w:val="00EB2802"/>
    <w:rsid w:val="00EB4B3E"/>
    <w:rsid w:val="00EC182A"/>
    <w:rsid w:val="00ED6A5F"/>
    <w:rsid w:val="00EF4D84"/>
    <w:rsid w:val="00F04F5C"/>
    <w:rsid w:val="00F05AD4"/>
    <w:rsid w:val="00F0733E"/>
    <w:rsid w:val="00F10DCC"/>
    <w:rsid w:val="00F210AF"/>
    <w:rsid w:val="00F22C02"/>
    <w:rsid w:val="00F31103"/>
    <w:rsid w:val="00F37E61"/>
    <w:rsid w:val="00F42EC1"/>
    <w:rsid w:val="00F46532"/>
    <w:rsid w:val="00F52549"/>
    <w:rsid w:val="00F571E9"/>
    <w:rsid w:val="00F67F43"/>
    <w:rsid w:val="00F778D1"/>
    <w:rsid w:val="00F80AD8"/>
    <w:rsid w:val="00F91AD9"/>
    <w:rsid w:val="00F9455A"/>
    <w:rsid w:val="00F972C9"/>
    <w:rsid w:val="00FA2922"/>
    <w:rsid w:val="00FB3FD8"/>
    <w:rsid w:val="00FB41AA"/>
    <w:rsid w:val="00FC05CD"/>
    <w:rsid w:val="00FC0A13"/>
    <w:rsid w:val="00FC3026"/>
    <w:rsid w:val="00FC566C"/>
    <w:rsid w:val="00FC6A2C"/>
    <w:rsid w:val="00FD17AA"/>
    <w:rsid w:val="00FD3902"/>
    <w:rsid w:val="00FD3A72"/>
    <w:rsid w:val="00FE0C51"/>
    <w:rsid w:val="00FE6AF6"/>
    <w:rsid w:val="00FF0947"/>
    <w:rsid w:val="00FF1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80341DA18DEA6B6669ED08FA013E35BDBF9C38246D3BD1FB7A1FE497941443562EF17BFF1B16213AB961kEh5I" TargetMode="External"/><Relationship Id="rId13" Type="http://schemas.openxmlformats.org/officeDocument/2006/relationships/hyperlink" Target="consultantplus://offline/ref=7D80341DA18DEA6B6669ED08FA013E35BDBF9C38256338DEFF7A1FE497941443562EF17BFF1B16213AB160kEh0I" TargetMode="External"/><Relationship Id="rId18" Type="http://schemas.openxmlformats.org/officeDocument/2006/relationships/hyperlink" Target="consultantplus://offline/ref=7D80341DA18DEA6B6669ED08FA013E35BDBF9C38236839D0FE7A1FE497941443562EF17BFF1B16213AB160kEh0I" TargetMode="External"/><Relationship Id="rId3" Type="http://schemas.openxmlformats.org/officeDocument/2006/relationships/settings" Target="settings.xml"/><Relationship Id="rId21" Type="http://schemas.openxmlformats.org/officeDocument/2006/relationships/hyperlink" Target="consultantplus://offline/ref=7D80341DA18DEA6B6669ED08FA013E35BDBF9C38256338DEFF7A1FE497941443562EF17BFF1B16213AB160kEh3I" TargetMode="External"/><Relationship Id="rId7" Type="http://schemas.openxmlformats.org/officeDocument/2006/relationships/hyperlink" Target="consultantplus://offline/ref=7D80341DA18DEA6B6669F305EC6D623ABCB7C135226C3481A32544B9C0k9hDI" TargetMode="External"/><Relationship Id="rId12" Type="http://schemas.openxmlformats.org/officeDocument/2006/relationships/hyperlink" Target="consultantplus://offline/ref=7D80341DA18DEA6B6669ED08FA013E35BDBF9C38256B3CD6FD7A1FE497941443k5h6I" TargetMode="External"/><Relationship Id="rId17" Type="http://schemas.openxmlformats.org/officeDocument/2006/relationships/hyperlink" Target="consultantplus://offline/ref=7D80341DA18DEA6B6669ED08FA013E35BDBF9C38246D3BD1FB7A1FE497941443k5h6I" TargetMode="External"/><Relationship Id="rId2" Type="http://schemas.microsoft.com/office/2007/relationships/stylesWithEffects" Target="stylesWithEffects.xml"/><Relationship Id="rId16" Type="http://schemas.openxmlformats.org/officeDocument/2006/relationships/hyperlink" Target="consultantplus://offline/ref=7D80341DA18DEA6B6669ED08FA013E35BDBF9C38256E3BD6FE7A1FE497941443k5h6I" TargetMode="External"/><Relationship Id="rId20" Type="http://schemas.openxmlformats.org/officeDocument/2006/relationships/hyperlink" Target="consultantplus://offline/ref=7D80341DA18DEA6B6669F305EC6D623ABCB0C23726633481A32544B9C0k9hDI" TargetMode="External"/><Relationship Id="rId1" Type="http://schemas.openxmlformats.org/officeDocument/2006/relationships/styles" Target="styles.xml"/><Relationship Id="rId6" Type="http://schemas.openxmlformats.org/officeDocument/2006/relationships/hyperlink" Target="consultantplus://offline/ref=7D80341DA18DEA6B6669F305EC6D623ABCB0C231216F3481A32544B9C09D1E141161A839BB171122k3hBI" TargetMode="External"/><Relationship Id="rId11" Type="http://schemas.openxmlformats.org/officeDocument/2006/relationships/hyperlink" Target="consultantplus://offline/ref=7D80341DA18DEA6B6669ED08FA013E35BDBF9C3824633BD1FE7A1FE497941443k5h6I" TargetMode="External"/><Relationship Id="rId5" Type="http://schemas.openxmlformats.org/officeDocument/2006/relationships/hyperlink" Target="consultantplus://offline/ref=7D80341DA18DEA6B6669ED08FA013E35BDBF9C38256338DEFF7A1FE497941443562EF17BFF1B16213AB160kEh0I" TargetMode="External"/><Relationship Id="rId15" Type="http://schemas.openxmlformats.org/officeDocument/2006/relationships/hyperlink" Target="consultantplus://offline/ref=7D80341DA18DEA6B6669F305EC6D623ABCB7C135226C3481A32544B9C0k9hDI" TargetMode="External"/><Relationship Id="rId23" Type="http://schemas.openxmlformats.org/officeDocument/2006/relationships/theme" Target="theme/theme1.xml"/><Relationship Id="rId10" Type="http://schemas.openxmlformats.org/officeDocument/2006/relationships/hyperlink" Target="consultantplus://offline/ref=7D80341DA18DEA6B6669ED08FA013E35BDBF9C38246C3DD4FB7A1FE497941443k5h6I" TargetMode="External"/><Relationship Id="rId19" Type="http://schemas.openxmlformats.org/officeDocument/2006/relationships/hyperlink" Target="consultantplus://offline/ref=7D80341DA18DEA6B6669ED08FA013E35BDBF9C38276F36D0F97A1FE497941443562EF17BFF1B16213AB160kEh0I" TargetMode="External"/><Relationship Id="rId4" Type="http://schemas.openxmlformats.org/officeDocument/2006/relationships/webSettings" Target="webSettings.xml"/><Relationship Id="rId9" Type="http://schemas.openxmlformats.org/officeDocument/2006/relationships/hyperlink" Target="consultantplus://offline/ref=7D80341DA18DEA6B6669ED08FA013E35BDBF9C38256B3CD4FD7A1FE497941443k5h6I" TargetMode="External"/><Relationship Id="rId14" Type="http://schemas.openxmlformats.org/officeDocument/2006/relationships/hyperlink" Target="consultantplus://offline/ref=7D80341DA18DEA6B6669F305EC6D623ABCB0C231216F3481A32544B9C09D1E141161A839BB171122k3hB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3177</Words>
  <Characters>18112</Characters>
  <Application>Microsoft Office Word</Application>
  <DocSecurity>0</DocSecurity>
  <Lines>150</Lines>
  <Paragraphs>42</Paragraphs>
  <ScaleCrop>false</ScaleCrop>
  <Company/>
  <LinksUpToDate>false</LinksUpToDate>
  <CharactersWithSpaces>21247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2013-03-27T08:33:00Z</dcterms:created>
  <dcterms:modified xsi:type="dcterms:W3CDTF">2013-03-27T08:36:00Z</dcterms:modified>
</cp:coreProperties>
</file>