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Pr="00235C67" w:rsidRDefault="00422357" w:rsidP="00DA55A7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35C67"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422357" w:rsidRPr="00235C67" w:rsidRDefault="00422357" w:rsidP="00DA55A7">
      <w:pPr>
        <w:spacing w:after="0"/>
        <w:contextualSpacing/>
        <w:jc w:val="both"/>
        <w:rPr>
          <w:rFonts w:ascii="Segoe UI" w:hAnsi="Segoe UI" w:cs="Segoe UI"/>
          <w:b/>
          <w:color w:val="000000"/>
          <w:sz w:val="28"/>
          <w:szCs w:val="28"/>
        </w:rPr>
      </w:pPr>
      <w:r w:rsidRPr="00235C67">
        <w:rPr>
          <w:rFonts w:ascii="Segoe UI" w:hAnsi="Segoe UI" w:cs="Segoe UI"/>
          <w:b/>
          <w:color w:val="000000"/>
          <w:sz w:val="28"/>
          <w:szCs w:val="28"/>
        </w:rPr>
        <w:t xml:space="preserve">          </w:t>
      </w:r>
    </w:p>
    <w:p w:rsidR="00422357" w:rsidRPr="00235C67" w:rsidRDefault="00422357" w:rsidP="00DA55A7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235C67">
        <w:rPr>
          <w:rFonts w:ascii="Segoe UI" w:hAnsi="Segoe UI" w:cs="Segoe UI"/>
          <w:b/>
          <w:sz w:val="28"/>
          <w:szCs w:val="28"/>
        </w:rPr>
        <w:t>Липчанам</w:t>
      </w:r>
      <w:proofErr w:type="spellEnd"/>
      <w:r w:rsidRPr="00235C67">
        <w:rPr>
          <w:rFonts w:ascii="Segoe UI" w:hAnsi="Segoe UI" w:cs="Segoe UI"/>
          <w:b/>
          <w:sz w:val="28"/>
          <w:szCs w:val="28"/>
        </w:rPr>
        <w:t xml:space="preserve"> рассказали </w:t>
      </w:r>
      <w:r w:rsidR="00007925" w:rsidRPr="00235C67">
        <w:rPr>
          <w:rFonts w:ascii="Segoe UI" w:hAnsi="Segoe UI" w:cs="Segoe UI"/>
          <w:b/>
          <w:sz w:val="28"/>
          <w:szCs w:val="28"/>
        </w:rPr>
        <w:t>о порядке приема документов в офисах территориального отдела № 1</w:t>
      </w:r>
    </w:p>
    <w:p w:rsidR="00422357" w:rsidRPr="00235C67" w:rsidRDefault="00422357" w:rsidP="00DA55A7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422357" w:rsidRPr="00235C67" w:rsidRDefault="00007925" w:rsidP="00235C6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35C67">
        <w:rPr>
          <w:rFonts w:ascii="Segoe UI" w:hAnsi="Segoe UI" w:cs="Segoe UI"/>
          <w:sz w:val="24"/>
          <w:szCs w:val="24"/>
        </w:rPr>
        <w:t xml:space="preserve">14 сентября </w:t>
      </w:r>
      <w:r w:rsidR="00422357" w:rsidRPr="00235C67">
        <w:rPr>
          <w:rFonts w:ascii="Segoe UI" w:hAnsi="Segoe UI" w:cs="Segoe UI"/>
          <w:sz w:val="24"/>
          <w:szCs w:val="24"/>
        </w:rPr>
        <w:t>2017 года в филиале ФГБУ «ФКП Росреестра» по Липецкой области состоялась горячая телефонная линия на тему: «</w:t>
      </w:r>
      <w:r w:rsidRPr="00235C67">
        <w:rPr>
          <w:rFonts w:ascii="Segoe UI" w:hAnsi="Segoe UI" w:cs="Segoe UI"/>
          <w:sz w:val="24"/>
          <w:szCs w:val="24"/>
        </w:rPr>
        <w:t>Порядок приема документов в офисах территориального отдела №1</w:t>
      </w:r>
      <w:r w:rsidR="00422357" w:rsidRPr="00235C67">
        <w:rPr>
          <w:rFonts w:ascii="Segoe UI" w:hAnsi="Segoe UI" w:cs="Segoe UI"/>
          <w:sz w:val="24"/>
          <w:szCs w:val="24"/>
        </w:rPr>
        <w:t>».</w:t>
      </w:r>
    </w:p>
    <w:p w:rsidR="00DA55A7" w:rsidRPr="00235C67" w:rsidRDefault="00422357" w:rsidP="00235C6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35C67">
        <w:rPr>
          <w:rFonts w:ascii="Segoe UI" w:hAnsi="Segoe UI" w:cs="Segoe UI"/>
          <w:sz w:val="24"/>
          <w:szCs w:val="24"/>
        </w:rPr>
        <w:t>В ходе проведения горячей линии, специалистами региональной Кадастро</w:t>
      </w:r>
      <w:r w:rsidR="00007925" w:rsidRPr="00235C67">
        <w:rPr>
          <w:rFonts w:ascii="Segoe UI" w:hAnsi="Segoe UI" w:cs="Segoe UI"/>
          <w:sz w:val="24"/>
          <w:szCs w:val="24"/>
        </w:rPr>
        <w:t>вой палаты было принято более 30</w:t>
      </w:r>
      <w:r w:rsidRPr="00235C67">
        <w:rPr>
          <w:rFonts w:ascii="Segoe UI" w:hAnsi="Segoe UI" w:cs="Segoe UI"/>
          <w:sz w:val="24"/>
          <w:szCs w:val="24"/>
        </w:rPr>
        <w:t xml:space="preserve"> звонков от граждан. </w:t>
      </w:r>
    </w:p>
    <w:p w:rsidR="00422357" w:rsidRPr="00235C67" w:rsidRDefault="00422357" w:rsidP="00235C6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35C67"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422357" w:rsidRPr="00235C67" w:rsidRDefault="00007925" w:rsidP="00235C67">
      <w:pPr>
        <w:spacing w:after="0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235C67">
        <w:rPr>
          <w:rFonts w:ascii="Segoe UI" w:hAnsi="Segoe UI" w:cs="Segoe UI"/>
          <w:b/>
          <w:sz w:val="24"/>
          <w:szCs w:val="24"/>
        </w:rPr>
        <w:t>Елена</w:t>
      </w:r>
      <w:r w:rsidR="004E7426" w:rsidRPr="00235C67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4E7426" w:rsidRPr="00235C67">
        <w:rPr>
          <w:rFonts w:ascii="Segoe UI" w:hAnsi="Segoe UI" w:cs="Segoe UI"/>
          <w:b/>
          <w:sz w:val="24"/>
          <w:szCs w:val="24"/>
        </w:rPr>
        <w:t>Грязинский</w:t>
      </w:r>
      <w:proofErr w:type="spellEnd"/>
      <w:r w:rsidR="00422357" w:rsidRPr="00235C67">
        <w:rPr>
          <w:rFonts w:ascii="Segoe UI" w:hAnsi="Segoe UI" w:cs="Segoe UI"/>
          <w:b/>
          <w:sz w:val="24"/>
          <w:szCs w:val="24"/>
        </w:rPr>
        <w:t xml:space="preserve"> район: </w:t>
      </w:r>
      <w:r w:rsidR="0008724F" w:rsidRPr="00235C67">
        <w:rPr>
          <w:rFonts w:ascii="Segoe UI" w:hAnsi="Segoe UI" w:cs="Segoe UI"/>
          <w:sz w:val="24"/>
          <w:szCs w:val="24"/>
        </w:rPr>
        <w:t>«К</w:t>
      </w:r>
      <w:r w:rsidR="0009539A" w:rsidRPr="00235C67">
        <w:rPr>
          <w:rFonts w:ascii="Segoe UI" w:hAnsi="Segoe UI" w:cs="Segoe UI"/>
          <w:sz w:val="24"/>
          <w:szCs w:val="24"/>
        </w:rPr>
        <w:t>акие документы необходимы для получения выписки из ЕГРН</w:t>
      </w:r>
      <w:r w:rsidR="0008724F" w:rsidRPr="00235C67">
        <w:rPr>
          <w:rFonts w:ascii="Segoe UI" w:hAnsi="Segoe UI" w:cs="Segoe UI"/>
          <w:sz w:val="24"/>
          <w:szCs w:val="24"/>
        </w:rPr>
        <w:t>»?</w:t>
      </w:r>
    </w:p>
    <w:p w:rsidR="00157664" w:rsidRPr="00235C67" w:rsidRDefault="00422357" w:rsidP="00235C67">
      <w:pPr>
        <w:pStyle w:val="a4"/>
        <w:shd w:val="clear" w:color="auto" w:fill="FFFFFF"/>
        <w:spacing w:before="0" w:beforeAutospacing="0" w:after="251" w:afterAutospacing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235C67">
        <w:rPr>
          <w:rFonts w:ascii="Segoe UI" w:hAnsi="Segoe UI" w:cs="Segoe UI"/>
          <w:b/>
        </w:rPr>
        <w:t>КП:</w:t>
      </w:r>
      <w:r w:rsidRPr="00235C67">
        <w:rPr>
          <w:rFonts w:ascii="Segoe UI" w:hAnsi="Segoe UI" w:cs="Segoe UI"/>
        </w:rPr>
        <w:t xml:space="preserve"> </w:t>
      </w:r>
      <w:r w:rsidR="00310D7C" w:rsidRPr="00235C67">
        <w:rPr>
          <w:rFonts w:ascii="Segoe UI" w:hAnsi="Segoe UI" w:cs="Segoe UI"/>
        </w:rPr>
        <w:t>«</w:t>
      </w:r>
      <w:r w:rsidR="00CC64C6" w:rsidRPr="00235C67">
        <w:rPr>
          <w:rFonts w:ascii="Segoe UI" w:hAnsi="Segoe UI" w:cs="Segoe UI"/>
        </w:rPr>
        <w:t xml:space="preserve">Для получения выписки из ЕГРН </w:t>
      </w:r>
      <w:r w:rsidR="00310D7C" w:rsidRPr="00235C67">
        <w:rPr>
          <w:rFonts w:ascii="Segoe UI" w:hAnsi="Segoe UI" w:cs="Segoe UI"/>
        </w:rPr>
        <w:t xml:space="preserve">необходимо предъявить документ удостоверяющий личность (паспорт) и квитанцию об оплате </w:t>
      </w:r>
      <w:r w:rsidR="00095E41" w:rsidRPr="00235C67">
        <w:rPr>
          <w:rFonts w:ascii="Segoe UI" w:hAnsi="Segoe UI" w:cs="Segoe UI"/>
        </w:rPr>
        <w:t>за предоставление соответствующих сведений</w:t>
      </w:r>
      <w:r w:rsidR="00310D7C" w:rsidRPr="00235C67">
        <w:rPr>
          <w:rFonts w:ascii="Segoe UI" w:hAnsi="Segoe UI" w:cs="Segoe UI"/>
        </w:rPr>
        <w:t>. Так,</w:t>
      </w:r>
      <w:r w:rsidR="005443E6" w:rsidRPr="00235C67">
        <w:rPr>
          <w:rFonts w:ascii="Segoe UI" w:hAnsi="Segoe UI" w:cs="Segoe UI"/>
        </w:rPr>
        <w:t xml:space="preserve"> например, выписка из ЕГРН о зарегистрированных правах для физических лиц стоит 400 рублей, выписка из ЕГРН об объекте недвижимости </w:t>
      </w:r>
      <w:r w:rsidR="009544EB" w:rsidRPr="00235C67">
        <w:rPr>
          <w:rFonts w:ascii="Segoe UI" w:hAnsi="Segoe UI" w:cs="Segoe UI"/>
        </w:rPr>
        <w:t>(</w:t>
      </w:r>
      <w:r w:rsidR="005443E6" w:rsidRPr="00235C67">
        <w:rPr>
          <w:rFonts w:ascii="Segoe UI" w:hAnsi="Segoe UI" w:cs="Segoe UI"/>
        </w:rPr>
        <w:t xml:space="preserve">с координатами) – 750 рублей, выписка из ЕГРН о правах отдельного лица на имевшиеся (имеющиеся) у него объекты недвижимости по одному региону – 650 рублей, а по всей территории </w:t>
      </w:r>
      <w:r w:rsidR="00C41560" w:rsidRPr="00235C67">
        <w:rPr>
          <w:rFonts w:ascii="Segoe UI" w:hAnsi="Segoe UI" w:cs="Segoe UI"/>
        </w:rPr>
        <w:t xml:space="preserve">Российской </w:t>
      </w:r>
      <w:r w:rsidR="005443E6" w:rsidRPr="00235C67">
        <w:rPr>
          <w:rFonts w:ascii="Segoe UI" w:hAnsi="Segoe UI" w:cs="Segoe UI"/>
        </w:rPr>
        <w:t>Ф</w:t>
      </w:r>
      <w:r w:rsidR="00C41560" w:rsidRPr="00235C67">
        <w:rPr>
          <w:rFonts w:ascii="Segoe UI" w:hAnsi="Segoe UI" w:cs="Segoe UI"/>
        </w:rPr>
        <w:t>едерации</w:t>
      </w:r>
      <w:r w:rsidR="005443E6" w:rsidRPr="00235C67">
        <w:rPr>
          <w:rFonts w:ascii="Segoe UI" w:hAnsi="Segoe UI" w:cs="Segoe UI"/>
        </w:rPr>
        <w:t xml:space="preserve"> – 1800</w:t>
      </w:r>
      <w:r w:rsidR="00C41560" w:rsidRPr="00235C67">
        <w:rPr>
          <w:rFonts w:ascii="Segoe UI" w:hAnsi="Segoe UI" w:cs="Segoe UI"/>
        </w:rPr>
        <w:t>рублей</w:t>
      </w:r>
      <w:r w:rsidR="005443E6" w:rsidRPr="00235C67">
        <w:rPr>
          <w:rFonts w:ascii="Segoe UI" w:hAnsi="Segoe UI" w:cs="Segoe UI"/>
        </w:rPr>
        <w:t xml:space="preserve">. </w:t>
      </w:r>
      <w:r w:rsidR="00310D7C" w:rsidRPr="00235C67">
        <w:rPr>
          <w:rFonts w:ascii="Segoe UI" w:hAnsi="Segoe UI" w:cs="Segoe UI"/>
        </w:rPr>
        <w:t>Н</w:t>
      </w:r>
      <w:r w:rsidR="00C41560" w:rsidRPr="00235C67">
        <w:rPr>
          <w:rFonts w:ascii="Segoe UI" w:hAnsi="Segoe UI" w:cs="Segoe UI"/>
        </w:rPr>
        <w:t>еобходимо от</w:t>
      </w:r>
      <w:r w:rsidR="00F223F0" w:rsidRPr="00235C67">
        <w:rPr>
          <w:rFonts w:ascii="Segoe UI" w:hAnsi="Segoe UI" w:cs="Segoe UI"/>
        </w:rPr>
        <w:t xml:space="preserve">метить, что </w:t>
      </w:r>
      <w:r w:rsidR="00CC64C6" w:rsidRPr="00235C67">
        <w:rPr>
          <w:rFonts w:ascii="Segoe UI" w:hAnsi="Segoe UI" w:cs="Segoe UI"/>
        </w:rPr>
        <w:t>срок изготовления выписки</w:t>
      </w:r>
      <w:r w:rsidR="009544EB" w:rsidRPr="00235C67">
        <w:rPr>
          <w:rFonts w:ascii="Segoe UI" w:hAnsi="Segoe UI" w:cs="Segoe UI"/>
        </w:rPr>
        <w:t xml:space="preserve"> из ЕГРП</w:t>
      </w:r>
      <w:r w:rsidR="00CC64C6" w:rsidRPr="00235C67">
        <w:rPr>
          <w:rFonts w:ascii="Segoe UI" w:hAnsi="Segoe UI" w:cs="Segoe UI"/>
        </w:rPr>
        <w:t xml:space="preserve"> – 3 рабочих дня, в случае если выписку </w:t>
      </w:r>
      <w:r w:rsidR="005443E6" w:rsidRPr="00235C67">
        <w:rPr>
          <w:rFonts w:ascii="Segoe UI" w:hAnsi="Segoe UI" w:cs="Segoe UI"/>
        </w:rPr>
        <w:t xml:space="preserve">заявитель запрашивает через МФЦ, то срок исполнения – 5 рабочих дней. </w:t>
      </w:r>
      <w:r w:rsidR="009544EB" w:rsidRPr="00235C67">
        <w:rPr>
          <w:rFonts w:ascii="Segoe UI" w:hAnsi="Segoe UI" w:cs="Segoe UI"/>
        </w:rPr>
        <w:t>Обращаем внимание, что срок исполнения выписки из ЕГРП исчисляется со дня посту</w:t>
      </w:r>
      <w:r w:rsidR="00DF1265" w:rsidRPr="00235C67">
        <w:rPr>
          <w:rFonts w:ascii="Segoe UI" w:hAnsi="Segoe UI" w:cs="Segoe UI"/>
        </w:rPr>
        <w:t>пления государственной пошлины</w:t>
      </w:r>
      <w:r w:rsidR="00C41560" w:rsidRPr="00235C67">
        <w:rPr>
          <w:rFonts w:ascii="Segoe UI" w:hAnsi="Segoe UI" w:cs="Segoe UI"/>
        </w:rPr>
        <w:t>.</w:t>
      </w:r>
    </w:p>
    <w:p w:rsidR="00422357" w:rsidRPr="00235C67" w:rsidRDefault="009544EB" w:rsidP="00235C67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</w:rPr>
      </w:pPr>
      <w:r w:rsidRPr="00235C67">
        <w:rPr>
          <w:rFonts w:ascii="Segoe UI" w:hAnsi="Segoe UI" w:cs="Segoe UI"/>
        </w:rPr>
        <w:t xml:space="preserve">          </w:t>
      </w:r>
      <w:r w:rsidRPr="00235C67">
        <w:rPr>
          <w:rFonts w:ascii="Segoe UI" w:hAnsi="Segoe UI" w:cs="Segoe UI"/>
          <w:b/>
        </w:rPr>
        <w:t>Кирилл</w:t>
      </w:r>
      <w:r w:rsidR="004E7426" w:rsidRPr="00235C67">
        <w:rPr>
          <w:rFonts w:ascii="Segoe UI" w:hAnsi="Segoe UI" w:cs="Segoe UI"/>
          <w:b/>
        </w:rPr>
        <w:t xml:space="preserve">, </w:t>
      </w:r>
      <w:proofErr w:type="spellStart"/>
      <w:r w:rsidR="004E7426" w:rsidRPr="00235C67">
        <w:rPr>
          <w:rFonts w:ascii="Segoe UI" w:hAnsi="Segoe UI" w:cs="Segoe UI"/>
          <w:b/>
        </w:rPr>
        <w:t>Усманский</w:t>
      </w:r>
      <w:proofErr w:type="spellEnd"/>
      <w:r w:rsidR="004E7426" w:rsidRPr="00235C67">
        <w:rPr>
          <w:rFonts w:ascii="Segoe UI" w:hAnsi="Segoe UI" w:cs="Segoe UI"/>
          <w:b/>
        </w:rPr>
        <w:t xml:space="preserve"> район</w:t>
      </w:r>
      <w:r w:rsidR="00422357" w:rsidRPr="00235C67">
        <w:rPr>
          <w:rFonts w:ascii="Segoe UI" w:hAnsi="Segoe UI" w:cs="Segoe UI"/>
          <w:b/>
        </w:rPr>
        <w:t xml:space="preserve">: </w:t>
      </w:r>
      <w:r w:rsidR="0008724F" w:rsidRPr="00235C67">
        <w:rPr>
          <w:rFonts w:ascii="Segoe UI" w:hAnsi="Segoe UI" w:cs="Segoe UI"/>
        </w:rPr>
        <w:t>«</w:t>
      </w:r>
      <w:r w:rsidR="00704026" w:rsidRPr="00235C67">
        <w:rPr>
          <w:rFonts w:ascii="Segoe UI" w:hAnsi="Segoe UI" w:cs="Segoe UI"/>
        </w:rPr>
        <w:t>В каких случаях можно провести одновременную процедуру постановки на учет и регистрацию прав?</w:t>
      </w:r>
      <w:r w:rsidR="00C41560" w:rsidRPr="00235C67">
        <w:rPr>
          <w:rFonts w:ascii="Segoe UI" w:hAnsi="Segoe UI" w:cs="Segoe UI"/>
        </w:rPr>
        <w:t>»</w:t>
      </w:r>
      <w:r w:rsidR="00704026" w:rsidRPr="00235C67">
        <w:rPr>
          <w:rFonts w:ascii="Segoe UI" w:hAnsi="Segoe UI" w:cs="Segoe UI"/>
        </w:rPr>
        <w:t xml:space="preserve"> </w:t>
      </w:r>
    </w:p>
    <w:p w:rsidR="00BD02F2" w:rsidRPr="00235C67" w:rsidRDefault="00704026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hAnsi="Segoe UI" w:cs="Segoe UI"/>
          <w:b/>
          <w:bCs/>
          <w:color w:val="383838"/>
          <w:sz w:val="24"/>
          <w:szCs w:val="24"/>
          <w:shd w:val="clear" w:color="auto" w:fill="FFFFFF"/>
        </w:rPr>
        <w:t>КП</w:t>
      </w:r>
      <w:r w:rsidRPr="00235C67">
        <w:rPr>
          <w:rStyle w:val="apple-converted-space"/>
          <w:rFonts w:ascii="Segoe UI" w:hAnsi="Segoe UI" w:cs="Segoe UI"/>
          <w:b/>
          <w:color w:val="383838"/>
          <w:sz w:val="24"/>
          <w:szCs w:val="24"/>
          <w:shd w:val="clear" w:color="auto" w:fill="FFFFFF"/>
        </w:rPr>
        <w:t xml:space="preserve">: </w:t>
      </w:r>
      <w:r w:rsidR="00BD02F2"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Во-первых, при создании объекта недвижимости, под которым подразумевается строительство зданий, строений, сооружений (в том числе, на месте сносимых объектов капитального строительства). В данном случае построенные здания, сооружения – это созданные объекты недвижимости, подлежащие одновременной постановке на кадастровый учет и регистрации прав на них.</w:t>
      </w:r>
    </w:p>
    <w:p w:rsidR="00BD02F2" w:rsidRPr="00235C67" w:rsidRDefault="00BD02F2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Во-вторых, при образовании объекта или части объекта недвижимости из другого объекта недвижимости в результате какого-либо действия - раздела, выдела, реконструкции и т.д.</w:t>
      </w:r>
    </w:p>
    <w:p w:rsidR="00BD02F2" w:rsidRPr="00235C67" w:rsidRDefault="00BD02F2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Также государственный кадастровый учет и регистрация прав осуществляются одновременно при прекращении существования объекта недвижимости или его части.</w:t>
      </w:r>
    </w:p>
    <w:p w:rsidR="00BD02F2" w:rsidRPr="00235C67" w:rsidRDefault="00BD02F2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Результатом одновременной регистрации прав и кадастрового учета является выписка из Единого государственного реестра недвижимости.</w:t>
      </w:r>
    </w:p>
    <w:p w:rsidR="00BD02F2" w:rsidRPr="00235C67" w:rsidRDefault="00BD02F2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Данную услугу можно также получить в электронном виде на сайте </w:t>
      </w:r>
      <w:proofErr w:type="spellStart"/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Росреестра</w:t>
      </w:r>
      <w:proofErr w:type="spellEnd"/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(rosreestr.ru) в разделе "Государственные услуги" - "Подать заявление о ГКУ и ГРП". </w:t>
      </w: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lastRenderedPageBreak/>
        <w:t>Обращаем внимание, что на последнем шаге формирования заявления документы необходимо заверить электронной подписью.</w:t>
      </w:r>
    </w:p>
    <w:p w:rsidR="00BD02F2" w:rsidRPr="00235C67" w:rsidRDefault="00BD02F2" w:rsidP="00235C67">
      <w:pPr>
        <w:spacing w:after="0"/>
        <w:ind w:firstLine="708"/>
        <w:contextualSpacing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235C67">
        <w:rPr>
          <w:rFonts w:ascii="Segoe UI" w:eastAsia="Times New Roman" w:hAnsi="Segoe UI" w:cs="Segoe UI"/>
          <w:bCs/>
          <w:color w:val="000000"/>
          <w:sz w:val="24"/>
          <w:szCs w:val="24"/>
        </w:rPr>
        <w:t>Преимущества единой процедуры кадастрового учета и регистрации прав, отметив, что эта процедура упрощает процесс оформления объектов недвижимости, существенно экономит время.</w:t>
      </w:r>
    </w:p>
    <w:p w:rsidR="00422357" w:rsidRPr="00235C67" w:rsidRDefault="00C41560" w:rsidP="00235C6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235C67">
        <w:rPr>
          <w:rFonts w:ascii="Segoe UI" w:hAnsi="Segoe UI" w:cs="Segoe UI"/>
          <w:b/>
        </w:rPr>
        <w:t>Алла</w:t>
      </w:r>
      <w:r w:rsidR="004E7426" w:rsidRPr="00235C67">
        <w:rPr>
          <w:rFonts w:ascii="Segoe UI" w:hAnsi="Segoe UI" w:cs="Segoe UI"/>
          <w:b/>
        </w:rPr>
        <w:t>,</w:t>
      </w:r>
      <w:r w:rsidRPr="00235C67">
        <w:rPr>
          <w:rFonts w:ascii="Segoe UI" w:hAnsi="Segoe UI" w:cs="Segoe UI"/>
          <w:b/>
        </w:rPr>
        <w:t xml:space="preserve"> </w:t>
      </w:r>
      <w:r w:rsidR="00240127" w:rsidRPr="00235C67">
        <w:rPr>
          <w:rFonts w:ascii="Segoe UI" w:hAnsi="Segoe UI" w:cs="Segoe UI"/>
          <w:b/>
        </w:rPr>
        <w:t xml:space="preserve">город </w:t>
      </w:r>
      <w:r w:rsidRPr="00235C67">
        <w:rPr>
          <w:rFonts w:ascii="Segoe UI" w:hAnsi="Segoe UI" w:cs="Segoe UI"/>
          <w:b/>
        </w:rPr>
        <w:t>Липецк</w:t>
      </w:r>
      <w:r w:rsidR="0008724F" w:rsidRPr="00235C67">
        <w:rPr>
          <w:rFonts w:ascii="Segoe UI" w:hAnsi="Segoe UI" w:cs="Segoe UI"/>
          <w:b/>
        </w:rPr>
        <w:t xml:space="preserve">: </w:t>
      </w:r>
      <w:r w:rsidR="0008724F" w:rsidRPr="00235C67">
        <w:rPr>
          <w:rFonts w:ascii="Segoe UI" w:hAnsi="Segoe UI" w:cs="Segoe UI"/>
        </w:rPr>
        <w:t>«</w:t>
      </w:r>
      <w:proofErr w:type="gramStart"/>
      <w:r w:rsidR="0090313F" w:rsidRPr="00235C67">
        <w:rPr>
          <w:rFonts w:ascii="Segoe UI" w:hAnsi="Segoe UI" w:cs="Segoe UI"/>
        </w:rPr>
        <w:t>Копии</w:t>
      </w:r>
      <w:proofErr w:type="gramEnd"/>
      <w:r w:rsidR="002B767B" w:rsidRPr="00235C67">
        <w:rPr>
          <w:rFonts w:ascii="Segoe UI" w:hAnsi="Segoe UI" w:cs="Segoe UI"/>
        </w:rPr>
        <w:t xml:space="preserve"> каких документов можно получить в Кадастровой палате</w:t>
      </w:r>
      <w:r w:rsidR="006D595C" w:rsidRPr="00235C67">
        <w:rPr>
          <w:rFonts w:ascii="Segoe UI" w:hAnsi="Segoe UI" w:cs="Segoe UI"/>
        </w:rPr>
        <w:t>»?</w:t>
      </w:r>
    </w:p>
    <w:p w:rsidR="006D595C" w:rsidRPr="00235C67" w:rsidRDefault="00422357" w:rsidP="00235C6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35C67">
        <w:rPr>
          <w:rFonts w:ascii="Segoe UI" w:hAnsi="Segoe UI" w:cs="Segoe UI"/>
          <w:b/>
          <w:sz w:val="24"/>
          <w:szCs w:val="24"/>
        </w:rPr>
        <w:t>КП:</w:t>
      </w:r>
      <w:r w:rsidRPr="00235C67">
        <w:rPr>
          <w:rFonts w:ascii="Segoe UI" w:hAnsi="Segoe UI" w:cs="Segoe UI"/>
          <w:sz w:val="24"/>
          <w:szCs w:val="24"/>
        </w:rPr>
        <w:t xml:space="preserve"> </w:t>
      </w:r>
      <w:r w:rsidR="002B767B" w:rsidRPr="00235C67">
        <w:rPr>
          <w:rFonts w:ascii="Segoe UI" w:hAnsi="Segoe UI" w:cs="Segoe UI"/>
          <w:sz w:val="24"/>
          <w:szCs w:val="24"/>
        </w:rPr>
        <w:t>«</w:t>
      </w:r>
      <w:r w:rsidR="00240127" w:rsidRPr="00235C67">
        <w:rPr>
          <w:rFonts w:ascii="Segoe UI" w:hAnsi="Segoe UI" w:cs="Segoe UI"/>
          <w:sz w:val="24"/>
          <w:szCs w:val="24"/>
          <w:shd w:val="clear" w:color="auto" w:fill="FFFFFF"/>
        </w:rPr>
        <w:t>Вы можете получить копии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документы, содержащиеся в реестровых делах, ведение и хранение которых осуществляет Кадастровая палата</w:t>
      </w:r>
      <w:r w:rsidR="00095E41" w:rsidRPr="00235C67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240127" w:rsidRPr="00235C67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 xml:space="preserve"> Необходимо ответить, что </w:t>
      </w:r>
      <w:r w:rsidR="00240127" w:rsidRPr="00235C67">
        <w:rPr>
          <w:rFonts w:ascii="Segoe UI" w:hAnsi="Segoe UI" w:cs="Segoe UI"/>
          <w:bCs/>
          <w:sz w:val="24"/>
          <w:szCs w:val="24"/>
          <w:shd w:val="clear" w:color="auto" w:fill="FFFFFF"/>
        </w:rPr>
        <w:t>получить копию документа, на основании которого сведения об объекте недвижимости внесены в Единый государственный реестр недвижимости</w:t>
      </w:r>
      <w:r w:rsidR="00240127" w:rsidRPr="00235C67">
        <w:rPr>
          <w:rFonts w:ascii="Segoe UI" w:hAnsi="Segoe UI" w:cs="Segoe UI"/>
          <w:sz w:val="24"/>
          <w:szCs w:val="24"/>
          <w:shd w:val="clear" w:color="auto" w:fill="FFFFFF"/>
        </w:rPr>
        <w:t xml:space="preserve"> могут только сами правообладатели или их законные представители; физические и юридические лица, имеющие доверенность от правообладателя или его законного представителя.</w:t>
      </w:r>
      <w:r w:rsidR="00240127" w:rsidRPr="00235C67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240127" w:rsidRPr="00235C67">
        <w:rPr>
          <w:rFonts w:ascii="Segoe UI" w:hAnsi="Segoe UI" w:cs="Segoe UI"/>
          <w:sz w:val="24"/>
          <w:szCs w:val="24"/>
          <w:shd w:val="clear" w:color="auto" w:fill="FFFFFF"/>
        </w:rPr>
        <w:t xml:space="preserve"> Срок выполнения запроса по предоставлению копий документов не превышает трех рабочих дней.</w:t>
      </w:r>
    </w:p>
    <w:p w:rsidR="00051263" w:rsidRPr="00235C67" w:rsidRDefault="00051263" w:rsidP="00240127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8B0A91" w:rsidRPr="00235C67" w:rsidRDefault="00422357" w:rsidP="00DA55A7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235C67">
        <w:rPr>
          <w:rFonts w:ascii="Segoe UI" w:hAnsi="Segoe UI" w:cs="Segoe UI"/>
          <w:b/>
          <w:bCs/>
          <w:sz w:val="20"/>
          <w:szCs w:val="20"/>
        </w:rPr>
        <w:t>Пресс-служба филиала ФГБУ «ФКП Росреестра» по Липецкой области</w:t>
      </w:r>
    </w:p>
    <w:p w:rsidR="00706638" w:rsidRPr="00235C67" w:rsidRDefault="00706638" w:rsidP="00DA55A7">
      <w:pPr>
        <w:jc w:val="right"/>
        <w:rPr>
          <w:rFonts w:ascii="Segoe UI" w:hAnsi="Segoe UI" w:cs="Segoe UI"/>
          <w:b/>
          <w:bCs/>
          <w:sz w:val="20"/>
          <w:szCs w:val="20"/>
        </w:rPr>
      </w:pP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35C67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35C67">
        <w:rPr>
          <w:rFonts w:ascii="Segoe UI" w:hAnsi="Segoe UI" w:cs="Segoe UI"/>
          <w:sz w:val="20"/>
          <w:szCs w:val="20"/>
        </w:rPr>
        <w:t>Людмила Новикова</w:t>
      </w: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35C67">
        <w:rPr>
          <w:rFonts w:ascii="Segoe UI" w:hAnsi="Segoe UI" w:cs="Segoe UI"/>
          <w:sz w:val="20"/>
          <w:szCs w:val="20"/>
        </w:rPr>
        <w:t>ведущий инженер</w:t>
      </w: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35C67">
        <w:rPr>
          <w:rFonts w:ascii="Segoe UI" w:hAnsi="Segoe UI" w:cs="Segoe UI"/>
          <w:sz w:val="20"/>
          <w:szCs w:val="20"/>
        </w:rPr>
        <w:t>+7 4742 35-81-59</w:t>
      </w: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35C67">
        <w:rPr>
          <w:rFonts w:ascii="Segoe UI" w:hAnsi="Segoe UI" w:cs="Segoe UI"/>
          <w:sz w:val="20"/>
          <w:szCs w:val="20"/>
        </w:rPr>
        <w:t>+7 4742 35-02-62</w:t>
      </w:r>
    </w:p>
    <w:p w:rsidR="00706638" w:rsidRPr="00235C67" w:rsidRDefault="00706638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35C67">
        <w:rPr>
          <w:rFonts w:ascii="Segoe UI" w:hAnsi="Segoe UI" w:cs="Segoe UI"/>
          <w:sz w:val="20"/>
          <w:szCs w:val="20"/>
        </w:rPr>
        <w:t>pressa.48@yandex.ru</w:t>
      </w:r>
    </w:p>
    <w:p w:rsidR="00706638" w:rsidRPr="00235C67" w:rsidRDefault="00506593" w:rsidP="00706638">
      <w:pPr>
        <w:spacing w:after="0" w:line="240" w:lineRule="auto"/>
        <w:rPr>
          <w:rFonts w:ascii="Segoe UI" w:hAnsi="Segoe UI" w:cs="Segoe UI"/>
          <w:sz w:val="20"/>
          <w:szCs w:val="20"/>
        </w:rPr>
      </w:pPr>
      <w:hyperlink r:id="rId8" w:history="1">
        <w:r w:rsidR="00BD02F2" w:rsidRPr="00235C67">
          <w:rPr>
            <w:rStyle w:val="a3"/>
            <w:rFonts w:ascii="Segoe UI" w:hAnsi="Segoe UI" w:cs="Segoe UI"/>
            <w:sz w:val="20"/>
            <w:szCs w:val="20"/>
          </w:rPr>
          <w:t>fgu48@u48.rosreestr.ru</w:t>
        </w:r>
      </w:hyperlink>
    </w:p>
    <w:p w:rsidR="00BD02F2" w:rsidRPr="00235C67" w:rsidRDefault="00BD02F2" w:rsidP="00706638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BD02F2" w:rsidRPr="00235C67" w:rsidRDefault="00BD02F2" w:rsidP="00706638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BD02F2" w:rsidRPr="00235C67" w:rsidRDefault="00BD02F2" w:rsidP="00BD02F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sectPr w:rsidR="00BD02F2" w:rsidRPr="00235C67" w:rsidSect="00DA55A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93" w:rsidRDefault="00506593" w:rsidP="006D595C">
      <w:pPr>
        <w:spacing w:after="0" w:line="240" w:lineRule="auto"/>
      </w:pPr>
      <w:r>
        <w:separator/>
      </w:r>
    </w:p>
  </w:endnote>
  <w:endnote w:type="continuationSeparator" w:id="0">
    <w:p w:rsidR="00506593" w:rsidRDefault="00506593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93" w:rsidRDefault="00506593" w:rsidP="006D595C">
      <w:pPr>
        <w:spacing w:after="0" w:line="240" w:lineRule="auto"/>
      </w:pPr>
      <w:r>
        <w:separator/>
      </w:r>
    </w:p>
  </w:footnote>
  <w:footnote w:type="continuationSeparator" w:id="0">
    <w:p w:rsidR="00506593" w:rsidRDefault="00506593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7"/>
    <w:rsid w:val="00007925"/>
    <w:rsid w:val="00051263"/>
    <w:rsid w:val="0008724F"/>
    <w:rsid w:val="0009539A"/>
    <w:rsid w:val="00095E41"/>
    <w:rsid w:val="00101E03"/>
    <w:rsid w:val="00157664"/>
    <w:rsid w:val="00235C67"/>
    <w:rsid w:val="00240127"/>
    <w:rsid w:val="002B767B"/>
    <w:rsid w:val="00310D7C"/>
    <w:rsid w:val="003E1AC0"/>
    <w:rsid w:val="003F222F"/>
    <w:rsid w:val="00422357"/>
    <w:rsid w:val="004572FA"/>
    <w:rsid w:val="004C4394"/>
    <w:rsid w:val="004E7426"/>
    <w:rsid w:val="00506593"/>
    <w:rsid w:val="005443E6"/>
    <w:rsid w:val="005B6522"/>
    <w:rsid w:val="00610C22"/>
    <w:rsid w:val="006D595C"/>
    <w:rsid w:val="00704026"/>
    <w:rsid w:val="00706638"/>
    <w:rsid w:val="00734B45"/>
    <w:rsid w:val="00805ED7"/>
    <w:rsid w:val="008B0A91"/>
    <w:rsid w:val="008C14EE"/>
    <w:rsid w:val="0090313F"/>
    <w:rsid w:val="00950F2C"/>
    <w:rsid w:val="009544EB"/>
    <w:rsid w:val="00980D18"/>
    <w:rsid w:val="009D4332"/>
    <w:rsid w:val="009D665F"/>
    <w:rsid w:val="00A80CD2"/>
    <w:rsid w:val="00AE6EC8"/>
    <w:rsid w:val="00BD02F2"/>
    <w:rsid w:val="00C12673"/>
    <w:rsid w:val="00C41560"/>
    <w:rsid w:val="00C96F24"/>
    <w:rsid w:val="00CC64C6"/>
    <w:rsid w:val="00DA55A7"/>
    <w:rsid w:val="00DB2666"/>
    <w:rsid w:val="00DF1265"/>
    <w:rsid w:val="00EA7D89"/>
    <w:rsid w:val="00EC2F7D"/>
    <w:rsid w:val="00F223F0"/>
    <w:rsid w:val="00F25A8D"/>
    <w:rsid w:val="00F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customStyle="1" w:styleId="30">
    <w:name w:val="Заголовок 3 Знак"/>
    <w:basedOn w:val="a0"/>
    <w:link w:val="3"/>
    <w:uiPriority w:val="9"/>
    <w:rsid w:val="00BD02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0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customStyle="1" w:styleId="30">
    <w:name w:val="Заголовок 3 Знак"/>
    <w:basedOn w:val="a0"/>
    <w:link w:val="3"/>
    <w:uiPriority w:val="9"/>
    <w:rsid w:val="00BD02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48@u48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854A-EEA6-462A-995C-409DEE30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2017-09-14T07:01:00Z</cp:lastPrinted>
  <dcterms:created xsi:type="dcterms:W3CDTF">2017-09-14T10:24:00Z</dcterms:created>
  <dcterms:modified xsi:type="dcterms:W3CDTF">2017-09-14T10:24:00Z</dcterms:modified>
</cp:coreProperties>
</file>