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10" w:rsidRDefault="0043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F75" w:rsidRPr="005B3F75" w:rsidRDefault="005B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75" w:rsidRPr="005B3F75" w:rsidRDefault="0058323C" w:rsidP="005B3F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75">
        <w:rPr>
          <w:rFonts w:ascii="Times New Roman" w:hAnsi="Times New Roman" w:cs="Times New Roman"/>
          <w:b/>
          <w:sz w:val="28"/>
          <w:szCs w:val="28"/>
        </w:rPr>
        <w:t>Информация о должниках за капремонт</w:t>
      </w:r>
    </w:p>
    <w:p w:rsidR="00434510" w:rsidRDefault="0058323C" w:rsidP="005B3F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75">
        <w:rPr>
          <w:rFonts w:ascii="Times New Roman" w:hAnsi="Times New Roman" w:cs="Times New Roman"/>
          <w:b/>
          <w:sz w:val="28"/>
          <w:szCs w:val="28"/>
        </w:rPr>
        <w:t>будет размещаться в квитанциях</w:t>
      </w:r>
    </w:p>
    <w:p w:rsidR="005B3F75" w:rsidRPr="005B3F75" w:rsidRDefault="005B3F75" w:rsidP="005B3F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0" w:rsidRPr="005B3F75" w:rsidRDefault="0058323C" w:rsidP="005B3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F75">
        <w:rPr>
          <w:rFonts w:ascii="Times New Roman" w:hAnsi="Times New Roman" w:cs="Times New Roman"/>
          <w:sz w:val="28"/>
          <w:szCs w:val="28"/>
        </w:rPr>
        <w:t>Липецкая область является одним из лидеров в России по уровню собираемости взносов на капитальный ремонт: за первое полугодие 2018 года собираемость составила 105,42%. Добиться этого удалось благодаря высокой оценке жителями нашей области результатов реализации областной программы капитального ремонта, активной информационно-разъяснительной работе, а также работе по взысканию задолженности.</w:t>
      </w:r>
    </w:p>
    <w:p w:rsidR="00434510" w:rsidRPr="005B3F75" w:rsidRDefault="0058323C" w:rsidP="005B3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F75">
        <w:rPr>
          <w:rFonts w:ascii="Times New Roman" w:hAnsi="Times New Roman" w:cs="Times New Roman"/>
          <w:sz w:val="28"/>
          <w:szCs w:val="28"/>
        </w:rPr>
        <w:t>С августа 2018 года Фонд капитального ремонта Липецкой области расширяет перечень информации, предоставляемой собственникам: в ежемесячных квитанциях будет размещаться информация о квартирах и нежилых помещениях, собственники которых имеют наибольшую задолженность по уплате взносов.</w:t>
      </w:r>
    </w:p>
    <w:p w:rsidR="00434510" w:rsidRPr="005B3F75" w:rsidRDefault="0058323C" w:rsidP="005B3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F75">
        <w:rPr>
          <w:rFonts w:ascii="Times New Roman" w:hAnsi="Times New Roman" w:cs="Times New Roman"/>
          <w:sz w:val="28"/>
          <w:szCs w:val="28"/>
        </w:rPr>
        <w:t>Стоит отметить, что данная информация не содержит персональных данных собственников, тем самым ее размещение находится в рамках правого поля.</w:t>
      </w:r>
    </w:p>
    <w:p w:rsidR="00434510" w:rsidRPr="005B3F75" w:rsidRDefault="0058323C" w:rsidP="005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75">
        <w:rPr>
          <w:rFonts w:ascii="Times New Roman" w:hAnsi="Times New Roman" w:cs="Times New Roman"/>
          <w:sz w:val="28"/>
          <w:szCs w:val="28"/>
        </w:rPr>
        <w:t>«Фонд всегда действует в интересах добросовестных собственников, именно поэтому принято решение размещать информацию о должниках в квитанциях, эта мера позволит дисциплинировать граждан, которые ранее несвоевременно или   не   полностью   оплачи</w:t>
      </w:r>
      <w:r w:rsidR="005B3F75">
        <w:rPr>
          <w:rFonts w:ascii="Times New Roman" w:hAnsi="Times New Roman" w:cs="Times New Roman"/>
          <w:sz w:val="28"/>
          <w:szCs w:val="28"/>
        </w:rPr>
        <w:t>вали   взносы   на   капитальный</w:t>
      </w:r>
      <w:r w:rsidRPr="005B3F75">
        <w:rPr>
          <w:rFonts w:ascii="Times New Roman" w:hAnsi="Times New Roman" w:cs="Times New Roman"/>
          <w:sz w:val="28"/>
          <w:szCs w:val="28"/>
        </w:rPr>
        <w:t xml:space="preserve">   р</w:t>
      </w:r>
      <w:r w:rsidR="005B3F75">
        <w:rPr>
          <w:rFonts w:ascii="Times New Roman" w:hAnsi="Times New Roman" w:cs="Times New Roman"/>
          <w:sz w:val="28"/>
          <w:szCs w:val="28"/>
        </w:rPr>
        <w:t>емонт</w:t>
      </w:r>
      <w:r w:rsidRPr="005B3F75">
        <w:rPr>
          <w:rFonts w:ascii="Times New Roman" w:hAnsi="Times New Roman" w:cs="Times New Roman"/>
          <w:sz w:val="28"/>
          <w:szCs w:val="28"/>
        </w:rPr>
        <w:t>» прокомментировал заместитель генерального директора Фонда капитального</w:t>
      </w:r>
      <w:r w:rsidR="005B3F75">
        <w:rPr>
          <w:rFonts w:ascii="Times New Roman" w:hAnsi="Times New Roman" w:cs="Times New Roman"/>
          <w:sz w:val="28"/>
          <w:szCs w:val="28"/>
        </w:rPr>
        <w:t xml:space="preserve"> ремонта Липецкой области Антон </w:t>
      </w:r>
      <w:r w:rsidRPr="005B3F75">
        <w:rPr>
          <w:rFonts w:ascii="Times New Roman" w:hAnsi="Times New Roman" w:cs="Times New Roman"/>
          <w:sz w:val="28"/>
          <w:szCs w:val="28"/>
        </w:rPr>
        <w:t>Истомин.</w:t>
      </w:r>
    </w:p>
    <w:p w:rsidR="0058323C" w:rsidRPr="005B3F75" w:rsidRDefault="0058323C" w:rsidP="005B3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F75"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Постановлением администрации Липецкой области от 19.03.2014 N 136, любой из собственников имеет право получить полную информацию </w:t>
      </w:r>
      <w:proofErr w:type="gramStart"/>
      <w:r w:rsidRPr="005B3F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3F75">
        <w:rPr>
          <w:rFonts w:ascii="Times New Roman" w:hAnsi="Times New Roman" w:cs="Times New Roman"/>
          <w:sz w:val="28"/>
          <w:szCs w:val="28"/>
        </w:rPr>
        <w:t xml:space="preserve"> всех помещениях своего дома, собственники которых имеют задолженность по уплате взносов. Для этого необходимо направить в Фонд, либо принести лично, соответствующий запрос - и не позднее двух недель заявителю придет ответ с полной информацией о должниках. Так как в запросе собственнику необходимо указать информацию о заявителе, предусмотренную указанным Постановлением, при написании запроса Фонд рекомендует использовать форму, размещенную на официальном сайте Фонда в разделе «Для жителей».</w:t>
      </w:r>
    </w:p>
    <w:sectPr w:rsidR="0058323C" w:rsidRPr="005B3F75" w:rsidSect="005B3F75">
      <w:type w:val="continuous"/>
      <w:pgSz w:w="11909" w:h="16834"/>
      <w:pgMar w:top="1440" w:right="8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3C" w:rsidRDefault="00583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58323C" w:rsidRDefault="0058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3C" w:rsidRDefault="00583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58323C" w:rsidRDefault="0058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5"/>
    <w:rsid w:val="00434510"/>
    <w:rsid w:val="0058323C"/>
    <w:rsid w:val="005B3F75"/>
    <w:rsid w:val="005D0ECC"/>
    <w:rsid w:val="009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2018-08-03T06:36:00Z</dcterms:created>
  <dcterms:modified xsi:type="dcterms:W3CDTF">2018-08-06T10:09:00Z</dcterms:modified>
</cp:coreProperties>
</file>