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4966DB" w14:textId="1B5F6447" w:rsidR="00DE7B97" w:rsidRDefault="000129A4" w:rsidP="00250889">
      <w:pPr>
        <w:jc w:val="both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6CC86FB" wp14:editId="559C5660">
            <wp:simplePos x="0" y="0"/>
            <wp:positionH relativeFrom="column">
              <wp:posOffset>-5080</wp:posOffset>
            </wp:positionH>
            <wp:positionV relativeFrom="paragraph">
              <wp:posOffset>3175</wp:posOffset>
            </wp:positionV>
            <wp:extent cx="2001520" cy="2668905"/>
            <wp:effectExtent l="0" t="0" r="0" b="0"/>
            <wp:wrapTight wrapText="bothSides">
              <wp:wrapPolygon edited="0">
                <wp:start x="0" y="0"/>
                <wp:lineTo x="0" y="21430"/>
                <wp:lineTo x="21381" y="21430"/>
                <wp:lineTo x="2138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10220-WA001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1520" cy="2668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05A4E" w:rsidRPr="00705A4E">
        <w:rPr>
          <w:sz w:val="28"/>
          <w:szCs w:val="28"/>
        </w:rPr>
        <w:t xml:space="preserve"> </w:t>
      </w:r>
      <w:r w:rsidR="00250889">
        <w:rPr>
          <w:sz w:val="28"/>
          <w:szCs w:val="28"/>
        </w:rPr>
        <w:tab/>
      </w:r>
      <w:proofErr w:type="gramStart"/>
      <w:r w:rsidR="00705A4E" w:rsidRPr="00705A4E">
        <w:rPr>
          <w:sz w:val="28"/>
          <w:szCs w:val="28"/>
        </w:rPr>
        <w:t>В целях предупреждения раннего</w:t>
      </w:r>
      <w:r w:rsidR="00705A4E">
        <w:rPr>
          <w:sz w:val="28"/>
          <w:szCs w:val="28"/>
        </w:rPr>
        <w:t xml:space="preserve"> семейного неблагополучия, повышения уровня профилактической работы по предупреждению безнадзорности детей, пресечения правонарушений и преступлений в отношении детей и подростков, в том числе проживающих в кровных, замещающих и приёмных семьях, со стороны родителей и (или) законных представителей, родственников, совместно проживающих с ними лиц, а также иных граждан, устранения причин и условий им способствующих, на территории Добринского муниципального</w:t>
      </w:r>
      <w:proofErr w:type="gramEnd"/>
      <w:r w:rsidR="00705A4E">
        <w:rPr>
          <w:sz w:val="28"/>
          <w:szCs w:val="28"/>
        </w:rPr>
        <w:t xml:space="preserve"> района Липецкой области в период с 15 по 19 февраля 2021 года проводилось целевое оперативно-профилактическое мероприятие (далее </w:t>
      </w:r>
      <w:proofErr w:type="gramStart"/>
      <w:r w:rsidR="00705A4E">
        <w:rPr>
          <w:sz w:val="28"/>
          <w:szCs w:val="28"/>
        </w:rPr>
        <w:t>-О</w:t>
      </w:r>
      <w:proofErr w:type="gramEnd"/>
      <w:r w:rsidR="00705A4E">
        <w:rPr>
          <w:sz w:val="28"/>
          <w:szCs w:val="28"/>
        </w:rPr>
        <w:t>ПМ) под условным названием «Семья».</w:t>
      </w:r>
    </w:p>
    <w:p w14:paraId="70F74724" w14:textId="07F6E6A2" w:rsidR="00705A4E" w:rsidRPr="00705A4E" w:rsidRDefault="00705A4E" w:rsidP="002508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данного мероприятия специалистами КДН и ЗП администрации Добринского муниципального района совместно со ст. помощником  прокурора   Добринского района </w:t>
      </w:r>
      <w:proofErr w:type="spellStart"/>
      <w:r>
        <w:rPr>
          <w:sz w:val="28"/>
          <w:szCs w:val="28"/>
        </w:rPr>
        <w:t>О.В.Ракчеевой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зам.начальника</w:t>
      </w:r>
      <w:proofErr w:type="spellEnd"/>
      <w:r>
        <w:rPr>
          <w:sz w:val="28"/>
          <w:szCs w:val="28"/>
        </w:rPr>
        <w:t xml:space="preserve"> отдела по опеке и попечительству администрации Добринского муниципального района </w:t>
      </w:r>
      <w:proofErr w:type="spellStart"/>
      <w:r>
        <w:rPr>
          <w:sz w:val="28"/>
          <w:szCs w:val="28"/>
        </w:rPr>
        <w:t>С.Н.Крутских</w:t>
      </w:r>
      <w:proofErr w:type="spellEnd"/>
      <w:r>
        <w:rPr>
          <w:sz w:val="28"/>
          <w:szCs w:val="28"/>
        </w:rPr>
        <w:t xml:space="preserve">, инспектором ПДН ОМВД России по </w:t>
      </w:r>
      <w:proofErr w:type="spellStart"/>
      <w:r>
        <w:rPr>
          <w:sz w:val="28"/>
          <w:szCs w:val="28"/>
        </w:rPr>
        <w:t>Добринскому</w:t>
      </w:r>
      <w:proofErr w:type="spellEnd"/>
      <w:r>
        <w:rPr>
          <w:sz w:val="28"/>
          <w:szCs w:val="28"/>
        </w:rPr>
        <w:t xml:space="preserve"> району </w:t>
      </w:r>
      <w:proofErr w:type="spellStart"/>
      <w:r>
        <w:rPr>
          <w:sz w:val="28"/>
          <w:szCs w:val="28"/>
        </w:rPr>
        <w:t>мл.л</w:t>
      </w:r>
      <w:proofErr w:type="spellEnd"/>
      <w:r>
        <w:rPr>
          <w:sz w:val="28"/>
          <w:szCs w:val="28"/>
        </w:rPr>
        <w:t xml:space="preserve">-том полиции </w:t>
      </w:r>
      <w:proofErr w:type="spellStart"/>
      <w:r>
        <w:rPr>
          <w:sz w:val="28"/>
          <w:szCs w:val="28"/>
        </w:rPr>
        <w:t>Н.В.Токмаковой</w:t>
      </w:r>
      <w:proofErr w:type="spellEnd"/>
      <w:r>
        <w:rPr>
          <w:sz w:val="28"/>
          <w:szCs w:val="28"/>
        </w:rPr>
        <w:t>,</w:t>
      </w:r>
      <w:r w:rsidR="00250889">
        <w:rPr>
          <w:sz w:val="28"/>
          <w:szCs w:val="28"/>
        </w:rPr>
        <w:t xml:space="preserve"> </w:t>
      </w:r>
      <w:r>
        <w:rPr>
          <w:sz w:val="28"/>
          <w:szCs w:val="28"/>
        </w:rPr>
        <w:t>заведующей отделения</w:t>
      </w:r>
      <w:r w:rsidR="00250889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Психолого-педагогической помощи семье и детям» </w:t>
      </w:r>
      <w:proofErr w:type="spellStart"/>
      <w:r>
        <w:rPr>
          <w:sz w:val="28"/>
          <w:szCs w:val="28"/>
        </w:rPr>
        <w:t>соц.защиты</w:t>
      </w:r>
      <w:proofErr w:type="spellEnd"/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Добринскому</w:t>
      </w:r>
      <w:proofErr w:type="spellEnd"/>
      <w:r>
        <w:rPr>
          <w:sz w:val="28"/>
          <w:szCs w:val="28"/>
        </w:rPr>
        <w:t xml:space="preserve"> району </w:t>
      </w:r>
      <w:proofErr w:type="spellStart"/>
      <w:r w:rsidR="00250889">
        <w:rPr>
          <w:sz w:val="28"/>
          <w:szCs w:val="28"/>
        </w:rPr>
        <w:t>Н.В.Гавриловой</w:t>
      </w:r>
      <w:proofErr w:type="spellEnd"/>
      <w:r w:rsidR="0025088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50889">
        <w:rPr>
          <w:sz w:val="28"/>
          <w:szCs w:val="28"/>
        </w:rPr>
        <w:t xml:space="preserve"> посетили  семьи, состоящие на профилактическом учёте. Членами комиссии были проверены условия проживания, воспитания</w:t>
      </w:r>
      <w:proofErr w:type="gramStart"/>
      <w:r w:rsidR="00250889">
        <w:rPr>
          <w:sz w:val="28"/>
          <w:szCs w:val="28"/>
        </w:rPr>
        <w:t xml:space="preserve"> ,</w:t>
      </w:r>
      <w:proofErr w:type="gramEnd"/>
      <w:r w:rsidR="00250889">
        <w:rPr>
          <w:sz w:val="28"/>
          <w:szCs w:val="28"/>
        </w:rPr>
        <w:t>обучения, медицинского обеспечения несовершеннолетних. Особое внимание было уделено вопросам ответственности за совершение противоправных действий, жестокое обращение с детьми, а также  по существующим формам и методам вовлечения несовершеннолетних в преступную и антиобщественную деятельность.</w:t>
      </w:r>
    </w:p>
    <w:sectPr w:rsidR="00705A4E" w:rsidRPr="00705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938"/>
    <w:rsid w:val="000129A4"/>
    <w:rsid w:val="00250889"/>
    <w:rsid w:val="00705A4E"/>
    <w:rsid w:val="00DE7B97"/>
    <w:rsid w:val="00FB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263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29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29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1_1</dc:creator>
  <cp:keywords/>
  <dc:description/>
  <cp:lastModifiedBy>Влад</cp:lastModifiedBy>
  <cp:revision>3</cp:revision>
  <dcterms:created xsi:type="dcterms:W3CDTF">2021-02-20T12:13:00Z</dcterms:created>
  <dcterms:modified xsi:type="dcterms:W3CDTF">2021-02-20T12:44:00Z</dcterms:modified>
</cp:coreProperties>
</file>