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BD" w:rsidRPr="00752CBD" w:rsidRDefault="00967F14" w:rsidP="00752CB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Вниманию работодателей!</w:t>
      </w:r>
    </w:p>
    <w:p w:rsidR="00752CBD" w:rsidRDefault="00752CBD" w:rsidP="001931F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931F2" w:rsidRPr="001931F2" w:rsidRDefault="001931F2" w:rsidP="00A124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1F2">
        <w:rPr>
          <w:rFonts w:ascii="Times New Roman" w:hAnsi="Times New Roman" w:cs="Times New Roman"/>
          <w:sz w:val="28"/>
          <w:szCs w:val="28"/>
        </w:rPr>
        <w:t>12 декабря 2017 г. Российская Федерация в лице Министерства труда и социальной защиты Российской Федерации присоединилась к международному информационному движению «Нулевой травматизм» («</w:t>
      </w:r>
      <w:proofErr w:type="spellStart"/>
      <w:r w:rsidRPr="001931F2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Pr="00193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1F2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Pr="001931F2">
        <w:rPr>
          <w:rFonts w:ascii="Times New Roman" w:hAnsi="Times New Roman" w:cs="Times New Roman"/>
          <w:sz w:val="28"/>
          <w:szCs w:val="28"/>
        </w:rPr>
        <w:t>»). Между Министерством труда и социальной защиты Российской Федерации и Международной ассоциацией социального обеспечения подписан меморандум о взаимопонимании и сотрудничестве по продвижению концепции «Нулевой травматизм».</w:t>
      </w:r>
    </w:p>
    <w:p w:rsidR="001931F2" w:rsidRPr="001931F2" w:rsidRDefault="001931F2" w:rsidP="00A124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1F2">
        <w:rPr>
          <w:rFonts w:ascii="Times New Roman" w:hAnsi="Times New Roman" w:cs="Times New Roman"/>
          <w:sz w:val="28"/>
          <w:szCs w:val="28"/>
        </w:rPr>
        <w:t>Это качественно новый подход к организации всей системы управления охраной труда на предприятии. В его основе — осознанная деятельность всех участников производственного процесса, начиная от собственника предприятия и заканчивая работниками, с целью предотвратить любые несчастные случаи на производстве.</w:t>
      </w:r>
      <w:bookmarkStart w:id="0" w:name="_GoBack"/>
      <w:bookmarkEnd w:id="0"/>
    </w:p>
    <w:p w:rsidR="001931F2" w:rsidRPr="001931F2" w:rsidRDefault="001931F2" w:rsidP="00A124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1F2">
        <w:rPr>
          <w:rFonts w:ascii="Times New Roman" w:hAnsi="Times New Roman" w:cs="Times New Roman"/>
          <w:sz w:val="28"/>
          <w:szCs w:val="28"/>
        </w:rPr>
        <w:t xml:space="preserve">Управление труда и занятости Липецкой области приглашает работодателей присоединиться к концепции </w:t>
      </w:r>
      <w:proofErr w:type="spellStart"/>
      <w:r w:rsidRPr="001931F2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Pr="00193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1F2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Pr="001931F2">
        <w:rPr>
          <w:rFonts w:ascii="Times New Roman" w:hAnsi="Times New Roman" w:cs="Times New Roman"/>
          <w:sz w:val="28"/>
          <w:szCs w:val="28"/>
        </w:rPr>
        <w:t xml:space="preserve"> и усовершенствовать систему управления охраной труда на предприятии.</w:t>
      </w:r>
    </w:p>
    <w:p w:rsidR="001931F2" w:rsidRPr="001931F2" w:rsidRDefault="001931F2" w:rsidP="00A124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1F2">
        <w:rPr>
          <w:rFonts w:ascii="Times New Roman" w:hAnsi="Times New Roman" w:cs="Times New Roman"/>
          <w:sz w:val="28"/>
          <w:szCs w:val="28"/>
        </w:rPr>
        <w:t xml:space="preserve">Присоединиться к концепции «нулевого» травматизма может любая организация. Для этого достаточно подать заявку на сайте движения </w:t>
      </w:r>
      <w:proofErr w:type="spellStart"/>
      <w:r w:rsidRPr="001931F2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Pr="00193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1F2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Pr="001931F2">
        <w:rPr>
          <w:rFonts w:ascii="Times New Roman" w:hAnsi="Times New Roman" w:cs="Times New Roman"/>
          <w:sz w:val="28"/>
          <w:szCs w:val="28"/>
        </w:rPr>
        <w:t>: http://visionzero.global/ru и получить сертификат.</w:t>
      </w:r>
    </w:p>
    <w:p w:rsidR="001931F2" w:rsidRPr="001931F2" w:rsidRDefault="001931F2" w:rsidP="00A124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1F2">
        <w:rPr>
          <w:rFonts w:ascii="Times New Roman" w:hAnsi="Times New Roman" w:cs="Times New Roman"/>
          <w:sz w:val="28"/>
          <w:szCs w:val="28"/>
        </w:rPr>
        <w:t>Страница регистрации: http://visionzero.global/ru/prisoedinaites-k-nam</w:t>
      </w:r>
    </w:p>
    <w:p w:rsidR="001931F2" w:rsidRPr="001931F2" w:rsidRDefault="001931F2" w:rsidP="00A124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1F2">
        <w:rPr>
          <w:rFonts w:ascii="Times New Roman" w:hAnsi="Times New Roman" w:cs="Times New Roman"/>
          <w:sz w:val="28"/>
          <w:szCs w:val="28"/>
        </w:rPr>
        <w:t>В соответствии с требованиями статьи 212 Трудового кодекса Российской Федерации работодатели обязаны обеспечить создание и функционирование системы управления охраной труда (Далее СУОТ) в организации. Концепцию «нулевого» травматизма можно использовать как инструмент, который поможет обеспечить функционирование СУОТ в организации.</w:t>
      </w:r>
    </w:p>
    <w:p w:rsidR="001931F2" w:rsidRPr="001931F2" w:rsidRDefault="001931F2" w:rsidP="00A124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1F2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Pr="00193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1F2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Pr="001931F2">
        <w:rPr>
          <w:rFonts w:ascii="Times New Roman" w:hAnsi="Times New Roman" w:cs="Times New Roman"/>
          <w:sz w:val="28"/>
          <w:szCs w:val="28"/>
        </w:rPr>
        <w:t xml:space="preserve"> или движение «нулевого» травматизма – мировое движение, цель которого – повлиять на ситуацию со смертностью и травматизмом на производстве, исключить формальный подход к охране труда. Концепция «нулевого» травматизма представляет инновационный взгляд на профилактику, который включает три направления: гигиена труда, безопасность, благополучие сотрудника на всех производственных этапах.</w:t>
      </w:r>
    </w:p>
    <w:p w:rsidR="001931F2" w:rsidRPr="001931F2" w:rsidRDefault="001931F2" w:rsidP="00A124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1F2">
        <w:rPr>
          <w:rFonts w:ascii="Times New Roman" w:hAnsi="Times New Roman" w:cs="Times New Roman"/>
          <w:sz w:val="28"/>
          <w:szCs w:val="28"/>
        </w:rPr>
        <w:t>Здоровье сотрудника, его благополучие в психологической сфере положительно влияет на такие показатели, как качество труда и его производительность, что, в конечном счете, отразится на эффективности деятельности предприятия в целом.</w:t>
      </w:r>
    </w:p>
    <w:p w:rsidR="001931F2" w:rsidRPr="001931F2" w:rsidRDefault="001931F2" w:rsidP="00A124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1F2">
        <w:rPr>
          <w:rFonts w:ascii="Times New Roman" w:hAnsi="Times New Roman" w:cs="Times New Roman"/>
          <w:sz w:val="28"/>
          <w:szCs w:val="28"/>
        </w:rPr>
        <w:t xml:space="preserve">Внедрять </w:t>
      </w:r>
      <w:proofErr w:type="spellStart"/>
      <w:r w:rsidRPr="001931F2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Pr="00193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1F2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Pr="001931F2">
        <w:rPr>
          <w:rFonts w:ascii="Times New Roman" w:hAnsi="Times New Roman" w:cs="Times New Roman"/>
          <w:sz w:val="28"/>
          <w:szCs w:val="28"/>
        </w:rPr>
        <w:t xml:space="preserve"> в организации можно самостоятельно. Для этого назначают ответственных из числа менеджмента и специалистов по охране труда. Также работодатели могут привлечь стороннюю организацию, у которой есть штат квалифицированных специалистов. Они помогут определить проблемы, составить алгоритмы действий, а также будут сопровождать в процессе внедрения концепции. Каждый работодатель принимает решение сам, исходя из ситуации и поставленных целей.</w:t>
      </w:r>
    </w:p>
    <w:p w:rsidR="001931F2" w:rsidRPr="001931F2" w:rsidRDefault="001931F2" w:rsidP="00A124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1F2">
        <w:rPr>
          <w:rFonts w:ascii="Times New Roman" w:hAnsi="Times New Roman" w:cs="Times New Roman"/>
          <w:sz w:val="28"/>
          <w:szCs w:val="28"/>
        </w:rPr>
        <w:lastRenderedPageBreak/>
        <w:t>Фундамент концепции – семь «золотых правил», которые содержат базовые принципы охраны труда и безопасности на рабочем месте. Правила четко сформулированы и каждое предприятие может с учетом своей специфики использовать их для того, чтобы свести травматизм к нулю.</w:t>
      </w:r>
    </w:p>
    <w:p w:rsidR="001931F2" w:rsidRPr="001931F2" w:rsidRDefault="001931F2" w:rsidP="00A1240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1F2">
        <w:rPr>
          <w:rFonts w:ascii="Times New Roman" w:hAnsi="Times New Roman" w:cs="Times New Roman"/>
          <w:sz w:val="28"/>
          <w:szCs w:val="28"/>
        </w:rPr>
        <w:t>С информационными материалами можно ознакомиться на сайте управления труда и занятости Липецкой области в разделе «Нулевой травматизм» (или по ссылке </w:t>
      </w:r>
      <w:hyperlink r:id="rId5" w:history="1">
        <w:r w:rsidRPr="001931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http://utiz48.ru/deyatelnost-upravleniya/trudovyie-otnosheniya/ohrana-truda/nulevoj-travmatizm</w:t>
        </w:r>
      </w:hyperlink>
      <w:r w:rsidRPr="001931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4EF0" w:rsidRDefault="00FB4EF0" w:rsidP="00967F14">
      <w:pPr>
        <w:spacing w:line="240" w:lineRule="auto"/>
        <w:contextualSpacing/>
        <w:jc w:val="right"/>
      </w:pPr>
    </w:p>
    <w:sectPr w:rsidR="00FB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F2"/>
    <w:rsid w:val="001931F2"/>
    <w:rsid w:val="00752CBD"/>
    <w:rsid w:val="00967F14"/>
    <w:rsid w:val="00A1240A"/>
    <w:rsid w:val="00FB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31F2"/>
    <w:rPr>
      <w:color w:val="0000FF"/>
      <w:u w:val="single"/>
    </w:rPr>
  </w:style>
  <w:style w:type="paragraph" w:styleId="a5">
    <w:name w:val="No Spacing"/>
    <w:uiPriority w:val="1"/>
    <w:qFormat/>
    <w:rsid w:val="001931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3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9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31F2"/>
    <w:rPr>
      <w:color w:val="0000FF"/>
      <w:u w:val="single"/>
    </w:rPr>
  </w:style>
  <w:style w:type="paragraph" w:styleId="a5">
    <w:name w:val="No Spacing"/>
    <w:uiPriority w:val="1"/>
    <w:qFormat/>
    <w:rsid w:val="001931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3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9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iz48.ru/deyatelnost-upravleniya/trudovyie-otnosheniya/ohrana-truda/nulevoj-travmati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Кикина Ольга Васильевна</cp:lastModifiedBy>
  <cp:revision>4</cp:revision>
  <cp:lastPrinted>2019-09-17T05:16:00Z</cp:lastPrinted>
  <dcterms:created xsi:type="dcterms:W3CDTF">2019-09-17T04:53:00Z</dcterms:created>
  <dcterms:modified xsi:type="dcterms:W3CDTF">2023-02-16T07:07:00Z</dcterms:modified>
</cp:coreProperties>
</file>