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77289" w14:textId="77777777" w:rsidR="00CF5BD8" w:rsidRDefault="006F4509" w:rsidP="00CF5B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14:paraId="2338E60A" w14:textId="77777777" w:rsidR="00CF5BD8" w:rsidRDefault="00CF5BD8" w:rsidP="00CF5B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проведении оперативно-профилактического мероприятия</w:t>
      </w:r>
    </w:p>
    <w:p w14:paraId="3FF1BBE9" w14:textId="248BD361" w:rsidR="002423BB" w:rsidRDefault="00CF5BD8" w:rsidP="00CF5B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1B76C6F" w14:textId="7632F501" w:rsidR="006F4509" w:rsidRDefault="006F4509" w:rsidP="006F45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Добринскому району, в целях предупреждения преступных посягательств в отношении детей, выявления лиц, совершающих насильственные действия, в том числе родителей, законных представителей, иных членов их семей, принятии мер по защите прав и законных интересов несовершеннолетних, на территории Добринского муниципального района в период с 1 по 10 июня 2021 года проводит оперативно-профилактическое мероприятие «Подросток-Забота».</w:t>
      </w:r>
    </w:p>
    <w:p w14:paraId="1BEE1164" w14:textId="09D3FC17" w:rsidR="006F4509" w:rsidRPr="006F4509" w:rsidRDefault="006F4509" w:rsidP="006F450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мероприятия </w:t>
      </w:r>
      <w:r>
        <w:rPr>
          <w:rFonts w:ascii="Times New Roman" w:hAnsi="Times New Roman" w:cs="Times New Roman"/>
          <w:sz w:val="28"/>
          <w:szCs w:val="28"/>
        </w:rPr>
        <w:t>при возникновении любой сложной жизненной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можно получить консультативно-психологическую помощь по </w:t>
      </w:r>
      <w:r w:rsidRPr="006F4509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детскому телефону доверия с единым номером 8-800-2000-122.</w:t>
      </w:r>
    </w:p>
    <w:sectPr w:rsidR="006F4509" w:rsidRPr="006F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09"/>
    <w:rsid w:val="002423BB"/>
    <w:rsid w:val="006F4509"/>
    <w:rsid w:val="00C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2E7F"/>
  <w15:chartTrackingRefBased/>
  <w15:docId w15:val="{BEB47FBF-E53E-4655-B933-D52516C5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2021-06-16T11:29:00Z</dcterms:created>
  <dcterms:modified xsi:type="dcterms:W3CDTF">2021-06-16T11:39:00Z</dcterms:modified>
</cp:coreProperties>
</file>