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91" w:rsidRPr="00287191" w:rsidRDefault="00287191" w:rsidP="0028719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CB45B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</w:t>
      </w:r>
      <w:r w:rsidRPr="00287191">
        <w:rPr>
          <w:b/>
          <w:sz w:val="28"/>
          <w:szCs w:val="28"/>
        </w:rPr>
        <w:t>НОВОСТЬ</w:t>
      </w:r>
    </w:p>
    <w:p w:rsidR="00287191" w:rsidRPr="00287191" w:rsidRDefault="00287191" w:rsidP="0028719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2454C">
        <w:rPr>
          <w:b/>
          <w:sz w:val="28"/>
          <w:szCs w:val="28"/>
        </w:rPr>
        <w:t xml:space="preserve">       </w:t>
      </w:r>
      <w:r w:rsidRPr="00287191">
        <w:rPr>
          <w:b/>
          <w:sz w:val="28"/>
          <w:szCs w:val="28"/>
        </w:rPr>
        <w:t>Оформить недвижимость помогут кадастровые инженеры</w:t>
      </w:r>
    </w:p>
    <w:p w:rsidR="003B5734" w:rsidRDefault="003B5734" w:rsidP="0028719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Филиал Федеральной кадастровой палаты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Липецкой области советует </w:t>
      </w:r>
      <w:proofErr w:type="spellStart"/>
      <w:r>
        <w:rPr>
          <w:sz w:val="24"/>
          <w:szCs w:val="24"/>
        </w:rPr>
        <w:t>липчанам</w:t>
      </w:r>
      <w:proofErr w:type="spellEnd"/>
      <w:r>
        <w:rPr>
          <w:sz w:val="24"/>
          <w:szCs w:val="24"/>
        </w:rPr>
        <w:t xml:space="preserve"> серьезно отнестись </w:t>
      </w:r>
      <w:r w:rsidR="00287191">
        <w:rPr>
          <w:sz w:val="24"/>
          <w:szCs w:val="24"/>
        </w:rPr>
        <w:t xml:space="preserve">к выбору кадастрового инженера, чтобы в дальнейшем не возникло проблем при получении государственных услуг по кадастровому учету объектов недвижимости. </w:t>
      </w:r>
    </w:p>
    <w:p w:rsidR="00564D95" w:rsidRDefault="00564D95" w:rsidP="00287191">
      <w:pPr>
        <w:spacing w:after="0" w:line="240" w:lineRule="auto"/>
        <w:ind w:firstLine="709"/>
        <w:jc w:val="both"/>
        <w:rPr>
          <w:sz w:val="24"/>
          <w:szCs w:val="24"/>
        </w:rPr>
      </w:pPr>
      <w:r w:rsidRPr="00564D95">
        <w:rPr>
          <w:sz w:val="24"/>
          <w:szCs w:val="24"/>
        </w:rPr>
        <w:t xml:space="preserve">Кадастровый инженер </w:t>
      </w:r>
      <w:r>
        <w:rPr>
          <w:sz w:val="24"/>
          <w:szCs w:val="24"/>
        </w:rPr>
        <w:t>–</w:t>
      </w:r>
      <w:r w:rsidRPr="00564D95">
        <w:rPr>
          <w:sz w:val="24"/>
          <w:szCs w:val="24"/>
        </w:rPr>
        <w:t xml:space="preserve"> э</w:t>
      </w:r>
      <w:r>
        <w:rPr>
          <w:sz w:val="24"/>
          <w:szCs w:val="24"/>
        </w:rPr>
        <w:t xml:space="preserve">то посредник между правообладателями и Кадастровой палатой. Кадастровый инженер занимается подготовкой документов для постановки на учёт земельного участка, </w:t>
      </w:r>
      <w:proofErr w:type="gramStart"/>
      <w:r>
        <w:rPr>
          <w:sz w:val="24"/>
          <w:szCs w:val="24"/>
        </w:rPr>
        <w:t>уточнении</w:t>
      </w:r>
      <w:proofErr w:type="gramEnd"/>
      <w:r>
        <w:rPr>
          <w:sz w:val="24"/>
          <w:szCs w:val="24"/>
        </w:rPr>
        <w:t xml:space="preserve"> его границ и площади, осуществлении кадастрового учёта объектов капитального строительства. </w:t>
      </w:r>
    </w:p>
    <w:p w:rsidR="00287191" w:rsidRDefault="00287191" w:rsidP="0028719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Кадастровые инженеры оформляют такие документы, как </w:t>
      </w:r>
      <w:r w:rsidRPr="00287191">
        <w:rPr>
          <w:i/>
          <w:sz w:val="24"/>
          <w:szCs w:val="24"/>
        </w:rPr>
        <w:t>межевой план</w:t>
      </w:r>
      <w:r>
        <w:rPr>
          <w:sz w:val="24"/>
          <w:szCs w:val="24"/>
        </w:rPr>
        <w:t xml:space="preserve"> (при подготовке документов для постановки на учет одного или нескольких земельных участков, учета изменений или учета части земельного участка); </w:t>
      </w:r>
      <w:r w:rsidRPr="00287191">
        <w:rPr>
          <w:i/>
          <w:sz w:val="24"/>
          <w:szCs w:val="24"/>
        </w:rPr>
        <w:t>технический план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(при подготовке документов для постановки на учет здания, сооружения, помещения или объекта незавершенного строительства, учета его изменений или учета его части); </w:t>
      </w:r>
      <w:r>
        <w:rPr>
          <w:i/>
          <w:sz w:val="24"/>
          <w:szCs w:val="24"/>
        </w:rPr>
        <w:t>акт</w:t>
      </w:r>
      <w:r w:rsidRPr="00287191">
        <w:rPr>
          <w:i/>
          <w:sz w:val="24"/>
          <w:szCs w:val="24"/>
        </w:rPr>
        <w:t xml:space="preserve"> обследования</w:t>
      </w:r>
      <w:r>
        <w:rPr>
          <w:sz w:val="24"/>
          <w:szCs w:val="24"/>
        </w:rPr>
        <w:t xml:space="preserve"> (при подготовке документов для снятия с учета здания, сооружения, помещения или объекта незавершенного строительства).</w:t>
      </w:r>
    </w:p>
    <w:p w:rsidR="0032454C" w:rsidRDefault="0032454C" w:rsidP="0028719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Одними из основных моментов при выборе кадастрового инженера являются сроки и качество выполнения работ кадастровым инженером. Критерием качества кадастровых работ является доля приостановлений и отказов в осуществлении кадастрового учета по причине некачественной подготовки документов  кадастровым инженером. </w:t>
      </w:r>
    </w:p>
    <w:p w:rsidR="00287191" w:rsidRPr="00287191" w:rsidRDefault="0032454C" w:rsidP="0028719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кадастровым инженером </w:t>
      </w:r>
      <w:r w:rsidRPr="0032454C">
        <w:rPr>
          <w:b/>
          <w:sz w:val="24"/>
          <w:szCs w:val="24"/>
        </w:rPr>
        <w:t>электронных сервисов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при направлении документов в Кадастровую палату является гарантией </w:t>
      </w:r>
      <w:r w:rsidRPr="0032454C">
        <w:rPr>
          <w:b/>
          <w:sz w:val="24"/>
          <w:szCs w:val="24"/>
        </w:rPr>
        <w:t>минимальных сроков</w:t>
      </w:r>
      <w:r>
        <w:rPr>
          <w:sz w:val="24"/>
          <w:szCs w:val="24"/>
        </w:rPr>
        <w:t xml:space="preserve"> </w:t>
      </w:r>
      <w:r w:rsidRPr="0032454C">
        <w:rPr>
          <w:b/>
          <w:sz w:val="24"/>
          <w:szCs w:val="24"/>
        </w:rPr>
        <w:t>получения кадастровых сведений</w:t>
      </w:r>
      <w:r>
        <w:rPr>
          <w:sz w:val="24"/>
          <w:szCs w:val="24"/>
        </w:rPr>
        <w:t xml:space="preserve">, поскольку те документы, которые поступают в </w:t>
      </w:r>
      <w:r w:rsidRPr="0032454C">
        <w:rPr>
          <w:b/>
          <w:sz w:val="24"/>
          <w:szCs w:val="24"/>
        </w:rPr>
        <w:t>электронном виде</w:t>
      </w:r>
      <w:r>
        <w:rPr>
          <w:sz w:val="24"/>
          <w:szCs w:val="24"/>
        </w:rPr>
        <w:t xml:space="preserve">, региональная Кадастровая палата рассматривает в </w:t>
      </w:r>
      <w:r w:rsidRPr="0032454C">
        <w:rPr>
          <w:b/>
          <w:sz w:val="24"/>
          <w:szCs w:val="24"/>
        </w:rPr>
        <w:t>сокращенные сроки</w:t>
      </w:r>
      <w:r>
        <w:rPr>
          <w:sz w:val="24"/>
          <w:szCs w:val="24"/>
        </w:rPr>
        <w:t xml:space="preserve">. </w:t>
      </w:r>
    </w:p>
    <w:p w:rsidR="00287191" w:rsidRPr="00CB45B3" w:rsidRDefault="0032454C" w:rsidP="0028719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функционирует модернизированный сервис </w:t>
      </w:r>
      <w:r w:rsidR="00CB45B3" w:rsidRPr="00CB45B3">
        <w:rPr>
          <w:sz w:val="24"/>
          <w:szCs w:val="24"/>
        </w:rPr>
        <w:t>(</w:t>
      </w:r>
      <w:hyperlink r:id="rId5" w:history="1">
        <w:r w:rsidR="00CB45B3" w:rsidRPr="00DE65C4">
          <w:rPr>
            <w:rStyle w:val="a3"/>
            <w:sz w:val="24"/>
            <w:szCs w:val="24"/>
          </w:rPr>
          <w:t>https://</w:t>
        </w:r>
        <w:proofErr w:type="spellStart"/>
        <w:r w:rsidR="00CB45B3" w:rsidRPr="00DE65C4">
          <w:rPr>
            <w:rStyle w:val="a3"/>
            <w:sz w:val="24"/>
            <w:szCs w:val="24"/>
            <w:lang w:val="en-US"/>
          </w:rPr>
          <w:t>rosreestr</w:t>
        </w:r>
        <w:proofErr w:type="spellEnd"/>
        <w:r w:rsidR="00CB45B3" w:rsidRPr="00DE65C4">
          <w:rPr>
            <w:rStyle w:val="a3"/>
            <w:sz w:val="24"/>
            <w:szCs w:val="24"/>
          </w:rPr>
          <w:t>.</w:t>
        </w:r>
        <w:proofErr w:type="spellStart"/>
        <w:r w:rsidR="00CB45B3" w:rsidRPr="00DE65C4">
          <w:rPr>
            <w:rStyle w:val="a3"/>
            <w:sz w:val="24"/>
            <w:szCs w:val="24"/>
            <w:lang w:val="en-US"/>
          </w:rPr>
          <w:t>ru</w:t>
        </w:r>
        <w:proofErr w:type="spellEnd"/>
        <w:r w:rsidR="00CB45B3" w:rsidRPr="00DE65C4">
          <w:rPr>
            <w:rStyle w:val="a3"/>
            <w:sz w:val="24"/>
            <w:szCs w:val="24"/>
          </w:rPr>
          <w:t>/</w:t>
        </w:r>
        <w:proofErr w:type="spellStart"/>
        <w:r w:rsidR="00CB45B3" w:rsidRPr="00DE65C4">
          <w:rPr>
            <w:rStyle w:val="a3"/>
            <w:sz w:val="24"/>
            <w:szCs w:val="24"/>
            <w:lang w:val="en-US"/>
          </w:rPr>
          <w:t>wps</w:t>
        </w:r>
        <w:proofErr w:type="spellEnd"/>
        <w:r w:rsidR="00CB45B3" w:rsidRPr="00DE65C4">
          <w:rPr>
            <w:rStyle w:val="a3"/>
            <w:sz w:val="24"/>
            <w:szCs w:val="24"/>
          </w:rPr>
          <w:t>/</w:t>
        </w:r>
        <w:r w:rsidR="00CB45B3" w:rsidRPr="00DE65C4">
          <w:rPr>
            <w:rStyle w:val="a3"/>
            <w:sz w:val="24"/>
            <w:szCs w:val="24"/>
            <w:lang w:val="en-US"/>
          </w:rPr>
          <w:t>portal</w:t>
        </w:r>
        <w:r w:rsidR="00CB45B3" w:rsidRPr="00DE65C4">
          <w:rPr>
            <w:rStyle w:val="a3"/>
            <w:sz w:val="24"/>
            <w:szCs w:val="24"/>
          </w:rPr>
          <w:t>/</w:t>
        </w:r>
        <w:proofErr w:type="spellStart"/>
        <w:r w:rsidR="00CB45B3" w:rsidRPr="00DE65C4">
          <w:rPr>
            <w:rStyle w:val="a3"/>
            <w:sz w:val="24"/>
            <w:szCs w:val="24"/>
            <w:lang w:val="en-US"/>
          </w:rPr>
          <w:t>ais</w:t>
        </w:r>
        <w:proofErr w:type="spellEnd"/>
        <w:r w:rsidR="00CB45B3" w:rsidRPr="00DE65C4">
          <w:rPr>
            <w:rStyle w:val="a3"/>
            <w:sz w:val="24"/>
            <w:szCs w:val="24"/>
          </w:rPr>
          <w:t>_</w:t>
        </w:r>
        <w:proofErr w:type="spellStart"/>
        <w:r w:rsidR="00CB45B3" w:rsidRPr="00DE65C4">
          <w:rPr>
            <w:rStyle w:val="a3"/>
            <w:sz w:val="24"/>
            <w:szCs w:val="24"/>
            <w:lang w:val="en-US"/>
          </w:rPr>
          <w:t>rki</w:t>
        </w:r>
        <w:proofErr w:type="spellEnd"/>
      </w:hyperlink>
      <w:r w:rsidR="00CB45B3">
        <w:rPr>
          <w:sz w:val="24"/>
          <w:szCs w:val="24"/>
        </w:rPr>
        <w:t xml:space="preserve">), позволяющий узнать всю интересующую вас  информацию о кадастровых инженерах. </w:t>
      </w:r>
      <w:r w:rsidR="00CB45B3" w:rsidRPr="00CB45B3">
        <w:rPr>
          <w:sz w:val="24"/>
          <w:szCs w:val="24"/>
        </w:rPr>
        <w:t xml:space="preserve"> </w:t>
      </w:r>
    </w:p>
    <w:p w:rsidR="003B5734" w:rsidRPr="003B5734" w:rsidRDefault="003B5734" w:rsidP="00287191">
      <w:pPr>
        <w:spacing w:after="0"/>
        <w:rPr>
          <w:sz w:val="24"/>
          <w:szCs w:val="24"/>
        </w:rPr>
      </w:pPr>
    </w:p>
    <w:sectPr w:rsidR="003B5734" w:rsidRPr="003B5734" w:rsidSect="00CB45B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95"/>
    <w:rsid w:val="00287191"/>
    <w:rsid w:val="00322926"/>
    <w:rsid w:val="0032454C"/>
    <w:rsid w:val="003B5734"/>
    <w:rsid w:val="004A441A"/>
    <w:rsid w:val="00564D95"/>
    <w:rsid w:val="00CB45B3"/>
    <w:rsid w:val="00CC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ais_r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2016-08-30T06:18:00Z</cp:lastPrinted>
  <dcterms:created xsi:type="dcterms:W3CDTF">2016-11-10T07:03:00Z</dcterms:created>
  <dcterms:modified xsi:type="dcterms:W3CDTF">2016-11-10T07:03:00Z</dcterms:modified>
</cp:coreProperties>
</file>