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E4" w:rsidRPr="000C74E4" w:rsidRDefault="00413B40" w:rsidP="00413B4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C74E4" w:rsidRPr="000C74E4">
        <w:rPr>
          <w:b/>
          <w:sz w:val="28"/>
          <w:szCs w:val="28"/>
        </w:rPr>
        <w:t>НОВОСТЬ</w:t>
      </w:r>
    </w:p>
    <w:p w:rsidR="00897A87" w:rsidRPr="00897A87" w:rsidRDefault="00413B40" w:rsidP="00413B4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0C74E4" w:rsidRPr="000C74E4">
        <w:rPr>
          <w:b/>
          <w:sz w:val="28"/>
          <w:szCs w:val="28"/>
        </w:rPr>
        <w:t>Особенности выписки из ЕГРП</w:t>
      </w:r>
    </w:p>
    <w:p w:rsidR="000C74E4" w:rsidRDefault="000C74E4" w:rsidP="00413B4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июля 2016 года в России </w:t>
      </w:r>
      <w:r w:rsidR="00C053DB">
        <w:rPr>
          <w:sz w:val="24"/>
          <w:szCs w:val="24"/>
        </w:rPr>
        <w:t>отменена выдача свидетельства</w:t>
      </w:r>
      <w:r>
        <w:rPr>
          <w:sz w:val="24"/>
          <w:szCs w:val="24"/>
        </w:rPr>
        <w:t xml:space="preserve"> о государственной регистрации прав собственности на недвижимость</w:t>
      </w:r>
      <w:r w:rsidR="00C053DB">
        <w:rPr>
          <w:sz w:val="24"/>
          <w:szCs w:val="24"/>
        </w:rPr>
        <w:t>. Вместо него</w:t>
      </w:r>
      <w:r>
        <w:rPr>
          <w:sz w:val="24"/>
          <w:szCs w:val="24"/>
        </w:rPr>
        <w:t xml:space="preserve"> выдается выписка из Единого государственного реестра прав (ЕГРП) на недвижимость и сделок с ним. При этом свидетельства о государственной регистрации прав, которые были выданы до указанной даты</w:t>
      </w:r>
      <w:r w:rsidR="00C053DB">
        <w:rPr>
          <w:sz w:val="24"/>
          <w:szCs w:val="24"/>
        </w:rPr>
        <w:t xml:space="preserve">, менять не надо. В целом в действиях физических и юридических лиц </w:t>
      </w:r>
      <w:r>
        <w:rPr>
          <w:sz w:val="24"/>
          <w:szCs w:val="24"/>
        </w:rPr>
        <w:t>при сделках с недвижимостью от изменения формы документа, удостоверяющего право собственности, ничего не изменилось.</w:t>
      </w:r>
    </w:p>
    <w:p w:rsidR="00C053DB" w:rsidRDefault="00897A87" w:rsidP="00413B4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ЕГРП представляет собой документ, подтверждающий актуальность сведений об объекте недвижимости. Документ удостоверяет, что на указанную в нем дату выдачи за определенным лицом зарегистрировано право на конкретный о</w:t>
      </w:r>
      <w:r w:rsidR="00C053DB">
        <w:rPr>
          <w:sz w:val="24"/>
          <w:szCs w:val="24"/>
        </w:rPr>
        <w:t xml:space="preserve">бъект недвижимости, о чем в </w:t>
      </w:r>
      <w:proofErr w:type="spellStart"/>
      <w:r w:rsidR="00C053DB">
        <w:rPr>
          <w:sz w:val="24"/>
          <w:szCs w:val="24"/>
        </w:rPr>
        <w:t>госреестре</w:t>
      </w:r>
      <w:proofErr w:type="spellEnd"/>
      <w:r w:rsidR="00C053DB">
        <w:rPr>
          <w:sz w:val="24"/>
          <w:szCs w:val="24"/>
        </w:rPr>
        <w:t xml:space="preserve"> прав</w:t>
      </w:r>
      <w:r>
        <w:rPr>
          <w:sz w:val="24"/>
          <w:szCs w:val="24"/>
        </w:rPr>
        <w:t xml:space="preserve"> в соответствующий день сделана регистрационная запись под соответствующим номером. Выписка действует бессрочно, однако фиксирует положение дел с регистрацией прав на объект недвижимости именно на дату выдачи. </w:t>
      </w:r>
    </w:p>
    <w:p w:rsidR="00897A87" w:rsidRDefault="00897A87" w:rsidP="00413B4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Госпошлина</w:t>
      </w:r>
      <w:r w:rsidR="00413B40">
        <w:rPr>
          <w:sz w:val="24"/>
          <w:szCs w:val="24"/>
        </w:rPr>
        <w:t xml:space="preserve"> за оформление выписки из ЕГРП:</w:t>
      </w:r>
      <w:r>
        <w:rPr>
          <w:sz w:val="24"/>
          <w:szCs w:val="24"/>
        </w:rPr>
        <w:t xml:space="preserve"> в бумажном виде </w:t>
      </w:r>
      <w:r w:rsidR="00F21DB3">
        <w:rPr>
          <w:sz w:val="24"/>
          <w:szCs w:val="24"/>
        </w:rPr>
        <w:t>для физических лиц – 200 рублей, для юридических – 600.</w:t>
      </w:r>
      <w:proofErr w:type="gramEnd"/>
      <w:r w:rsidR="00F21DB3">
        <w:rPr>
          <w:sz w:val="24"/>
          <w:szCs w:val="24"/>
        </w:rPr>
        <w:t xml:space="preserve"> В электронном виде – 150 и 300 рублей соответственно. </w:t>
      </w:r>
    </w:p>
    <w:p w:rsidR="000C74E4" w:rsidRDefault="000C74E4" w:rsidP="00413B4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Отмена выдачи свидетельств о государственной регистрации </w:t>
      </w:r>
      <w:r w:rsidR="006C594D">
        <w:rPr>
          <w:sz w:val="24"/>
          <w:szCs w:val="24"/>
        </w:rPr>
        <w:t xml:space="preserve">прав не изменяет сроки оказания услуги по регистрации прав – да 10 рабочих дней. </w:t>
      </w:r>
      <w:r w:rsidR="00897A87">
        <w:rPr>
          <w:sz w:val="24"/>
          <w:szCs w:val="24"/>
        </w:rPr>
        <w:t>Государственные пошлины за оформление прав также не меняются в соотв</w:t>
      </w:r>
      <w:r w:rsidR="00C053DB">
        <w:rPr>
          <w:sz w:val="24"/>
          <w:szCs w:val="24"/>
        </w:rPr>
        <w:t>етствии с налоговым кодексом РФ</w:t>
      </w:r>
      <w:r w:rsidR="00897A87">
        <w:rPr>
          <w:sz w:val="24"/>
          <w:szCs w:val="24"/>
        </w:rPr>
        <w:t xml:space="preserve"> </w:t>
      </w:r>
      <w:r w:rsidR="00C053DB">
        <w:rPr>
          <w:sz w:val="24"/>
          <w:szCs w:val="24"/>
        </w:rPr>
        <w:t xml:space="preserve">и составляют </w:t>
      </w:r>
      <w:r w:rsidR="00897A87">
        <w:rPr>
          <w:sz w:val="24"/>
          <w:szCs w:val="24"/>
        </w:rPr>
        <w:t>2 тысячи рублей для физических лиц, а для юридических лиц – 22 тысячи рублей.</w:t>
      </w:r>
    </w:p>
    <w:p w:rsidR="00897A87" w:rsidRDefault="00F21DB3" w:rsidP="00413B4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отмены свидетельств, сделки с недвижимостью стали более безопасными. Свидетельство не давало покупателю полной гарантии в том, что продавец действительно обладает правами собственности на объект недвижимости. Бумажное свидетельство можно подделать, и поэтому всегда был риск стать жертвой мошенников. Кроме того, даже в подлинном свидетельстве информация могла устареть. Например, если с момента его получения возникли обременения</w:t>
      </w:r>
      <w:r w:rsidR="00C053DB">
        <w:rPr>
          <w:sz w:val="24"/>
          <w:szCs w:val="24"/>
        </w:rPr>
        <w:t xml:space="preserve"> права собственности: ипотека, арест и др.</w:t>
      </w:r>
      <w:r>
        <w:rPr>
          <w:sz w:val="24"/>
          <w:szCs w:val="24"/>
        </w:rPr>
        <w:t xml:space="preserve"> </w:t>
      </w:r>
    </w:p>
    <w:p w:rsidR="00F21DB3" w:rsidRDefault="00F21DB3" w:rsidP="00413B4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Именно по этой причине на рынке недвижимости среди покупателей и их представителей сложилась практика запрашивать выписки из Единого государственного реестра прав (ЕГРП). Такие выписки легко получит</w:t>
      </w:r>
      <w:r w:rsidR="00C053DB">
        <w:rPr>
          <w:sz w:val="24"/>
          <w:szCs w:val="24"/>
        </w:rPr>
        <w:t>ь любому заинтересованному лицу. И</w:t>
      </w:r>
      <w:r>
        <w:rPr>
          <w:sz w:val="24"/>
          <w:szCs w:val="24"/>
        </w:rPr>
        <w:t>нформация в них актуальна</w:t>
      </w:r>
      <w:r w:rsidR="00C053DB">
        <w:rPr>
          <w:sz w:val="24"/>
          <w:szCs w:val="24"/>
        </w:rPr>
        <w:t xml:space="preserve"> на день получения документа</w:t>
      </w:r>
      <w:r>
        <w:rPr>
          <w:sz w:val="24"/>
          <w:szCs w:val="24"/>
        </w:rPr>
        <w:t xml:space="preserve">. Главное же преимущество выписки в том, </w:t>
      </w:r>
      <w:r w:rsidR="00C053DB">
        <w:rPr>
          <w:sz w:val="24"/>
          <w:szCs w:val="24"/>
        </w:rPr>
        <w:t>что в подлинности сведений</w:t>
      </w:r>
      <w:r>
        <w:rPr>
          <w:sz w:val="24"/>
          <w:szCs w:val="24"/>
        </w:rPr>
        <w:t xml:space="preserve"> не может быть никаких сомнений, так как человек получает ее непосредственно </w:t>
      </w:r>
      <w:r w:rsidR="00413B40">
        <w:rPr>
          <w:sz w:val="24"/>
          <w:szCs w:val="24"/>
        </w:rPr>
        <w:t>от государственного органа, а не от третьих лиц.</w:t>
      </w:r>
    </w:p>
    <w:p w:rsidR="00413B40" w:rsidRDefault="00413B40" w:rsidP="00413B4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получать выписки из ЕГРП существует уже несколько лет. Однако не все знали о ней, многие продолжали по традиции при совершении сделки использовать информацию из свидетельств о праве собственности. После отмены свидетельств этот небезопасный способ подтверждения прав собственности заменен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более надежный.</w:t>
      </w:r>
    </w:p>
    <w:p w:rsidR="00413B40" w:rsidRPr="000C74E4" w:rsidRDefault="00413B40" w:rsidP="00413B4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на </w:t>
      </w:r>
      <w:r w:rsidR="00C053DB">
        <w:rPr>
          <w:sz w:val="24"/>
          <w:szCs w:val="24"/>
        </w:rPr>
        <w:t xml:space="preserve">государственную </w:t>
      </w:r>
      <w:r>
        <w:rPr>
          <w:sz w:val="24"/>
          <w:szCs w:val="24"/>
        </w:rPr>
        <w:t>регистрацию</w:t>
      </w:r>
      <w:r w:rsidR="00C053DB">
        <w:rPr>
          <w:sz w:val="24"/>
          <w:szCs w:val="24"/>
        </w:rPr>
        <w:t xml:space="preserve"> прав можно</w:t>
      </w:r>
      <w:r>
        <w:rPr>
          <w:sz w:val="24"/>
          <w:szCs w:val="24"/>
        </w:rPr>
        <w:t xml:space="preserve"> подать </w:t>
      </w:r>
      <w:r w:rsidR="00C053DB">
        <w:rPr>
          <w:sz w:val="24"/>
          <w:szCs w:val="24"/>
        </w:rPr>
        <w:t xml:space="preserve">как </w:t>
      </w:r>
      <w:r>
        <w:rPr>
          <w:sz w:val="24"/>
          <w:szCs w:val="24"/>
        </w:rPr>
        <w:t>в электронном виде</w:t>
      </w:r>
      <w:r w:rsidR="00C053DB">
        <w:rPr>
          <w:sz w:val="24"/>
          <w:szCs w:val="24"/>
        </w:rPr>
        <w:t>, так и в бумажном виде в МФЦ,</w:t>
      </w:r>
      <w:r>
        <w:rPr>
          <w:sz w:val="24"/>
          <w:szCs w:val="24"/>
        </w:rPr>
        <w:t xml:space="preserve"> и</w:t>
      </w:r>
      <w:r w:rsidR="00C053DB">
        <w:rPr>
          <w:sz w:val="24"/>
          <w:szCs w:val="24"/>
        </w:rPr>
        <w:t>ли</w:t>
      </w:r>
      <w:r>
        <w:rPr>
          <w:sz w:val="24"/>
          <w:szCs w:val="24"/>
        </w:rPr>
        <w:t xml:space="preserve"> в </w:t>
      </w:r>
      <w:r w:rsidR="00C053DB">
        <w:rPr>
          <w:sz w:val="24"/>
          <w:szCs w:val="24"/>
        </w:rPr>
        <w:t xml:space="preserve">офисах </w:t>
      </w:r>
      <w:r w:rsidR="004B5556">
        <w:rPr>
          <w:sz w:val="24"/>
          <w:szCs w:val="24"/>
        </w:rPr>
        <w:t>приема-</w:t>
      </w:r>
      <w:r w:rsidR="00C053DB">
        <w:rPr>
          <w:sz w:val="24"/>
          <w:szCs w:val="24"/>
        </w:rPr>
        <w:t xml:space="preserve">выдачи документов </w:t>
      </w:r>
      <w:r w:rsidR="004B5556">
        <w:rPr>
          <w:sz w:val="24"/>
          <w:szCs w:val="24"/>
        </w:rPr>
        <w:t>региональной Кадастровой палаты</w:t>
      </w:r>
      <w:r>
        <w:rPr>
          <w:sz w:val="24"/>
          <w:szCs w:val="24"/>
        </w:rPr>
        <w:t>.</w:t>
      </w:r>
      <w:r w:rsidRPr="000C74E4">
        <w:rPr>
          <w:sz w:val="24"/>
          <w:szCs w:val="24"/>
        </w:rPr>
        <w:t xml:space="preserve"> </w:t>
      </w:r>
    </w:p>
    <w:p w:rsidR="00413B40" w:rsidRDefault="00413B40">
      <w:pPr>
        <w:spacing w:after="0" w:line="240" w:lineRule="auto"/>
        <w:jc w:val="both"/>
        <w:rPr>
          <w:sz w:val="24"/>
          <w:szCs w:val="24"/>
        </w:rPr>
      </w:pPr>
    </w:p>
    <w:p w:rsidR="002D06B8" w:rsidRPr="00CB04B8" w:rsidRDefault="002D06B8" w:rsidP="002D06B8">
      <w:pPr>
        <w:pStyle w:val="a3"/>
        <w:spacing w:before="0" w:beforeAutospacing="0" w:after="0" w:afterAutospacing="0"/>
        <w:ind w:firstLine="709"/>
        <w:jc w:val="right"/>
        <w:rPr>
          <w:rFonts w:asciiTheme="minorHAnsi" w:hAnsiTheme="minorHAnsi"/>
          <w:b/>
        </w:rPr>
      </w:pPr>
      <w:r w:rsidRPr="00CB04B8">
        <w:rPr>
          <w:rFonts w:asciiTheme="minorHAnsi" w:hAnsiTheme="minorHAnsi"/>
          <w:b/>
        </w:rPr>
        <w:t>Пресс-служба филиала ФГБУ «ФКП Росреестра» по Липецкой области</w:t>
      </w:r>
    </w:p>
    <w:p w:rsidR="002D06B8" w:rsidRPr="000C74E4" w:rsidRDefault="002D06B8">
      <w:pPr>
        <w:spacing w:after="0" w:line="240" w:lineRule="auto"/>
        <w:jc w:val="both"/>
        <w:rPr>
          <w:sz w:val="24"/>
          <w:szCs w:val="24"/>
        </w:rPr>
      </w:pPr>
    </w:p>
    <w:sectPr w:rsidR="002D06B8" w:rsidRPr="000C74E4" w:rsidSect="00413B40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E4"/>
    <w:rsid w:val="000C74E4"/>
    <w:rsid w:val="002D06B8"/>
    <w:rsid w:val="00413B40"/>
    <w:rsid w:val="004B5556"/>
    <w:rsid w:val="006C594D"/>
    <w:rsid w:val="00897A87"/>
    <w:rsid w:val="00BB6DBC"/>
    <w:rsid w:val="00C053DB"/>
    <w:rsid w:val="00D71FF6"/>
    <w:rsid w:val="00F1363D"/>
    <w:rsid w:val="00F21DB3"/>
    <w:rsid w:val="00F5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Bezsilko.Valeriya</dc:creator>
  <cp:lastModifiedBy>USER</cp:lastModifiedBy>
  <cp:revision>2</cp:revision>
  <cp:lastPrinted>2016-09-13T08:45:00Z</cp:lastPrinted>
  <dcterms:created xsi:type="dcterms:W3CDTF">2016-11-10T06:55:00Z</dcterms:created>
  <dcterms:modified xsi:type="dcterms:W3CDTF">2016-11-10T06:55:00Z</dcterms:modified>
</cp:coreProperties>
</file>