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Ответственность за неисполнение обязанностей по воспитанию несовершеннолетнего.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Статья 156 Уголовного Кодекса Российской Федерации предусматривает уголовную ответственность за  неисполнение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Ответственность за совершение данного преступления несут родители, опекуны, педагоги, воспитатели, медицинские работники и иные лица, на которые законом или профессией возложены обязанности по воспитанию несовершеннолетних.</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 Неисполнение или ненадлежащее исполнение обязанностей по воспитанию детей соединяется с жестоким обращением  с ними. Анализ правоприменительной практики убеждает, что на сегодняшний день весьма важным является вопрос конкретизации юридического термина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жестокое обращение с детьми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Жестокость выражается в не предоставлении несовершеннолетнему питания, крова, запирание в помещении одного на длительное время, в систематическом унижении его достоинства, издевательствах, нанесении побоев и в других  действиях, а также вовлечение ребенка в употребление наркотиков, алкоголя, а также даче ему отравляющих веществ или медицинских препаратов, вызывающих одурманивание.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физическим насилием понимается не только нанесение ребенку родителями или лицами, их заменяющими, воспитателями или другими каким-либо лицами физических травм, различных телесных повреждений, которые причиняют ущерб здоровью ребенка, нарушают его развитие и лишают жизни, но и физические наказания, которые в некоторых семьях используются в качестве дисциплинарных мер, начиная от подзатыльников и шлепков до порки ремнем. К физическим наказаниям чаще всего прибегают родители, которым важен тотальный контроль за поступками своего ребенка, которые не признают у ребенка права на ошибку. Своим контролем они подавляют стремление ребенка самого отвечать за себя и свои поступки. Итог у таких методов воспитания в целом плачевен: подавленная личность с низкой самооценкой, либо точно такой же тиран, применяющий в будущем силу к своим детям и к своим престарелым родителям. Необходимо осознавать, что физическое насилие-это действительно физическое нападение(истязание), оно почти всегда сопровождается словесными оскорблениями и психической травмой.</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санкцией ст.156 УК РФ неисполнение обязанностей по воспитанию несовершеннолетнего наказывается штрафом в размере от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  По этой статье было привлечено много родителей-наркоманов и алкоголиков, нерадивых педагогов, которые подвергали детей реальной опасности.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