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25"/>
        <w:gridCol w:w="3125"/>
        <w:gridCol w:w="3106"/>
      </w:tblGrid>
      <w:tr w:rsidR="00A1765D">
        <w:trPr>
          <w:cantSplit/>
          <w:trHeight w:val="1133"/>
          <w:jc w:val="center"/>
        </w:trPr>
        <w:tc>
          <w:tcPr>
            <w:tcW w:w="9356" w:type="dxa"/>
            <w:gridSpan w:val="3"/>
          </w:tcPr>
          <w:p w:rsidR="00A1765D" w:rsidRDefault="00A1765D" w:rsidP="007201CF">
            <w:pPr>
              <w:spacing w:line="360" w:lineRule="atLeast"/>
              <w:rPr>
                <w:b/>
                <w:spacing w:val="50"/>
                <w:sz w:val="46"/>
              </w:rPr>
            </w:pPr>
            <w:r>
              <w:t xml:space="preserve">                                                                   </w:t>
            </w:r>
          </w:p>
        </w:tc>
      </w:tr>
      <w:tr w:rsidR="00A1765D">
        <w:trPr>
          <w:cantSplit/>
          <w:trHeight w:val="1134"/>
          <w:jc w:val="center"/>
        </w:trPr>
        <w:tc>
          <w:tcPr>
            <w:tcW w:w="9356" w:type="dxa"/>
            <w:gridSpan w:val="3"/>
          </w:tcPr>
          <w:p w:rsidR="00A1765D" w:rsidRDefault="00A1765D">
            <w:pPr>
              <w:spacing w:line="360" w:lineRule="atLeast"/>
              <w:jc w:val="center"/>
              <w:rPr>
                <w:b/>
                <w:spacing w:val="50"/>
                <w:sz w:val="56"/>
                <w:szCs w:val="56"/>
              </w:rPr>
            </w:pPr>
            <w:r>
              <w:rPr>
                <w:b/>
                <w:spacing w:val="50"/>
                <w:sz w:val="56"/>
                <w:szCs w:val="56"/>
              </w:rPr>
              <w:t>ПОСТАНОВЛЕНИЕ</w:t>
            </w:r>
          </w:p>
          <w:p w:rsidR="00A1765D" w:rsidRDefault="00A1765D">
            <w:pPr>
              <w:pStyle w:val="2"/>
              <w:ind w:firstLine="0"/>
              <w:rPr>
                <w:sz w:val="26"/>
                <w:szCs w:val="26"/>
              </w:rPr>
            </w:pPr>
            <w:r>
              <w:rPr>
                <w:sz w:val="26"/>
                <w:szCs w:val="26"/>
              </w:rPr>
              <w:t>АДМИНИСТРАЦИИ ДОБРИНСКОГО МУНИЦИПАЛЬНОГО РАЙОНА</w:t>
            </w:r>
          </w:p>
          <w:p w:rsidR="00A1765D" w:rsidRDefault="00A1765D">
            <w:pPr>
              <w:pStyle w:val="1"/>
              <w:ind w:firstLine="0"/>
            </w:pPr>
            <w:r>
              <w:t>ЛИПЕЦКОЙ ОБЛАСТИ</w:t>
            </w:r>
          </w:p>
        </w:tc>
      </w:tr>
      <w:tr w:rsidR="00A1765D">
        <w:trPr>
          <w:jc w:val="center"/>
        </w:trPr>
        <w:tc>
          <w:tcPr>
            <w:tcW w:w="3125" w:type="dxa"/>
          </w:tcPr>
          <w:p w:rsidR="00A1765D" w:rsidRDefault="00F62DCD">
            <w:pPr>
              <w:spacing w:before="120" w:line="280" w:lineRule="atLeast"/>
              <w:ind w:firstLine="34"/>
              <w:jc w:val="center"/>
              <w:rPr>
                <w:spacing w:val="-10"/>
                <w:sz w:val="32"/>
              </w:rPr>
            </w:pPr>
            <w:r>
              <w:rPr>
                <w:spacing w:val="-10"/>
                <w:sz w:val="32"/>
              </w:rPr>
              <w:t>11.04.2022</w:t>
            </w:r>
          </w:p>
        </w:tc>
        <w:tc>
          <w:tcPr>
            <w:tcW w:w="3125" w:type="dxa"/>
          </w:tcPr>
          <w:p w:rsidR="00A1765D" w:rsidRDefault="00A1765D">
            <w:pPr>
              <w:spacing w:before="120" w:line="280" w:lineRule="atLeast"/>
              <w:ind w:firstLine="28"/>
              <w:jc w:val="center"/>
              <w:rPr>
                <w:b/>
                <w:spacing w:val="8"/>
              </w:rPr>
            </w:pPr>
            <w:r>
              <w:rPr>
                <w:sz w:val="18"/>
              </w:rPr>
              <w:t xml:space="preserve">п. Добринка </w:t>
            </w:r>
          </w:p>
        </w:tc>
        <w:tc>
          <w:tcPr>
            <w:tcW w:w="3106" w:type="dxa"/>
          </w:tcPr>
          <w:p w:rsidR="00A1765D" w:rsidRDefault="00945E67" w:rsidP="00F62DCD">
            <w:pPr>
              <w:spacing w:before="120" w:line="240" w:lineRule="atLeast"/>
              <w:ind w:right="57" w:firstLine="21"/>
              <w:jc w:val="center"/>
              <w:rPr>
                <w:sz w:val="32"/>
              </w:rPr>
            </w:pPr>
            <w:r w:rsidRPr="007C62A0">
              <w:rPr>
                <w:spacing w:val="-10"/>
                <w:sz w:val="32"/>
              </w:rPr>
              <w:t>№</w:t>
            </w:r>
            <w:r w:rsidRPr="00945E67">
              <w:rPr>
                <w:spacing w:val="-10"/>
                <w:sz w:val="32"/>
              </w:rPr>
              <w:t xml:space="preserve"> </w:t>
            </w:r>
            <w:r w:rsidR="00F62DCD">
              <w:rPr>
                <w:spacing w:val="-10"/>
                <w:sz w:val="32"/>
              </w:rPr>
              <w:t>325</w:t>
            </w:r>
          </w:p>
        </w:tc>
      </w:tr>
    </w:tbl>
    <w:p w:rsidR="00A1765D" w:rsidRDefault="00A1765D" w:rsidP="00B05782">
      <w:pPr>
        <w:rPr>
          <w:sz w:val="28"/>
        </w:rPr>
      </w:pPr>
    </w:p>
    <w:p w:rsidR="006D5076" w:rsidRDefault="006D5076" w:rsidP="006D5076">
      <w:pPr>
        <w:ind w:right="5073"/>
        <w:rPr>
          <w:rFonts w:eastAsia="Calibri"/>
          <w:sz w:val="28"/>
          <w:szCs w:val="28"/>
        </w:rPr>
      </w:pPr>
      <w:r>
        <w:rPr>
          <w:sz w:val="28"/>
          <w:szCs w:val="28"/>
        </w:rPr>
        <w:t xml:space="preserve">Об утверждении актуализированной схемы теплоснабжения сельского поселения </w:t>
      </w:r>
      <w:r w:rsidR="00EB756F" w:rsidRPr="00EB756F">
        <w:rPr>
          <w:sz w:val="28"/>
          <w:szCs w:val="28"/>
        </w:rPr>
        <w:t>Добринский</w:t>
      </w:r>
      <w:r>
        <w:rPr>
          <w:sz w:val="28"/>
          <w:szCs w:val="28"/>
        </w:rPr>
        <w:t xml:space="preserve"> сельсовет на 20</w:t>
      </w:r>
      <w:r w:rsidR="00BC238C">
        <w:rPr>
          <w:sz w:val="28"/>
          <w:szCs w:val="28"/>
        </w:rPr>
        <w:t>2</w:t>
      </w:r>
      <w:r w:rsidR="00D14AB1">
        <w:rPr>
          <w:sz w:val="28"/>
          <w:szCs w:val="28"/>
        </w:rPr>
        <w:t>3 - 2034</w:t>
      </w:r>
      <w:r>
        <w:rPr>
          <w:sz w:val="28"/>
          <w:szCs w:val="28"/>
        </w:rPr>
        <w:t xml:space="preserve"> го</w:t>
      </w:r>
      <w:r w:rsidR="00D14AB1">
        <w:rPr>
          <w:sz w:val="28"/>
          <w:szCs w:val="28"/>
        </w:rPr>
        <w:t>ды</w:t>
      </w:r>
    </w:p>
    <w:p w:rsidR="00B05782" w:rsidRPr="00B05782" w:rsidRDefault="00B05782" w:rsidP="00B05782">
      <w:pPr>
        <w:pStyle w:val="ConsPlusTitle"/>
        <w:rPr>
          <w:rStyle w:val="FontStyle11"/>
          <w:b w:val="0"/>
          <w:bCs w:val="0"/>
          <w:sz w:val="28"/>
          <w:szCs w:val="28"/>
        </w:rPr>
      </w:pPr>
    </w:p>
    <w:p w:rsidR="00A1765D" w:rsidRDefault="006D5076" w:rsidP="008F6C45">
      <w:pPr>
        <w:pStyle w:val="Style1"/>
        <w:widowControl/>
        <w:spacing w:before="14" w:after="240" w:line="240" w:lineRule="auto"/>
        <w:ind w:firstLine="540"/>
        <w:rPr>
          <w:sz w:val="28"/>
          <w:szCs w:val="28"/>
        </w:rPr>
      </w:pPr>
      <w:proofErr w:type="gramStart"/>
      <w:r>
        <w:rPr>
          <w:sz w:val="28"/>
          <w:szCs w:val="28"/>
        </w:rPr>
        <w:t>В соответствии с пунктом 6 части 1 статьи 6 Федерального закона</w:t>
      </w:r>
      <w:r>
        <w:rPr>
          <w:sz w:val="28"/>
          <w:szCs w:val="28"/>
        </w:rPr>
        <w:br/>
        <w:t xml:space="preserve">от 27.07.2010 №190-ФЗ «О теплоснабжении», статьей 14 </w:t>
      </w:r>
      <w:bookmarkStart w:id="0" w:name="_Hlk23943189"/>
      <w:r>
        <w:rPr>
          <w:sz w:val="28"/>
          <w:szCs w:val="28"/>
        </w:rPr>
        <w:t>Федерального закона от 06.10.2003 № 131-ФЗ «Об общих принципах организации местного самоуправления в Российской Федерации»</w:t>
      </w:r>
      <w:bookmarkEnd w:id="0"/>
      <w:r>
        <w:rPr>
          <w:sz w:val="28"/>
          <w:szCs w:val="28"/>
        </w:rPr>
        <w:t xml:space="preserve">, </w:t>
      </w:r>
      <w:bookmarkStart w:id="1" w:name="_Hlk23943199"/>
      <w:r>
        <w:rPr>
          <w:sz w:val="28"/>
          <w:szCs w:val="28"/>
        </w:rPr>
        <w:t>постановлением Правительства Российской Федерации от 22.02.2012 №154 «О требованиях к схемам теплоснабжения, порядку их разработки и утверждения»</w:t>
      </w:r>
      <w:bookmarkEnd w:id="1"/>
      <w:r>
        <w:rPr>
          <w:sz w:val="28"/>
          <w:szCs w:val="28"/>
        </w:rPr>
        <w:t xml:space="preserve">, </w:t>
      </w:r>
      <w:r w:rsidR="00B05782" w:rsidRPr="00B05782">
        <w:rPr>
          <w:sz w:val="28"/>
          <w:szCs w:val="28"/>
        </w:rPr>
        <w:t xml:space="preserve">руководствуясь </w:t>
      </w:r>
      <w:hyperlink r:id="rId7" w:tooltip="Устав Добровского муниципального района Липецкой области Российской Федерации (принят решением Совета депутатов Добровского муниципального района Липецкой обл. от 27.02.2016 N 66-рс) (ред. от 28.10.2016) (Зарегистрировано в Управлении Минюста России по Липецко" w:history="1">
        <w:r w:rsidR="00B05782" w:rsidRPr="00B05782">
          <w:rPr>
            <w:sz w:val="28"/>
            <w:szCs w:val="28"/>
          </w:rPr>
          <w:t>Уставом</w:t>
        </w:r>
      </w:hyperlink>
      <w:r w:rsidR="00B05782" w:rsidRPr="00B05782">
        <w:rPr>
          <w:sz w:val="28"/>
          <w:szCs w:val="28"/>
        </w:rPr>
        <w:t xml:space="preserve"> </w:t>
      </w:r>
      <w:r w:rsidR="00B05782">
        <w:rPr>
          <w:sz w:val="28"/>
          <w:szCs w:val="28"/>
        </w:rPr>
        <w:t>Добринского</w:t>
      </w:r>
      <w:r w:rsidR="00B05782" w:rsidRPr="00B05782">
        <w:rPr>
          <w:sz w:val="28"/>
          <w:szCs w:val="28"/>
        </w:rPr>
        <w:t xml:space="preserve"> муниципального района, администрация </w:t>
      </w:r>
      <w:r w:rsidR="00B05782">
        <w:rPr>
          <w:sz w:val="28"/>
          <w:szCs w:val="28"/>
        </w:rPr>
        <w:t>Добринского</w:t>
      </w:r>
      <w:r w:rsidR="00B05782" w:rsidRPr="00B05782">
        <w:rPr>
          <w:sz w:val="28"/>
          <w:szCs w:val="28"/>
        </w:rPr>
        <w:t xml:space="preserve"> му</w:t>
      </w:r>
      <w:r w:rsidR="008F6C45">
        <w:rPr>
          <w:sz w:val="28"/>
          <w:szCs w:val="28"/>
        </w:rPr>
        <w:t>ниципального района</w:t>
      </w:r>
      <w:proofErr w:type="gramEnd"/>
    </w:p>
    <w:p w:rsidR="008F6C45" w:rsidRPr="006D5076" w:rsidRDefault="008F6C45" w:rsidP="006E66E4">
      <w:pPr>
        <w:pStyle w:val="Style1"/>
        <w:widowControl/>
        <w:spacing w:before="14" w:after="240" w:line="240" w:lineRule="auto"/>
        <w:ind w:firstLine="540"/>
        <w:rPr>
          <w:b/>
        </w:rPr>
      </w:pPr>
      <w:r w:rsidRPr="008F6C45">
        <w:rPr>
          <w:b/>
          <w:sz w:val="28"/>
          <w:szCs w:val="28"/>
        </w:rPr>
        <w:t>ПОСТАНОВЛЯЕТ:</w:t>
      </w:r>
    </w:p>
    <w:p w:rsidR="00B05782" w:rsidRDefault="00B05782" w:rsidP="00EB756F">
      <w:pPr>
        <w:pStyle w:val="ConsPlusNormal"/>
        <w:spacing w:before="200"/>
        <w:ind w:firstLine="540"/>
        <w:jc w:val="both"/>
        <w:rPr>
          <w:rFonts w:ascii="Times New Roman" w:hAnsi="Times New Roman" w:cs="Times New Roman"/>
          <w:sz w:val="28"/>
          <w:szCs w:val="28"/>
        </w:rPr>
      </w:pPr>
      <w:r w:rsidRPr="00B05782">
        <w:rPr>
          <w:rFonts w:ascii="Times New Roman" w:hAnsi="Times New Roman" w:cs="Times New Roman"/>
          <w:sz w:val="28"/>
          <w:szCs w:val="28"/>
        </w:rPr>
        <w:t xml:space="preserve">1. </w:t>
      </w:r>
      <w:r w:rsidR="006D5076" w:rsidRPr="006D5076">
        <w:rPr>
          <w:rFonts w:ascii="Times New Roman" w:hAnsi="Times New Roman" w:cs="Times New Roman"/>
          <w:sz w:val="28"/>
          <w:szCs w:val="28"/>
        </w:rPr>
        <w:t xml:space="preserve">Утвердить актуализированную </w:t>
      </w:r>
      <w:r w:rsidR="006D5076">
        <w:rPr>
          <w:rFonts w:ascii="Times New Roman" w:hAnsi="Times New Roman" w:cs="Times New Roman"/>
          <w:sz w:val="28"/>
          <w:szCs w:val="28"/>
        </w:rPr>
        <w:t>с</w:t>
      </w:r>
      <w:r w:rsidR="006D5076" w:rsidRPr="006D5076">
        <w:rPr>
          <w:rFonts w:ascii="Times New Roman" w:hAnsi="Times New Roman" w:cs="Times New Roman"/>
          <w:sz w:val="28"/>
          <w:szCs w:val="28"/>
        </w:rPr>
        <w:t xml:space="preserve">хему теплоснабжения сельского поселения </w:t>
      </w:r>
      <w:r w:rsidR="00EB756F" w:rsidRPr="00EB756F">
        <w:rPr>
          <w:rFonts w:ascii="Times New Roman" w:hAnsi="Times New Roman" w:cs="Times New Roman"/>
          <w:sz w:val="28"/>
          <w:szCs w:val="28"/>
        </w:rPr>
        <w:t>Добринский</w:t>
      </w:r>
      <w:r w:rsidR="006D5076" w:rsidRPr="006D5076">
        <w:rPr>
          <w:rFonts w:ascii="Times New Roman" w:hAnsi="Times New Roman" w:cs="Times New Roman"/>
          <w:sz w:val="28"/>
          <w:szCs w:val="28"/>
        </w:rPr>
        <w:t xml:space="preserve"> сельсовет на 20</w:t>
      </w:r>
      <w:r w:rsidR="00BC238C">
        <w:rPr>
          <w:rFonts w:ascii="Times New Roman" w:hAnsi="Times New Roman" w:cs="Times New Roman"/>
          <w:sz w:val="28"/>
          <w:szCs w:val="28"/>
        </w:rPr>
        <w:t>2</w:t>
      </w:r>
      <w:r w:rsidR="00D14AB1">
        <w:rPr>
          <w:rFonts w:ascii="Times New Roman" w:hAnsi="Times New Roman" w:cs="Times New Roman"/>
          <w:sz w:val="28"/>
          <w:szCs w:val="28"/>
        </w:rPr>
        <w:t>3-2034</w:t>
      </w:r>
      <w:r w:rsidR="006D5076" w:rsidRPr="006D5076">
        <w:rPr>
          <w:rFonts w:ascii="Times New Roman" w:hAnsi="Times New Roman" w:cs="Times New Roman"/>
          <w:sz w:val="28"/>
          <w:szCs w:val="28"/>
        </w:rPr>
        <w:t xml:space="preserve"> г</w:t>
      </w:r>
      <w:r w:rsidR="00D14AB1">
        <w:rPr>
          <w:rFonts w:ascii="Times New Roman" w:hAnsi="Times New Roman" w:cs="Times New Roman"/>
          <w:sz w:val="28"/>
          <w:szCs w:val="28"/>
        </w:rPr>
        <w:t>оды</w:t>
      </w:r>
      <w:r w:rsidR="006D5076" w:rsidRPr="006D5076">
        <w:rPr>
          <w:rFonts w:ascii="Times New Roman" w:hAnsi="Times New Roman" w:cs="Times New Roman"/>
          <w:sz w:val="28"/>
          <w:szCs w:val="28"/>
        </w:rPr>
        <w:t xml:space="preserve"> согласно </w:t>
      </w:r>
      <w:r w:rsidR="00F24753">
        <w:rPr>
          <w:rFonts w:ascii="Times New Roman" w:hAnsi="Times New Roman" w:cs="Times New Roman"/>
          <w:sz w:val="28"/>
          <w:szCs w:val="28"/>
        </w:rPr>
        <w:t>приложению</w:t>
      </w:r>
      <w:r w:rsidR="006D5076" w:rsidRPr="006D5076">
        <w:rPr>
          <w:rFonts w:ascii="Times New Roman" w:hAnsi="Times New Roman" w:cs="Times New Roman"/>
          <w:sz w:val="28"/>
          <w:szCs w:val="28"/>
        </w:rPr>
        <w:t xml:space="preserve"> к настоящему постановлению.</w:t>
      </w:r>
    </w:p>
    <w:p w:rsidR="00EB756F" w:rsidRDefault="00EB756F" w:rsidP="00EB756F">
      <w:pPr>
        <w:pStyle w:val="ad"/>
        <w:ind w:left="0" w:firstLine="540"/>
        <w:contextualSpacing/>
        <w:jc w:val="both"/>
        <w:rPr>
          <w:sz w:val="28"/>
          <w:szCs w:val="28"/>
        </w:rPr>
      </w:pPr>
      <w:r>
        <w:rPr>
          <w:sz w:val="28"/>
          <w:szCs w:val="28"/>
        </w:rPr>
        <w:t>2. О</w:t>
      </w:r>
      <w:r w:rsidRPr="00D9330A">
        <w:rPr>
          <w:sz w:val="28"/>
          <w:szCs w:val="28"/>
        </w:rPr>
        <w:t xml:space="preserve">пределить местонахождение </w:t>
      </w:r>
      <w:r>
        <w:rPr>
          <w:sz w:val="28"/>
          <w:szCs w:val="28"/>
        </w:rPr>
        <w:t>схем теплоснабжения сельского поселения Добринский</w:t>
      </w:r>
      <w:r w:rsidRPr="00D9330A">
        <w:rPr>
          <w:sz w:val="28"/>
          <w:szCs w:val="28"/>
        </w:rPr>
        <w:t xml:space="preserve"> сельсовет Добринского муниципального района: здание администрации</w:t>
      </w:r>
      <w:r>
        <w:rPr>
          <w:sz w:val="28"/>
          <w:szCs w:val="28"/>
        </w:rPr>
        <w:t xml:space="preserve"> сельского поселения Добринский</w:t>
      </w:r>
      <w:r w:rsidRPr="00D9330A">
        <w:rPr>
          <w:sz w:val="28"/>
          <w:szCs w:val="28"/>
        </w:rPr>
        <w:t xml:space="preserve"> сельсовет Добринского  муниципального района Липецкой области</w:t>
      </w:r>
      <w:r>
        <w:rPr>
          <w:sz w:val="28"/>
          <w:szCs w:val="28"/>
        </w:rPr>
        <w:t xml:space="preserve"> Российской Федерации</w:t>
      </w:r>
      <w:r w:rsidRPr="00D9330A">
        <w:rPr>
          <w:sz w:val="28"/>
          <w:szCs w:val="28"/>
        </w:rPr>
        <w:t>, расположенное по адресу: Липецкая облас</w:t>
      </w:r>
      <w:r>
        <w:rPr>
          <w:sz w:val="28"/>
          <w:szCs w:val="28"/>
        </w:rPr>
        <w:t>ть, До</w:t>
      </w:r>
      <w:r w:rsidRPr="00D9330A">
        <w:rPr>
          <w:sz w:val="28"/>
          <w:szCs w:val="28"/>
        </w:rPr>
        <w:t>бринский район,</w:t>
      </w:r>
      <w:r>
        <w:rPr>
          <w:sz w:val="28"/>
          <w:szCs w:val="28"/>
        </w:rPr>
        <w:t xml:space="preserve"> п</w:t>
      </w:r>
      <w:proofErr w:type="gramStart"/>
      <w:r>
        <w:rPr>
          <w:sz w:val="28"/>
          <w:szCs w:val="28"/>
        </w:rPr>
        <w:t>.Д</w:t>
      </w:r>
      <w:proofErr w:type="gramEnd"/>
      <w:r>
        <w:rPr>
          <w:sz w:val="28"/>
          <w:szCs w:val="28"/>
        </w:rPr>
        <w:t xml:space="preserve">обринка, </w:t>
      </w:r>
      <w:proofErr w:type="spellStart"/>
      <w:r>
        <w:rPr>
          <w:sz w:val="28"/>
          <w:szCs w:val="28"/>
        </w:rPr>
        <w:t>ул.Советская</w:t>
      </w:r>
      <w:proofErr w:type="spellEnd"/>
      <w:r>
        <w:rPr>
          <w:sz w:val="28"/>
          <w:szCs w:val="28"/>
        </w:rPr>
        <w:t>, д.27.</w:t>
      </w:r>
    </w:p>
    <w:p w:rsidR="00BC238C" w:rsidRPr="00B05782" w:rsidRDefault="00F24753" w:rsidP="00EB756F">
      <w:pPr>
        <w:tabs>
          <w:tab w:val="left" w:pos="540"/>
        </w:tabs>
        <w:jc w:val="both"/>
        <w:rPr>
          <w:sz w:val="28"/>
          <w:szCs w:val="28"/>
        </w:rPr>
      </w:pPr>
      <w:r>
        <w:rPr>
          <w:sz w:val="28"/>
          <w:szCs w:val="28"/>
        </w:rPr>
        <w:tab/>
      </w:r>
      <w:r w:rsidR="00EB756F">
        <w:rPr>
          <w:sz w:val="28"/>
          <w:szCs w:val="28"/>
        </w:rPr>
        <w:t>3</w:t>
      </w:r>
      <w:r>
        <w:rPr>
          <w:sz w:val="28"/>
          <w:szCs w:val="28"/>
        </w:rPr>
        <w:t>. Опубликовать настоящее постановление в районной газете «</w:t>
      </w:r>
      <w:proofErr w:type="spellStart"/>
      <w:r>
        <w:rPr>
          <w:sz w:val="28"/>
          <w:szCs w:val="28"/>
        </w:rPr>
        <w:t>Добринские</w:t>
      </w:r>
      <w:proofErr w:type="spellEnd"/>
      <w:r>
        <w:rPr>
          <w:sz w:val="28"/>
          <w:szCs w:val="28"/>
        </w:rPr>
        <w:t xml:space="preserve"> вести» и разместить на официальном сайте администрации Добринского муниципального района в сети «Интернет».</w:t>
      </w:r>
      <w:r w:rsidRPr="00E168C9">
        <w:rPr>
          <w:sz w:val="28"/>
          <w:szCs w:val="28"/>
        </w:rPr>
        <w:t xml:space="preserve"> </w:t>
      </w:r>
    </w:p>
    <w:p w:rsidR="00347C54" w:rsidRDefault="00EB756F" w:rsidP="00EB756F">
      <w:pPr>
        <w:ind w:firstLine="360"/>
        <w:jc w:val="both"/>
        <w:rPr>
          <w:sz w:val="28"/>
          <w:szCs w:val="28"/>
        </w:rPr>
      </w:pPr>
      <w:r>
        <w:rPr>
          <w:sz w:val="28"/>
          <w:szCs w:val="28"/>
        </w:rPr>
        <w:t xml:space="preserve">  4.</w:t>
      </w:r>
      <w:r w:rsidR="00B05782" w:rsidRPr="00B05782">
        <w:rPr>
          <w:sz w:val="28"/>
          <w:szCs w:val="28"/>
        </w:rPr>
        <w:t xml:space="preserve"> </w:t>
      </w:r>
      <w:proofErr w:type="gramStart"/>
      <w:r w:rsidR="00B05782" w:rsidRPr="00B05782">
        <w:rPr>
          <w:sz w:val="28"/>
          <w:szCs w:val="28"/>
        </w:rPr>
        <w:t>Контроль за</w:t>
      </w:r>
      <w:proofErr w:type="gramEnd"/>
      <w:r w:rsidR="00B05782" w:rsidRPr="00B05782">
        <w:rPr>
          <w:sz w:val="28"/>
          <w:szCs w:val="28"/>
        </w:rPr>
        <w:t xml:space="preserve"> исполнением настоящего постановления </w:t>
      </w:r>
      <w:r w:rsidR="009F2548">
        <w:rPr>
          <w:sz w:val="28"/>
          <w:szCs w:val="28"/>
        </w:rPr>
        <w:t>оставляю за собой.</w:t>
      </w:r>
    </w:p>
    <w:p w:rsidR="00B05782" w:rsidRPr="00347C54" w:rsidRDefault="00B05782" w:rsidP="00347C54">
      <w:pPr>
        <w:ind w:left="360"/>
        <w:jc w:val="both"/>
        <w:rPr>
          <w:sz w:val="28"/>
          <w:szCs w:val="28"/>
        </w:rPr>
      </w:pPr>
    </w:p>
    <w:p w:rsidR="002B09A6" w:rsidRDefault="00A1765D" w:rsidP="002B09A6">
      <w:pPr>
        <w:tabs>
          <w:tab w:val="left" w:pos="142"/>
        </w:tabs>
        <w:jc w:val="both"/>
        <w:rPr>
          <w:sz w:val="28"/>
          <w:szCs w:val="28"/>
        </w:rPr>
      </w:pPr>
      <w:r w:rsidRPr="000C2D99">
        <w:rPr>
          <w:sz w:val="28"/>
          <w:szCs w:val="28"/>
        </w:rPr>
        <w:t xml:space="preserve"> </w:t>
      </w:r>
      <w:proofErr w:type="spellStart"/>
      <w:r w:rsidR="00D14AB1">
        <w:rPr>
          <w:sz w:val="28"/>
          <w:szCs w:val="28"/>
        </w:rPr>
        <w:t>И.о</w:t>
      </w:r>
      <w:proofErr w:type="spellEnd"/>
      <w:r w:rsidR="00D14AB1">
        <w:rPr>
          <w:sz w:val="28"/>
          <w:szCs w:val="28"/>
        </w:rPr>
        <w:t>. г</w:t>
      </w:r>
      <w:r w:rsidR="00347C54">
        <w:rPr>
          <w:sz w:val="28"/>
          <w:szCs w:val="28"/>
        </w:rPr>
        <w:t>лав</w:t>
      </w:r>
      <w:r w:rsidR="00476991">
        <w:rPr>
          <w:sz w:val="28"/>
          <w:szCs w:val="28"/>
        </w:rPr>
        <w:t>ы</w:t>
      </w:r>
      <w:r w:rsidR="00AF3AF7">
        <w:rPr>
          <w:sz w:val="28"/>
          <w:szCs w:val="28"/>
        </w:rPr>
        <w:t xml:space="preserve"> администрации </w:t>
      </w:r>
    </w:p>
    <w:p w:rsidR="008D064B" w:rsidRDefault="00AF3AF7" w:rsidP="002B09A6">
      <w:pPr>
        <w:tabs>
          <w:tab w:val="left" w:pos="142"/>
        </w:tabs>
        <w:jc w:val="both"/>
        <w:rPr>
          <w:sz w:val="28"/>
          <w:szCs w:val="28"/>
        </w:rPr>
      </w:pPr>
      <w:r>
        <w:rPr>
          <w:sz w:val="28"/>
          <w:szCs w:val="28"/>
        </w:rPr>
        <w:t xml:space="preserve"> Добринского муниципального района</w:t>
      </w:r>
      <w:r>
        <w:rPr>
          <w:sz w:val="28"/>
          <w:szCs w:val="28"/>
        </w:rPr>
        <w:tab/>
      </w:r>
      <w:r>
        <w:rPr>
          <w:sz w:val="28"/>
          <w:szCs w:val="28"/>
        </w:rPr>
        <w:tab/>
      </w:r>
      <w:r>
        <w:rPr>
          <w:sz w:val="28"/>
          <w:szCs w:val="28"/>
        </w:rPr>
        <w:tab/>
      </w:r>
      <w:r w:rsidR="00D14AB1">
        <w:rPr>
          <w:sz w:val="28"/>
          <w:szCs w:val="28"/>
        </w:rPr>
        <w:t xml:space="preserve">                     </w:t>
      </w:r>
      <w:r w:rsidR="00476991">
        <w:rPr>
          <w:sz w:val="28"/>
          <w:szCs w:val="28"/>
        </w:rPr>
        <w:t xml:space="preserve"> </w:t>
      </w:r>
      <w:r w:rsidR="00D14AB1">
        <w:rPr>
          <w:sz w:val="28"/>
          <w:szCs w:val="28"/>
        </w:rPr>
        <w:t>А.Н. Пасынков</w:t>
      </w:r>
    </w:p>
    <w:p w:rsidR="00E42885" w:rsidRDefault="00E42885" w:rsidP="002B09A6">
      <w:pPr>
        <w:tabs>
          <w:tab w:val="left" w:pos="142"/>
        </w:tabs>
        <w:jc w:val="both"/>
        <w:rPr>
          <w:sz w:val="28"/>
          <w:szCs w:val="28"/>
        </w:rPr>
      </w:pPr>
    </w:p>
    <w:p w:rsidR="009F2548" w:rsidRDefault="009F2548" w:rsidP="002B09A6">
      <w:pPr>
        <w:tabs>
          <w:tab w:val="left" w:pos="142"/>
        </w:tabs>
        <w:jc w:val="both"/>
        <w:rPr>
          <w:sz w:val="28"/>
          <w:szCs w:val="28"/>
        </w:rPr>
      </w:pPr>
    </w:p>
    <w:p w:rsidR="009F2548" w:rsidRDefault="009F2548" w:rsidP="002B09A6">
      <w:pPr>
        <w:tabs>
          <w:tab w:val="left" w:pos="142"/>
        </w:tabs>
        <w:jc w:val="both"/>
        <w:rPr>
          <w:sz w:val="28"/>
          <w:szCs w:val="28"/>
        </w:rPr>
      </w:pPr>
    </w:p>
    <w:p w:rsidR="0049641A" w:rsidRDefault="0049641A" w:rsidP="00C53CFC">
      <w:pPr>
        <w:jc w:val="both"/>
        <w:rPr>
          <w:sz w:val="22"/>
          <w:szCs w:val="22"/>
        </w:rPr>
      </w:pPr>
    </w:p>
    <w:p w:rsidR="00BC238C" w:rsidRDefault="001C27A4" w:rsidP="00BC238C">
      <w:pPr>
        <w:tabs>
          <w:tab w:val="left" w:pos="142"/>
        </w:tabs>
        <w:jc w:val="both"/>
        <w:rPr>
          <w:sz w:val="22"/>
          <w:szCs w:val="22"/>
        </w:rPr>
      </w:pPr>
      <w:r>
        <w:rPr>
          <w:sz w:val="22"/>
          <w:szCs w:val="22"/>
        </w:rPr>
        <w:t>Григорьева Елена Валерьевна</w:t>
      </w:r>
    </w:p>
    <w:p w:rsidR="00BC238C" w:rsidRDefault="00BC238C" w:rsidP="00BC238C">
      <w:pPr>
        <w:jc w:val="both"/>
        <w:rPr>
          <w:sz w:val="22"/>
          <w:szCs w:val="22"/>
        </w:rPr>
      </w:pPr>
      <w:r>
        <w:rPr>
          <w:sz w:val="22"/>
          <w:szCs w:val="22"/>
        </w:rPr>
        <w:t>2</w:t>
      </w:r>
      <w:r w:rsidR="001C27A4">
        <w:rPr>
          <w:sz w:val="22"/>
          <w:szCs w:val="22"/>
        </w:rPr>
        <w:t>-</w:t>
      </w:r>
      <w:r>
        <w:rPr>
          <w:sz w:val="22"/>
          <w:szCs w:val="22"/>
        </w:rPr>
        <w:t>34</w:t>
      </w:r>
      <w:r w:rsidR="001C27A4">
        <w:rPr>
          <w:sz w:val="22"/>
          <w:szCs w:val="22"/>
        </w:rPr>
        <w:t>-</w:t>
      </w:r>
      <w:r>
        <w:rPr>
          <w:sz w:val="22"/>
          <w:szCs w:val="22"/>
        </w:rPr>
        <w:t>59</w:t>
      </w:r>
    </w:p>
    <w:p w:rsidR="00BC238C" w:rsidRDefault="00BC238C" w:rsidP="00BC238C">
      <w:pPr>
        <w:jc w:val="both"/>
        <w:rPr>
          <w:sz w:val="22"/>
          <w:szCs w:val="22"/>
        </w:rPr>
      </w:pPr>
    </w:p>
    <w:p w:rsidR="00BC238C" w:rsidRDefault="00BC238C" w:rsidP="00BC238C">
      <w:pPr>
        <w:jc w:val="both"/>
        <w:rPr>
          <w:sz w:val="22"/>
          <w:szCs w:val="22"/>
        </w:rPr>
      </w:pPr>
    </w:p>
    <w:p w:rsidR="009F2548" w:rsidRDefault="009F2548" w:rsidP="00BC238C">
      <w:pPr>
        <w:jc w:val="both"/>
        <w:rPr>
          <w:sz w:val="22"/>
          <w:szCs w:val="22"/>
        </w:rPr>
      </w:pPr>
    </w:p>
    <w:p w:rsidR="00BC238C" w:rsidRDefault="00BC238C" w:rsidP="00BC238C">
      <w:pPr>
        <w:jc w:val="both"/>
        <w:rPr>
          <w:sz w:val="22"/>
          <w:szCs w:val="22"/>
        </w:rPr>
      </w:pPr>
    </w:p>
    <w:p w:rsidR="008652E5" w:rsidRDefault="00BC238C" w:rsidP="00BC238C">
      <w:pPr>
        <w:jc w:val="both"/>
        <w:rPr>
          <w:sz w:val="28"/>
        </w:rPr>
      </w:pPr>
      <w:r>
        <w:rPr>
          <w:sz w:val="28"/>
        </w:rPr>
        <w:t>Вносит</w:t>
      </w:r>
      <w:r w:rsidR="008652E5">
        <w:rPr>
          <w:sz w:val="28"/>
        </w:rPr>
        <w:t>:</w:t>
      </w:r>
    </w:p>
    <w:p w:rsidR="00BC238C" w:rsidRPr="00E168C9" w:rsidRDefault="00BC238C" w:rsidP="00BC238C">
      <w:pPr>
        <w:jc w:val="both"/>
        <w:rPr>
          <w:sz w:val="22"/>
          <w:szCs w:val="22"/>
        </w:rPr>
      </w:pPr>
    </w:p>
    <w:p w:rsidR="00BC238C" w:rsidRDefault="00BC238C" w:rsidP="00BC238C">
      <w:pPr>
        <w:jc w:val="both"/>
        <w:rPr>
          <w:sz w:val="28"/>
        </w:rPr>
      </w:pPr>
      <w:r>
        <w:rPr>
          <w:sz w:val="28"/>
        </w:rPr>
        <w:t xml:space="preserve">     Отдел </w:t>
      </w:r>
      <w:proofErr w:type="spellStart"/>
      <w:r>
        <w:rPr>
          <w:sz w:val="28"/>
        </w:rPr>
        <w:t>жилищно</w:t>
      </w:r>
      <w:proofErr w:type="spellEnd"/>
      <w:r w:rsidR="00D14AB1">
        <w:rPr>
          <w:sz w:val="28"/>
        </w:rPr>
        <w:t xml:space="preserve"> </w:t>
      </w:r>
      <w:r>
        <w:rPr>
          <w:sz w:val="28"/>
        </w:rPr>
        <w:t xml:space="preserve">- коммунального хозяйства                      </w:t>
      </w:r>
      <w:r w:rsidR="001C27A4">
        <w:rPr>
          <w:sz w:val="28"/>
        </w:rPr>
        <w:t xml:space="preserve">   </w:t>
      </w:r>
      <w:r w:rsidR="00D14AB1">
        <w:rPr>
          <w:sz w:val="28"/>
        </w:rPr>
        <w:t xml:space="preserve"> </w:t>
      </w:r>
      <w:r w:rsidR="004A5917">
        <w:rPr>
          <w:sz w:val="28"/>
        </w:rPr>
        <w:t>Н.Н.</w:t>
      </w:r>
      <w:r w:rsidR="008652E5">
        <w:rPr>
          <w:sz w:val="28"/>
        </w:rPr>
        <w:t xml:space="preserve"> </w:t>
      </w:r>
      <w:r w:rsidR="00D14AB1">
        <w:rPr>
          <w:sz w:val="28"/>
        </w:rPr>
        <w:t>Юшков</w:t>
      </w:r>
    </w:p>
    <w:p w:rsidR="008652E5" w:rsidRDefault="00BC238C" w:rsidP="008652E5">
      <w:pPr>
        <w:jc w:val="both"/>
        <w:rPr>
          <w:sz w:val="28"/>
        </w:rPr>
      </w:pPr>
      <w:r>
        <w:rPr>
          <w:sz w:val="28"/>
        </w:rPr>
        <w:t xml:space="preserve">              </w:t>
      </w:r>
    </w:p>
    <w:p w:rsidR="00BC238C" w:rsidRDefault="00BC238C" w:rsidP="008652E5">
      <w:pPr>
        <w:jc w:val="both"/>
        <w:rPr>
          <w:sz w:val="28"/>
        </w:rPr>
      </w:pPr>
      <w:r>
        <w:rPr>
          <w:sz w:val="28"/>
        </w:rPr>
        <w:t>Согласовано:</w:t>
      </w:r>
    </w:p>
    <w:p w:rsidR="00BC238C" w:rsidRDefault="00BC238C" w:rsidP="00BC238C">
      <w:pPr>
        <w:ind w:left="372"/>
        <w:jc w:val="both"/>
        <w:rPr>
          <w:sz w:val="28"/>
        </w:rPr>
      </w:pPr>
    </w:p>
    <w:p w:rsidR="009F2548" w:rsidRDefault="00BC238C" w:rsidP="009F2548">
      <w:pPr>
        <w:tabs>
          <w:tab w:val="left" w:pos="7513"/>
        </w:tabs>
        <w:jc w:val="both"/>
        <w:rPr>
          <w:sz w:val="28"/>
        </w:rPr>
      </w:pPr>
      <w:r>
        <w:rPr>
          <w:sz w:val="28"/>
        </w:rPr>
        <w:t xml:space="preserve">     </w:t>
      </w:r>
      <w:r w:rsidR="008652E5">
        <w:rPr>
          <w:sz w:val="28"/>
        </w:rPr>
        <w:t>Юридический отдел</w:t>
      </w:r>
      <w:r w:rsidR="008652E5" w:rsidRPr="008652E5">
        <w:t xml:space="preserve"> </w:t>
      </w:r>
      <w:r w:rsidR="008652E5">
        <w:t xml:space="preserve">                                                                                </w:t>
      </w:r>
      <w:r w:rsidR="008652E5" w:rsidRPr="008652E5">
        <w:rPr>
          <w:sz w:val="28"/>
        </w:rPr>
        <w:t>Н.А. Гаврилов</w:t>
      </w:r>
    </w:p>
    <w:p w:rsidR="00BC238C" w:rsidRDefault="009F2548" w:rsidP="009F2548">
      <w:pPr>
        <w:tabs>
          <w:tab w:val="left" w:pos="7513"/>
        </w:tabs>
        <w:jc w:val="both"/>
        <w:rPr>
          <w:sz w:val="28"/>
        </w:rPr>
      </w:pPr>
      <w:r>
        <w:rPr>
          <w:sz w:val="28"/>
        </w:rPr>
        <w:t xml:space="preserve">     </w:t>
      </w:r>
      <w:r w:rsidR="00BC238C">
        <w:rPr>
          <w:sz w:val="28"/>
        </w:rPr>
        <w:t xml:space="preserve">                            </w:t>
      </w:r>
      <w:r w:rsidR="007C62A0">
        <w:rPr>
          <w:sz w:val="28"/>
        </w:rPr>
        <w:t xml:space="preserve">           </w:t>
      </w:r>
      <w:r>
        <w:rPr>
          <w:sz w:val="28"/>
        </w:rPr>
        <w:t xml:space="preserve">  </w:t>
      </w:r>
      <w:r w:rsidR="007C62A0">
        <w:rPr>
          <w:sz w:val="28"/>
        </w:rPr>
        <w:t xml:space="preserve">  </w:t>
      </w:r>
      <w:r>
        <w:rPr>
          <w:sz w:val="28"/>
        </w:rPr>
        <w:t xml:space="preserve"> </w:t>
      </w:r>
      <w:r w:rsidR="007C62A0">
        <w:rPr>
          <w:sz w:val="28"/>
        </w:rPr>
        <w:t xml:space="preserve">             </w:t>
      </w:r>
      <w:r>
        <w:rPr>
          <w:sz w:val="28"/>
        </w:rPr>
        <w:t xml:space="preserve">    </w:t>
      </w:r>
    </w:p>
    <w:p w:rsidR="00BC238C" w:rsidRDefault="009F2548" w:rsidP="00BC238C">
      <w:pPr>
        <w:rPr>
          <w:sz w:val="28"/>
          <w:szCs w:val="28"/>
        </w:rPr>
      </w:pPr>
      <w:r>
        <w:rPr>
          <w:sz w:val="28"/>
          <w:szCs w:val="28"/>
        </w:rPr>
        <w:t xml:space="preserve">  </w:t>
      </w:r>
    </w:p>
    <w:p w:rsidR="00BC238C" w:rsidRPr="00D149CF" w:rsidRDefault="00BC238C" w:rsidP="00BC238C">
      <w:pPr>
        <w:rPr>
          <w:sz w:val="28"/>
          <w:szCs w:val="28"/>
        </w:rPr>
      </w:pPr>
    </w:p>
    <w:p w:rsidR="00BC238C" w:rsidRPr="00D149CF" w:rsidRDefault="00BC238C" w:rsidP="00BC238C">
      <w:pPr>
        <w:rPr>
          <w:sz w:val="28"/>
          <w:szCs w:val="28"/>
        </w:rPr>
      </w:pPr>
    </w:p>
    <w:p w:rsidR="00FD00DC" w:rsidRDefault="00FD00DC" w:rsidP="00C53CFC">
      <w:pPr>
        <w:jc w:val="both"/>
        <w:rPr>
          <w:sz w:val="22"/>
          <w:szCs w:val="22"/>
        </w:rPr>
      </w:pPr>
    </w:p>
    <w:p w:rsidR="00F24753" w:rsidRDefault="00F24753"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Default="00BC238C" w:rsidP="00F24753">
      <w:pPr>
        <w:rPr>
          <w:sz w:val="28"/>
          <w:szCs w:val="28"/>
        </w:rPr>
      </w:pPr>
    </w:p>
    <w:p w:rsidR="00BC238C" w:rsidRPr="00F24753" w:rsidRDefault="00BC238C" w:rsidP="00F24753">
      <w:pPr>
        <w:rPr>
          <w:sz w:val="28"/>
          <w:szCs w:val="28"/>
        </w:rPr>
      </w:pPr>
    </w:p>
    <w:p w:rsidR="00F24753" w:rsidRDefault="00F24753" w:rsidP="00F24753">
      <w:pPr>
        <w:tabs>
          <w:tab w:val="left" w:pos="1845"/>
        </w:tabs>
        <w:rPr>
          <w:sz w:val="28"/>
          <w:szCs w:val="28"/>
        </w:rPr>
      </w:pPr>
    </w:p>
    <w:p w:rsidR="00D14AB1" w:rsidRDefault="00D14AB1" w:rsidP="00F24753">
      <w:pPr>
        <w:jc w:val="right"/>
        <w:rPr>
          <w:sz w:val="28"/>
          <w:szCs w:val="28"/>
        </w:rPr>
      </w:pPr>
    </w:p>
    <w:p w:rsidR="008652E5" w:rsidRDefault="008652E5" w:rsidP="00F24753">
      <w:pPr>
        <w:jc w:val="right"/>
        <w:rPr>
          <w:sz w:val="28"/>
          <w:szCs w:val="28"/>
        </w:rPr>
      </w:pPr>
    </w:p>
    <w:p w:rsidR="008652E5" w:rsidRDefault="008652E5" w:rsidP="00F24753">
      <w:pPr>
        <w:jc w:val="right"/>
        <w:rPr>
          <w:sz w:val="28"/>
          <w:szCs w:val="28"/>
        </w:rPr>
      </w:pPr>
    </w:p>
    <w:p w:rsidR="008652E5" w:rsidRDefault="008652E5" w:rsidP="00F24753">
      <w:pPr>
        <w:jc w:val="right"/>
        <w:rPr>
          <w:sz w:val="28"/>
          <w:szCs w:val="28"/>
        </w:rPr>
      </w:pPr>
    </w:p>
    <w:p w:rsidR="00F24753" w:rsidRPr="00EC62A8" w:rsidRDefault="00F24753" w:rsidP="00F24753">
      <w:pPr>
        <w:jc w:val="right"/>
        <w:rPr>
          <w:sz w:val="28"/>
          <w:szCs w:val="28"/>
        </w:rPr>
      </w:pPr>
      <w:r w:rsidRPr="00EC62A8">
        <w:rPr>
          <w:sz w:val="28"/>
          <w:szCs w:val="28"/>
        </w:rPr>
        <w:lastRenderedPageBreak/>
        <w:t>Приложение</w:t>
      </w:r>
    </w:p>
    <w:p w:rsidR="00F24753" w:rsidRPr="00EC62A8" w:rsidRDefault="00F24753" w:rsidP="00F24753">
      <w:pPr>
        <w:jc w:val="right"/>
        <w:rPr>
          <w:sz w:val="28"/>
          <w:szCs w:val="28"/>
        </w:rPr>
      </w:pPr>
      <w:r w:rsidRPr="00EC62A8">
        <w:rPr>
          <w:sz w:val="28"/>
          <w:szCs w:val="28"/>
        </w:rPr>
        <w:t xml:space="preserve">к постановлению </w:t>
      </w:r>
      <w:r>
        <w:rPr>
          <w:sz w:val="28"/>
          <w:szCs w:val="28"/>
        </w:rPr>
        <w:t>а</w:t>
      </w:r>
      <w:r w:rsidRPr="00EC62A8">
        <w:rPr>
          <w:sz w:val="28"/>
          <w:szCs w:val="28"/>
        </w:rPr>
        <w:t>дминистрации</w:t>
      </w:r>
    </w:p>
    <w:p w:rsidR="00F24753" w:rsidRDefault="00F24753" w:rsidP="00F24753">
      <w:pPr>
        <w:jc w:val="right"/>
        <w:rPr>
          <w:sz w:val="28"/>
          <w:szCs w:val="28"/>
        </w:rPr>
      </w:pPr>
      <w:r>
        <w:rPr>
          <w:sz w:val="28"/>
          <w:szCs w:val="28"/>
        </w:rPr>
        <w:t>Добринского муниципального района</w:t>
      </w:r>
    </w:p>
    <w:p w:rsidR="00F24753" w:rsidRPr="00EC62A8" w:rsidRDefault="00F24753" w:rsidP="00F24753">
      <w:pPr>
        <w:jc w:val="right"/>
        <w:rPr>
          <w:sz w:val="28"/>
          <w:szCs w:val="28"/>
        </w:rPr>
      </w:pPr>
    </w:p>
    <w:p w:rsidR="00F24753" w:rsidRPr="00EC62A8" w:rsidRDefault="00F24753" w:rsidP="00F24753">
      <w:pPr>
        <w:jc w:val="right"/>
        <w:rPr>
          <w:sz w:val="28"/>
          <w:szCs w:val="28"/>
        </w:rPr>
      </w:pPr>
      <w:r w:rsidRPr="00EC62A8">
        <w:rPr>
          <w:sz w:val="28"/>
          <w:szCs w:val="28"/>
        </w:rPr>
        <w:t xml:space="preserve">от </w:t>
      </w:r>
      <w:r w:rsidR="00433D77">
        <w:rPr>
          <w:sz w:val="28"/>
        </w:rPr>
        <w:t xml:space="preserve"> </w:t>
      </w:r>
      <w:r w:rsidR="00C240ED">
        <w:rPr>
          <w:sz w:val="28"/>
        </w:rPr>
        <w:t xml:space="preserve">11.04.2022    </w:t>
      </w:r>
      <w:r w:rsidR="00B22701" w:rsidRPr="007C62A0">
        <w:rPr>
          <w:sz w:val="28"/>
        </w:rPr>
        <w:t>№</w:t>
      </w:r>
      <w:r w:rsidR="00433D77">
        <w:rPr>
          <w:sz w:val="28"/>
        </w:rPr>
        <w:t xml:space="preserve"> </w:t>
      </w:r>
      <w:r w:rsidR="00C240ED">
        <w:rPr>
          <w:sz w:val="28"/>
        </w:rPr>
        <w:t>325</w:t>
      </w:r>
      <w:bookmarkStart w:id="2" w:name="_GoBack"/>
      <w:bookmarkEnd w:id="2"/>
    </w:p>
    <w:p w:rsidR="00F24753" w:rsidRDefault="00F24753" w:rsidP="00F24753">
      <w:pPr>
        <w:tabs>
          <w:tab w:val="left" w:pos="1845"/>
        </w:tabs>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Default="00F24753" w:rsidP="00F24753">
      <w:pPr>
        <w:rPr>
          <w:sz w:val="28"/>
          <w:szCs w:val="28"/>
        </w:rPr>
      </w:pPr>
    </w:p>
    <w:p w:rsidR="00F24753" w:rsidRDefault="00F24753"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BC238C" w:rsidP="00F24753">
      <w:pPr>
        <w:tabs>
          <w:tab w:val="left" w:pos="4080"/>
        </w:tabs>
        <w:jc w:val="center"/>
        <w:rPr>
          <w:sz w:val="44"/>
          <w:szCs w:val="44"/>
        </w:rPr>
      </w:pPr>
      <w:r>
        <w:rPr>
          <w:sz w:val="44"/>
          <w:szCs w:val="44"/>
        </w:rPr>
        <w:t>на 202</w:t>
      </w:r>
      <w:r w:rsidR="00D14AB1">
        <w:rPr>
          <w:sz w:val="44"/>
          <w:szCs w:val="44"/>
        </w:rPr>
        <w:t>3-2034</w:t>
      </w:r>
      <w:r>
        <w:rPr>
          <w:sz w:val="44"/>
          <w:szCs w:val="44"/>
        </w:rPr>
        <w:t xml:space="preserve"> год</w:t>
      </w:r>
      <w:r w:rsidR="00D14AB1">
        <w:rPr>
          <w:sz w:val="44"/>
          <w:szCs w:val="44"/>
        </w:rPr>
        <w:t>ы</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proofErr w:type="spellStart"/>
      <w:r w:rsidRPr="006D21B6">
        <w:rPr>
          <w:sz w:val="44"/>
          <w:szCs w:val="44"/>
        </w:rPr>
        <w:t>д</w:t>
      </w:r>
      <w:proofErr w:type="gramStart"/>
      <w:r w:rsidRPr="006D21B6">
        <w:rPr>
          <w:sz w:val="44"/>
          <w:szCs w:val="44"/>
        </w:rPr>
        <w:t>.Ф</w:t>
      </w:r>
      <w:proofErr w:type="gramEnd"/>
      <w:r w:rsidRPr="006D21B6">
        <w:rPr>
          <w:sz w:val="44"/>
          <w:szCs w:val="44"/>
        </w:rPr>
        <w:t>едоровка</w:t>
      </w:r>
      <w:proofErr w:type="spellEnd"/>
    </w:p>
    <w:p w:rsidR="00FA5BE2" w:rsidRDefault="00BC238C" w:rsidP="00D14AB1">
      <w:pPr>
        <w:tabs>
          <w:tab w:val="left" w:pos="4080"/>
        </w:tabs>
        <w:jc w:val="center"/>
        <w:rPr>
          <w:bCs/>
          <w:sz w:val="28"/>
          <w:szCs w:val="28"/>
        </w:rPr>
      </w:pPr>
      <w:r>
        <w:rPr>
          <w:sz w:val="44"/>
          <w:szCs w:val="44"/>
        </w:rPr>
        <w:t xml:space="preserve">на </w:t>
      </w:r>
      <w:r w:rsidR="00D14AB1" w:rsidRPr="00D14AB1">
        <w:rPr>
          <w:sz w:val="44"/>
          <w:szCs w:val="44"/>
        </w:rPr>
        <w:t>2023-2034 годы</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D14AB1" w:rsidRDefault="00D14AB1" w:rsidP="00FA5BE2">
      <w:pPr>
        <w:rPr>
          <w:sz w:val="44"/>
          <w:szCs w:val="44"/>
        </w:rPr>
      </w:pPr>
    </w:p>
    <w:p w:rsidR="00D14AB1" w:rsidRDefault="00D14AB1" w:rsidP="00F24753">
      <w:pPr>
        <w:shd w:val="clear" w:color="auto" w:fill="FFFFFF"/>
        <w:spacing w:before="10"/>
        <w:ind w:right="101"/>
        <w:jc w:val="center"/>
        <w:rPr>
          <w:b/>
          <w:bCs/>
          <w:spacing w:val="1"/>
          <w:sz w:val="28"/>
          <w:szCs w:val="28"/>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6D21B6">
        <w:rPr>
          <w:spacing w:val="6"/>
          <w:sz w:val="28"/>
          <w:szCs w:val="28"/>
        </w:rPr>
        <w:t>д</w:t>
      </w:r>
      <w:proofErr w:type="gramStart"/>
      <w:r w:rsidR="006D21B6">
        <w:rPr>
          <w:spacing w:val="6"/>
          <w:sz w:val="28"/>
          <w:szCs w:val="28"/>
        </w:rPr>
        <w:t>.Ф</w:t>
      </w:r>
      <w:proofErr w:type="gramEnd"/>
      <w:r w:rsidR="006D21B6">
        <w:rPr>
          <w:spacing w:val="6"/>
          <w:sz w:val="28"/>
          <w:szCs w:val="28"/>
        </w:rPr>
        <w:t>едоровка</w:t>
      </w:r>
      <w:proofErr w:type="spellEnd"/>
      <w:r w:rsidRPr="003311A4">
        <w:rPr>
          <w:spacing w:val="6"/>
          <w:sz w:val="28"/>
          <w:szCs w:val="28"/>
        </w:rPr>
        <w:t xml:space="preserve"> сельского поселения </w:t>
      </w:r>
      <w:r w:rsidR="006D21B6">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0"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2" w:tooltip="Тариф" w:history="1">
        <w:r w:rsidRPr="003311A4">
          <w:rPr>
            <w:sz w:val="28"/>
            <w:szCs w:val="28"/>
          </w:rPr>
          <w:t>тариф</w:t>
        </w:r>
      </w:hyperlink>
      <w:r w:rsidRPr="003311A4">
        <w:rPr>
          <w:sz w:val="28"/>
          <w:szCs w:val="28"/>
        </w:rPr>
        <w:t xml:space="preserve"> организации </w:t>
      </w:r>
      <w:hyperlink r:id="rId13"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д</w:t>
      </w:r>
      <w:proofErr w:type="gramStart"/>
      <w:r>
        <w:rPr>
          <w:sz w:val="44"/>
          <w:szCs w:val="44"/>
        </w:rPr>
        <w:t>.В</w:t>
      </w:r>
      <w:proofErr w:type="gramEnd"/>
      <w:r>
        <w:rPr>
          <w:sz w:val="44"/>
          <w:szCs w:val="44"/>
        </w:rPr>
        <w:t>оскресеновка</w:t>
      </w:r>
      <w:proofErr w:type="spellEnd"/>
    </w:p>
    <w:p w:rsidR="006D21B6" w:rsidRDefault="00BC238C" w:rsidP="006D21B6">
      <w:pPr>
        <w:tabs>
          <w:tab w:val="left" w:pos="4080"/>
        </w:tabs>
        <w:jc w:val="center"/>
        <w:rPr>
          <w:sz w:val="44"/>
          <w:szCs w:val="44"/>
        </w:rPr>
      </w:pPr>
      <w:r>
        <w:rPr>
          <w:sz w:val="44"/>
          <w:szCs w:val="44"/>
        </w:rPr>
        <w:t xml:space="preserve">на </w:t>
      </w:r>
      <w:r w:rsidR="00D14AB1" w:rsidRPr="00D14AB1">
        <w:rPr>
          <w:sz w:val="44"/>
          <w:szCs w:val="44"/>
        </w:rPr>
        <w:t>2023-2034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D14AB1" w:rsidRDefault="00D14AB1" w:rsidP="006D21B6">
      <w:pPr>
        <w:tabs>
          <w:tab w:val="left" w:pos="7545"/>
        </w:tabs>
        <w:rPr>
          <w:bCs/>
          <w:sz w:val="28"/>
          <w:szCs w:val="28"/>
        </w:rPr>
      </w:pPr>
    </w:p>
    <w:p w:rsidR="00D14AB1" w:rsidRDefault="00D14AB1" w:rsidP="006D21B6">
      <w:pPr>
        <w:tabs>
          <w:tab w:val="left" w:pos="7545"/>
        </w:tabs>
        <w:rPr>
          <w:bCs/>
          <w:sz w:val="28"/>
          <w:szCs w:val="28"/>
        </w:rPr>
      </w:pPr>
    </w:p>
    <w:p w:rsidR="00D14AB1" w:rsidRDefault="00D14AB1"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.В</w:t>
      </w:r>
      <w:proofErr w:type="gramEnd"/>
      <w:r>
        <w:rPr>
          <w:spacing w:val="6"/>
          <w:sz w:val="28"/>
          <w:szCs w:val="28"/>
        </w:rPr>
        <w:t>оскресеновка</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6"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8" w:tooltip="Тариф" w:history="1">
        <w:r w:rsidRPr="003311A4">
          <w:rPr>
            <w:sz w:val="28"/>
            <w:szCs w:val="28"/>
          </w:rPr>
          <w:t>тариф</w:t>
        </w:r>
      </w:hyperlink>
      <w:r w:rsidRPr="003311A4">
        <w:rPr>
          <w:sz w:val="28"/>
          <w:szCs w:val="28"/>
        </w:rPr>
        <w:t xml:space="preserve"> организации </w:t>
      </w:r>
      <w:hyperlink r:id="rId19"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с</w:t>
      </w:r>
      <w:proofErr w:type="gramStart"/>
      <w:r>
        <w:rPr>
          <w:sz w:val="44"/>
          <w:szCs w:val="44"/>
        </w:rPr>
        <w:t>.С</w:t>
      </w:r>
      <w:proofErr w:type="gramEnd"/>
      <w:r>
        <w:rPr>
          <w:sz w:val="44"/>
          <w:szCs w:val="44"/>
        </w:rPr>
        <w:t>афоново</w:t>
      </w:r>
      <w:proofErr w:type="spellEnd"/>
    </w:p>
    <w:p w:rsidR="006D21B6" w:rsidRDefault="00BC238C" w:rsidP="00D14AB1">
      <w:pPr>
        <w:tabs>
          <w:tab w:val="left" w:pos="4080"/>
        </w:tabs>
        <w:jc w:val="center"/>
        <w:rPr>
          <w:bCs/>
          <w:sz w:val="28"/>
          <w:szCs w:val="28"/>
        </w:rPr>
      </w:pPr>
      <w:r>
        <w:rPr>
          <w:sz w:val="44"/>
          <w:szCs w:val="44"/>
        </w:rPr>
        <w:t xml:space="preserve">на </w:t>
      </w:r>
      <w:r w:rsidR="00D14AB1" w:rsidRPr="00D14AB1">
        <w:rPr>
          <w:sz w:val="44"/>
          <w:szCs w:val="44"/>
        </w:rPr>
        <w:t>2023-2034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D14AB1" w:rsidRDefault="00D14AB1" w:rsidP="006D21B6">
      <w:pPr>
        <w:rPr>
          <w:sz w:val="44"/>
          <w:szCs w:val="44"/>
        </w:rPr>
      </w:pPr>
    </w:p>
    <w:p w:rsidR="00D14AB1" w:rsidRDefault="00D14AB1" w:rsidP="006D21B6">
      <w:pPr>
        <w:rPr>
          <w:sz w:val="44"/>
          <w:szCs w:val="44"/>
        </w:rPr>
      </w:pPr>
    </w:p>
    <w:p w:rsidR="00D14AB1" w:rsidRDefault="00D14AB1"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с</w:t>
      </w:r>
      <w:proofErr w:type="gramStart"/>
      <w:r>
        <w:rPr>
          <w:spacing w:val="6"/>
          <w:sz w:val="28"/>
          <w:szCs w:val="28"/>
        </w:rPr>
        <w:t>.С</w:t>
      </w:r>
      <w:proofErr w:type="gramEnd"/>
      <w:r>
        <w:rPr>
          <w:spacing w:val="6"/>
          <w:sz w:val="28"/>
          <w:szCs w:val="28"/>
        </w:rPr>
        <w:t>афоново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2"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4" w:tooltip="Тариф" w:history="1">
        <w:r w:rsidRPr="003311A4">
          <w:rPr>
            <w:sz w:val="28"/>
            <w:szCs w:val="28"/>
          </w:rPr>
          <w:t>тариф</w:t>
        </w:r>
      </w:hyperlink>
      <w:r w:rsidRPr="003311A4">
        <w:rPr>
          <w:sz w:val="28"/>
          <w:szCs w:val="28"/>
        </w:rPr>
        <w:t xml:space="preserve"> организации </w:t>
      </w:r>
      <w:hyperlink r:id="rId25"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п</w:t>
      </w:r>
      <w:proofErr w:type="gramStart"/>
      <w:r>
        <w:rPr>
          <w:sz w:val="44"/>
          <w:szCs w:val="44"/>
        </w:rPr>
        <w:t>.Б</w:t>
      </w:r>
      <w:proofErr w:type="gramEnd"/>
      <w:r>
        <w:rPr>
          <w:sz w:val="44"/>
          <w:szCs w:val="44"/>
        </w:rPr>
        <w:t>рянский</w:t>
      </w:r>
      <w:proofErr w:type="spellEnd"/>
    </w:p>
    <w:p w:rsidR="006D21B6" w:rsidRDefault="00BC238C" w:rsidP="006D21B6">
      <w:pPr>
        <w:tabs>
          <w:tab w:val="left" w:pos="4080"/>
        </w:tabs>
        <w:jc w:val="center"/>
        <w:rPr>
          <w:sz w:val="44"/>
          <w:szCs w:val="44"/>
        </w:rPr>
      </w:pPr>
      <w:r>
        <w:rPr>
          <w:sz w:val="44"/>
          <w:szCs w:val="44"/>
        </w:rPr>
        <w:t xml:space="preserve">на </w:t>
      </w:r>
      <w:r w:rsidR="00D14AB1" w:rsidRPr="00D14AB1">
        <w:rPr>
          <w:sz w:val="44"/>
          <w:szCs w:val="44"/>
        </w:rPr>
        <w:t>2023-2034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D14AB1" w:rsidRDefault="00D14AB1" w:rsidP="006D21B6">
      <w:pPr>
        <w:rPr>
          <w:bCs/>
          <w:sz w:val="28"/>
          <w:szCs w:val="28"/>
        </w:rPr>
      </w:pPr>
    </w:p>
    <w:p w:rsidR="00D14AB1" w:rsidRDefault="00D14AB1" w:rsidP="006D21B6">
      <w:pPr>
        <w:rPr>
          <w:bCs/>
          <w:sz w:val="28"/>
          <w:szCs w:val="28"/>
        </w:rPr>
      </w:pPr>
    </w:p>
    <w:p w:rsidR="00D14AB1" w:rsidRDefault="00D14AB1"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24188C">
        <w:rPr>
          <w:spacing w:val="6"/>
          <w:sz w:val="28"/>
          <w:szCs w:val="28"/>
        </w:rPr>
        <w:t>п</w:t>
      </w:r>
      <w:proofErr w:type="gramStart"/>
      <w:r w:rsidR="0024188C">
        <w:rPr>
          <w:spacing w:val="6"/>
          <w:sz w:val="28"/>
          <w:szCs w:val="28"/>
        </w:rPr>
        <w:t>.Б</w:t>
      </w:r>
      <w:proofErr w:type="gramEnd"/>
      <w:r w:rsidR="0024188C">
        <w:rPr>
          <w:spacing w:val="6"/>
          <w:sz w:val="28"/>
          <w:szCs w:val="28"/>
        </w:rPr>
        <w:t>рянский</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8"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0" w:tooltip="Тариф" w:history="1">
        <w:r w:rsidRPr="003311A4">
          <w:rPr>
            <w:sz w:val="28"/>
            <w:szCs w:val="28"/>
          </w:rPr>
          <w:t>тариф</w:t>
        </w:r>
      </w:hyperlink>
      <w:r w:rsidRPr="003311A4">
        <w:rPr>
          <w:sz w:val="28"/>
          <w:szCs w:val="28"/>
        </w:rPr>
        <w:t xml:space="preserve"> организации </w:t>
      </w:r>
      <w:hyperlink r:id="rId31"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BC238C" w:rsidP="00D14AB1">
      <w:pPr>
        <w:tabs>
          <w:tab w:val="left" w:pos="4080"/>
        </w:tabs>
        <w:jc w:val="center"/>
        <w:rPr>
          <w:bCs/>
          <w:sz w:val="28"/>
          <w:szCs w:val="28"/>
        </w:rPr>
      </w:pPr>
      <w:r>
        <w:rPr>
          <w:sz w:val="44"/>
          <w:szCs w:val="44"/>
        </w:rPr>
        <w:t xml:space="preserve">на </w:t>
      </w:r>
      <w:r w:rsidR="00D14AB1" w:rsidRPr="00D14AB1">
        <w:rPr>
          <w:sz w:val="44"/>
          <w:szCs w:val="44"/>
        </w:rPr>
        <w:t>2023-2034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D14AB1" w:rsidRDefault="00D14AB1" w:rsidP="0024188C">
      <w:pPr>
        <w:rPr>
          <w:sz w:val="44"/>
          <w:szCs w:val="44"/>
        </w:rPr>
      </w:pPr>
    </w:p>
    <w:p w:rsidR="00D14AB1" w:rsidRDefault="00D14AB1" w:rsidP="0024188C">
      <w:pPr>
        <w:rPr>
          <w:sz w:val="44"/>
          <w:szCs w:val="44"/>
        </w:rPr>
      </w:pPr>
    </w:p>
    <w:p w:rsidR="00D14AB1" w:rsidRDefault="00D14AB1"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2"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3"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4"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5"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6" w:tooltip="Тариф" w:history="1">
        <w:r w:rsidRPr="003311A4">
          <w:rPr>
            <w:sz w:val="28"/>
            <w:szCs w:val="28"/>
          </w:rPr>
          <w:t>тариф</w:t>
        </w:r>
      </w:hyperlink>
      <w:r w:rsidRPr="003311A4">
        <w:rPr>
          <w:sz w:val="28"/>
          <w:szCs w:val="28"/>
        </w:rPr>
        <w:t xml:space="preserve"> организации </w:t>
      </w:r>
      <w:hyperlink r:id="rId37"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.К</w:t>
      </w:r>
      <w:proofErr w:type="gramEnd"/>
      <w:r>
        <w:rPr>
          <w:sz w:val="44"/>
          <w:szCs w:val="44"/>
        </w:rPr>
        <w:t>ин</w:t>
      </w:r>
      <w:r w:rsidR="00A564AA">
        <w:rPr>
          <w:sz w:val="44"/>
          <w:szCs w:val="44"/>
        </w:rPr>
        <w:t>ь</w:t>
      </w:r>
      <w:r>
        <w:rPr>
          <w:sz w:val="44"/>
          <w:szCs w:val="44"/>
        </w:rPr>
        <w:t>шино</w:t>
      </w:r>
      <w:proofErr w:type="spellEnd"/>
    </w:p>
    <w:p w:rsidR="0024188C" w:rsidRDefault="00BC238C" w:rsidP="0024188C">
      <w:pPr>
        <w:tabs>
          <w:tab w:val="left" w:pos="4080"/>
        </w:tabs>
        <w:jc w:val="center"/>
        <w:rPr>
          <w:sz w:val="44"/>
          <w:szCs w:val="44"/>
        </w:rPr>
      </w:pPr>
      <w:r>
        <w:rPr>
          <w:sz w:val="44"/>
          <w:szCs w:val="44"/>
        </w:rPr>
        <w:t xml:space="preserve">на </w:t>
      </w:r>
      <w:r w:rsidR="00D14AB1" w:rsidRPr="00D14AB1">
        <w:rPr>
          <w:sz w:val="44"/>
          <w:szCs w:val="44"/>
        </w:rPr>
        <w:t>2023-2034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D14AB1" w:rsidRDefault="00D14AB1" w:rsidP="0024188C">
      <w:pPr>
        <w:rPr>
          <w:sz w:val="44"/>
          <w:szCs w:val="44"/>
        </w:rPr>
      </w:pPr>
    </w:p>
    <w:p w:rsidR="00D14AB1" w:rsidRDefault="00D14AB1" w:rsidP="0024188C">
      <w:pPr>
        <w:rPr>
          <w:sz w:val="44"/>
          <w:szCs w:val="44"/>
        </w:rPr>
      </w:pPr>
    </w:p>
    <w:p w:rsidR="00D14AB1" w:rsidRDefault="00D14AB1"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.К</w:t>
      </w:r>
      <w:proofErr w:type="gramEnd"/>
      <w:r>
        <w:rPr>
          <w:spacing w:val="6"/>
          <w:sz w:val="28"/>
          <w:szCs w:val="28"/>
        </w:rPr>
        <w:t>ин</w:t>
      </w:r>
      <w:r w:rsidR="00A564AA">
        <w:rPr>
          <w:spacing w:val="6"/>
          <w:sz w:val="28"/>
          <w:szCs w:val="28"/>
        </w:rPr>
        <w:t>ьши</w:t>
      </w:r>
      <w:r>
        <w:rPr>
          <w:spacing w:val="6"/>
          <w:sz w:val="28"/>
          <w:szCs w:val="28"/>
        </w:rPr>
        <w:t>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0"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2" w:tooltip="Тариф" w:history="1">
        <w:r w:rsidRPr="003311A4">
          <w:rPr>
            <w:sz w:val="28"/>
            <w:szCs w:val="28"/>
          </w:rPr>
          <w:t>тариф</w:t>
        </w:r>
      </w:hyperlink>
      <w:r w:rsidRPr="003311A4">
        <w:rPr>
          <w:sz w:val="28"/>
          <w:szCs w:val="28"/>
        </w:rPr>
        <w:t xml:space="preserve"> организации </w:t>
      </w:r>
      <w:hyperlink r:id="rId43"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аливкино</w:t>
      </w:r>
      <w:proofErr w:type="spellEnd"/>
    </w:p>
    <w:p w:rsidR="0024188C" w:rsidRDefault="00BC238C" w:rsidP="0024188C">
      <w:pPr>
        <w:tabs>
          <w:tab w:val="left" w:pos="4080"/>
        </w:tabs>
        <w:jc w:val="center"/>
        <w:rPr>
          <w:sz w:val="44"/>
          <w:szCs w:val="44"/>
        </w:rPr>
      </w:pPr>
      <w:r>
        <w:rPr>
          <w:sz w:val="44"/>
          <w:szCs w:val="44"/>
        </w:rPr>
        <w:t xml:space="preserve">на </w:t>
      </w:r>
      <w:r w:rsidR="00D14AB1" w:rsidRPr="00D14AB1">
        <w:rPr>
          <w:sz w:val="44"/>
          <w:szCs w:val="44"/>
        </w:rPr>
        <w:t>2023-2034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аливкино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6"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8" w:tooltip="Тариф" w:history="1">
        <w:r w:rsidRPr="003311A4">
          <w:rPr>
            <w:sz w:val="28"/>
            <w:szCs w:val="28"/>
          </w:rPr>
          <w:t>тариф</w:t>
        </w:r>
      </w:hyperlink>
      <w:r w:rsidRPr="003311A4">
        <w:rPr>
          <w:sz w:val="28"/>
          <w:szCs w:val="28"/>
        </w:rPr>
        <w:t xml:space="preserve"> организации </w:t>
      </w:r>
      <w:hyperlink r:id="rId49"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иканорово</w:t>
      </w:r>
      <w:proofErr w:type="spellEnd"/>
    </w:p>
    <w:p w:rsidR="0024188C" w:rsidRDefault="00BC238C" w:rsidP="0024188C">
      <w:pPr>
        <w:tabs>
          <w:tab w:val="left" w:pos="4080"/>
        </w:tabs>
        <w:jc w:val="center"/>
        <w:rPr>
          <w:sz w:val="44"/>
          <w:szCs w:val="44"/>
        </w:rPr>
      </w:pPr>
      <w:r>
        <w:rPr>
          <w:sz w:val="44"/>
          <w:szCs w:val="44"/>
        </w:rPr>
        <w:t xml:space="preserve">на </w:t>
      </w:r>
      <w:r w:rsidR="00D14AB1" w:rsidRPr="00D14AB1">
        <w:rPr>
          <w:sz w:val="44"/>
          <w:szCs w:val="44"/>
        </w:rPr>
        <w:t>2023-2034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D14AB1" w:rsidRDefault="00D14AB1"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иканорово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2"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4" w:tooltip="Тариф" w:history="1">
        <w:r w:rsidRPr="003311A4">
          <w:rPr>
            <w:sz w:val="28"/>
            <w:szCs w:val="28"/>
          </w:rPr>
          <w:t>тариф</w:t>
        </w:r>
      </w:hyperlink>
      <w:r w:rsidRPr="003311A4">
        <w:rPr>
          <w:sz w:val="28"/>
          <w:szCs w:val="28"/>
        </w:rPr>
        <w:t xml:space="preserve"> организации </w:t>
      </w:r>
      <w:hyperlink r:id="rId55"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.С</w:t>
      </w:r>
      <w:proofErr w:type="gramEnd"/>
      <w:r>
        <w:rPr>
          <w:sz w:val="44"/>
          <w:szCs w:val="44"/>
        </w:rPr>
        <w:t>кучаи</w:t>
      </w:r>
      <w:proofErr w:type="spellEnd"/>
    </w:p>
    <w:p w:rsidR="0024188C" w:rsidRDefault="00BC238C" w:rsidP="0024188C">
      <w:pPr>
        <w:tabs>
          <w:tab w:val="left" w:pos="4080"/>
        </w:tabs>
        <w:jc w:val="center"/>
        <w:rPr>
          <w:sz w:val="44"/>
          <w:szCs w:val="44"/>
        </w:rPr>
      </w:pPr>
      <w:r>
        <w:rPr>
          <w:sz w:val="44"/>
          <w:szCs w:val="44"/>
        </w:rPr>
        <w:t xml:space="preserve">на </w:t>
      </w:r>
      <w:r w:rsidR="00D14AB1" w:rsidRPr="00D14AB1">
        <w:rPr>
          <w:sz w:val="44"/>
          <w:szCs w:val="44"/>
        </w:rPr>
        <w:t>2023-2034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D14AB1" w:rsidRDefault="00D14AB1" w:rsidP="0024188C">
      <w:pPr>
        <w:rPr>
          <w:sz w:val="44"/>
          <w:szCs w:val="44"/>
        </w:rPr>
      </w:pPr>
    </w:p>
    <w:p w:rsidR="00D14AB1" w:rsidRDefault="00D14AB1" w:rsidP="0024188C">
      <w:pPr>
        <w:rPr>
          <w:sz w:val="44"/>
          <w:szCs w:val="44"/>
        </w:rPr>
      </w:pPr>
    </w:p>
    <w:p w:rsidR="00D14AB1" w:rsidRDefault="00D14AB1"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.С</w:t>
      </w:r>
      <w:proofErr w:type="gramEnd"/>
      <w:r>
        <w:rPr>
          <w:spacing w:val="6"/>
          <w:sz w:val="28"/>
          <w:szCs w:val="28"/>
        </w:rPr>
        <w:t>кучаи</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Добринского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8"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60" w:tooltip="Тариф" w:history="1">
        <w:r w:rsidRPr="003311A4">
          <w:rPr>
            <w:sz w:val="28"/>
            <w:szCs w:val="28"/>
          </w:rPr>
          <w:t>тариф</w:t>
        </w:r>
      </w:hyperlink>
      <w:r w:rsidRPr="003311A4">
        <w:rPr>
          <w:sz w:val="28"/>
          <w:szCs w:val="28"/>
        </w:rPr>
        <w:t xml:space="preserve"> организации </w:t>
      </w:r>
      <w:hyperlink r:id="rId61"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w:t>
      </w:r>
      <w:proofErr w:type="gramStart"/>
      <w:r>
        <w:rPr>
          <w:sz w:val="44"/>
          <w:szCs w:val="44"/>
        </w:rPr>
        <w:t>.Д</w:t>
      </w:r>
      <w:proofErr w:type="gramEnd"/>
      <w:r>
        <w:rPr>
          <w:sz w:val="44"/>
          <w:szCs w:val="44"/>
        </w:rPr>
        <w:t>обринка</w:t>
      </w:r>
    </w:p>
    <w:p w:rsidR="0024188C" w:rsidRDefault="00BC238C" w:rsidP="0024188C">
      <w:pPr>
        <w:tabs>
          <w:tab w:val="left" w:pos="4080"/>
        </w:tabs>
        <w:jc w:val="center"/>
        <w:rPr>
          <w:sz w:val="44"/>
          <w:szCs w:val="44"/>
        </w:rPr>
      </w:pPr>
      <w:r>
        <w:rPr>
          <w:sz w:val="44"/>
          <w:szCs w:val="44"/>
        </w:rPr>
        <w:t xml:space="preserve">на </w:t>
      </w:r>
      <w:r w:rsidR="00D14AB1" w:rsidRPr="00D14AB1">
        <w:rPr>
          <w:sz w:val="44"/>
          <w:szCs w:val="44"/>
        </w:rPr>
        <w:t>2023-2034 годы</w:t>
      </w:r>
    </w:p>
    <w:p w:rsidR="007201CF" w:rsidRDefault="007201CF"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BC238C" w:rsidRDefault="00BC238C" w:rsidP="0024188C">
      <w:pPr>
        <w:tabs>
          <w:tab w:val="left" w:pos="4080"/>
        </w:tabs>
        <w:jc w:val="center"/>
        <w:rPr>
          <w:sz w:val="44"/>
          <w:szCs w:val="44"/>
        </w:rPr>
      </w:pPr>
    </w:p>
    <w:p w:rsidR="00D14AB1" w:rsidRDefault="00D14AB1" w:rsidP="0024188C">
      <w:pPr>
        <w:tabs>
          <w:tab w:val="left" w:pos="4080"/>
        </w:tabs>
        <w:jc w:val="center"/>
        <w:rPr>
          <w:sz w:val="44"/>
          <w:szCs w:val="44"/>
        </w:rPr>
      </w:pPr>
    </w:p>
    <w:p w:rsidR="00D14AB1" w:rsidRDefault="00D14AB1"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3" w:name="_Toc319409252"/>
      <w:bookmarkStart w:id="4" w:name="_Toc319418277"/>
      <w:bookmarkStart w:id="5" w:name="_Toc319418324"/>
      <w:bookmarkStart w:id="6" w:name="_Toc319418410"/>
      <w:bookmarkStart w:id="7" w:name="_Toc166749766"/>
      <w:bookmarkStart w:id="8" w:name="_Toc229402906"/>
      <w:bookmarkStart w:id="9" w:name="_Toc229403261"/>
      <w:bookmarkStart w:id="10" w:name="_Toc229468153"/>
      <w:bookmarkStart w:id="11" w:name="_Toc229468962"/>
      <w:bookmarkStart w:id="12" w:name="_Toc229469054"/>
      <w:bookmarkStart w:id="13" w:name="_Toc229469358"/>
      <w:bookmarkStart w:id="14" w:name="_Toc311288987"/>
      <w:bookmarkStart w:id="15" w:name="_Toc311289044"/>
      <w:bookmarkStart w:id="16" w:name="_Toc312995576"/>
      <w:bookmarkStart w:id="17" w:name="_Toc314924223"/>
      <w:bookmarkStart w:id="18" w:name="_Toc314925112"/>
      <w:bookmarkStart w:id="19" w:name="_Toc319409253"/>
      <w:bookmarkStart w:id="20" w:name="_Toc319418278"/>
      <w:bookmarkStart w:id="21" w:name="_Toc319418325"/>
      <w:bookmarkStart w:id="22" w:name="_Toc319418411"/>
      <w:r w:rsidRPr="00111BC9">
        <w:rPr>
          <w:i/>
          <w:sz w:val="24"/>
          <w:szCs w:val="24"/>
        </w:rPr>
        <w:lastRenderedPageBreak/>
        <w:t>ВЕДЕНИЕ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w:t>
      </w:r>
      <w:r w:rsidR="00BC238C">
        <w:rPr>
          <w:color w:val="000000"/>
          <w:shd w:val="clear" w:color="auto" w:fill="FFFFFF"/>
        </w:rPr>
        <w:t>на 202</w:t>
      </w:r>
      <w:r w:rsidR="009C354C">
        <w:rPr>
          <w:color w:val="000000"/>
          <w:shd w:val="clear" w:color="auto" w:fill="FFFFFF"/>
        </w:rPr>
        <w:t>2</w:t>
      </w:r>
      <w:r w:rsidR="00BC238C">
        <w:rPr>
          <w:color w:val="000000"/>
          <w:shd w:val="clear" w:color="auto" w:fill="FFFFFF"/>
        </w:rPr>
        <w:t xml:space="preserve"> год</w:t>
      </w:r>
      <w:r w:rsidRPr="00E849F3">
        <w:rPr>
          <w:color w:val="000000"/>
          <w:shd w:val="clear" w:color="auto" w:fill="FFFFFF"/>
        </w:rPr>
        <w:t xml:space="preserve">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proofErr w:type="spellStart"/>
      <w:r>
        <w:rPr>
          <w:color w:val="000000"/>
          <w:spacing w:val="12"/>
          <w:szCs w:val="28"/>
          <w:vertAlign w:val="subscript"/>
        </w:rPr>
        <w:t>нв</w:t>
      </w:r>
      <w:proofErr w:type="spellEnd"/>
      <w:r>
        <w:rPr>
          <w:color w:val="000000"/>
          <w:spacing w:val="12"/>
          <w:szCs w:val="28"/>
          <w:vertAlign w:val="subscript"/>
        </w:rPr>
        <w:t>=</w:t>
      </w:r>
      <w:r w:rsidRPr="00203BA5">
        <w:rPr>
          <w:color w:val="000000"/>
          <w:spacing w:val="12"/>
          <w:szCs w:val="28"/>
        </w:rPr>
        <w:t>-</w:t>
      </w:r>
      <w:r>
        <w:rPr>
          <w:color w:val="000000"/>
          <w:spacing w:val="12"/>
          <w:szCs w:val="28"/>
        </w:rPr>
        <w:t>15</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продолжительность отопительного периода – 202 </w:t>
      </w:r>
      <w:proofErr w:type="spellStart"/>
      <w:r>
        <w:rPr>
          <w:color w:val="000000"/>
          <w:spacing w:val="12"/>
          <w:szCs w:val="28"/>
        </w:rPr>
        <w:t>сут</w:t>
      </w:r>
      <w:proofErr w:type="spell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=18</w:t>
      </w:r>
      <w:proofErr w:type="gramStart"/>
      <w:r>
        <w:rPr>
          <w:color w:val="000000"/>
          <w:spacing w:val="12"/>
          <w:szCs w:val="28"/>
        </w:rPr>
        <w:t>°С</w:t>
      </w:r>
      <w:proofErr w:type="gramEnd"/>
      <w:r>
        <w:rPr>
          <w:color w:val="000000"/>
          <w:spacing w:val="12"/>
          <w:szCs w:val="28"/>
        </w:rPr>
        <w:t xml:space="preserve">;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proofErr w:type="gramStart"/>
      <w:r>
        <w:rPr>
          <w:color w:val="000000"/>
          <w:spacing w:val="12"/>
          <w:szCs w:val="28"/>
          <w:lang w:val="en-US"/>
        </w:rPr>
        <w:t>t</w:t>
      </w:r>
      <w:proofErr w:type="gramEnd"/>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w:t>
      </w:r>
      <w:proofErr w:type="gramStart"/>
      <w:r w:rsidRPr="002F6E1C">
        <w:rPr>
          <w:color w:val="000000"/>
          <w:spacing w:val="12"/>
          <w:szCs w:val="28"/>
        </w:rPr>
        <w:t>°С</w:t>
      </w:r>
      <w:proofErr w:type="gramEnd"/>
      <w:r w:rsidRPr="002F6E1C">
        <w:rPr>
          <w:color w:val="000000"/>
          <w:spacing w:val="12"/>
          <w:szCs w:val="28"/>
        </w:rPr>
        <w:t>;</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proofErr w:type="spellStart"/>
      <w:r w:rsidRPr="00E974B3">
        <w:rPr>
          <w:color w:val="000000"/>
          <w:szCs w:val="28"/>
        </w:rPr>
        <w:t>среднеэтажной</w:t>
      </w:r>
      <w:proofErr w:type="spellEnd"/>
      <w:r w:rsidRPr="00E974B3">
        <w:rPr>
          <w:color w:val="000000"/>
          <w:szCs w:val="28"/>
        </w:rPr>
        <w:t xml:space="preserve">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w:t>
      </w:r>
      <w:proofErr w:type="gramStart"/>
      <w:r>
        <w:rPr>
          <w:color w:val="000000"/>
          <w:szCs w:val="28"/>
        </w:rPr>
        <w:t>.м</w:t>
      </w:r>
      <w:proofErr w:type="gramEnd"/>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 xml:space="preserve">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w:t>
      </w:r>
      <w:r w:rsidRPr="00DE2D75">
        <w:rPr>
          <w:szCs w:val="28"/>
        </w:rPr>
        <w:lastRenderedPageBreak/>
        <w:t>наружного воздуха по температурному графику 95-70</w:t>
      </w:r>
      <w:proofErr w:type="gramStart"/>
      <w:r w:rsidRPr="00DE2D75">
        <w:rPr>
          <w:szCs w:val="28"/>
        </w:rPr>
        <w:t>°С</w:t>
      </w:r>
      <w:proofErr w:type="gramEnd"/>
      <w:r w:rsidRPr="00DE2D75">
        <w:rPr>
          <w:szCs w:val="28"/>
        </w:rPr>
        <w:t xml:space="preserve">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Объекты малоэтажной индивидуальной застройки снабжаются тепловой энергией от </w:t>
      </w:r>
      <w:proofErr w:type="gramStart"/>
      <w:r>
        <w:rPr>
          <w:color w:val="000000"/>
          <w:spacing w:val="12"/>
          <w:szCs w:val="28"/>
        </w:rPr>
        <w:t>автономных источников теплоты, работающих на газовом топливе и эксплуатируются</w:t>
      </w:r>
      <w:proofErr w:type="gramEnd"/>
      <w:r>
        <w:rPr>
          <w:color w:val="000000"/>
          <w:spacing w:val="12"/>
          <w:szCs w:val="28"/>
        </w:rPr>
        <w:t xml:space="preserve">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3" w:name="_Toc311288988"/>
      <w:bookmarkStart w:id="24" w:name="_Toc311289045"/>
      <w:bookmarkStart w:id="25" w:name="_Toc312995577"/>
      <w:bookmarkStart w:id="26" w:name="_Toc314924224"/>
      <w:bookmarkStart w:id="27" w:name="_Toc314925113"/>
      <w:bookmarkStart w:id="28" w:name="_Toc319409254"/>
      <w:bookmarkStart w:id="29" w:name="_Toc319418279"/>
      <w:bookmarkStart w:id="30" w:name="_Toc319418326"/>
      <w:bookmarkStart w:id="31"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3"/>
      <w:bookmarkEnd w:id="24"/>
      <w:bookmarkEnd w:id="25"/>
      <w:bookmarkEnd w:id="26"/>
      <w:bookmarkEnd w:id="27"/>
      <w:bookmarkEnd w:id="28"/>
      <w:bookmarkEnd w:id="29"/>
      <w:bookmarkEnd w:id="30"/>
      <w:bookmarkEnd w:id="31"/>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w:t>
      </w:r>
      <w:proofErr w:type="spellStart"/>
      <w:r>
        <w:t>кв.м</w:t>
      </w:r>
      <w:proofErr w:type="spellEnd"/>
      <w:r>
        <w:t xml:space="preserve">.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r>
          <w:rPr>
            <w:vertAlign w:val="superscript"/>
          </w:rPr>
          <w:t>2</w:t>
        </w:r>
      </w:smartTag>
      <w:r>
        <w:t>. При этом объем нового жилищного строительства за период расчетного срока составит 121,2 т. м</w:t>
      </w:r>
      <w:r>
        <w:rPr>
          <w:vertAlign w:val="superscript"/>
        </w:rPr>
        <w:t>2</w:t>
      </w:r>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(коттеджное)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 xml:space="preserve">Застройка многоквартирными домами (2-3 </w:t>
      </w:r>
      <w:proofErr w:type="spellStart"/>
      <w:r>
        <w:t>эт</w:t>
      </w:r>
      <w:proofErr w:type="spellEnd"/>
      <w:r>
        <w:t>.) в пос. Добринка на данном этапе составляет 52,7 тыс.м</w:t>
      </w:r>
      <w:r>
        <w:rPr>
          <w:vertAlign w:val="superscript"/>
        </w:rPr>
        <w:t>2</w:t>
      </w:r>
      <w:r>
        <w:t xml:space="preserve"> общей площади. Существующая застройка усадебного типа составляет 136,5 тыс.м</w:t>
      </w:r>
      <w:r>
        <w:rPr>
          <w:vertAlign w:val="superscript"/>
        </w:rPr>
        <w:t>2</w:t>
      </w:r>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тыс.м</w:t>
      </w:r>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r>
        <w:rPr>
          <w:vertAlign w:val="superscript"/>
        </w:rPr>
        <w:t>2</w:t>
      </w:r>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r w:rsidRPr="0072394C">
        <w:rPr>
          <w:lang w:val="en-US"/>
        </w:rPr>
        <w:t>Q</w:t>
      </w:r>
      <w:proofErr w:type="spellStart"/>
      <w:r w:rsidRPr="0072394C">
        <w:rPr>
          <w:vertAlign w:val="subscript"/>
        </w:rPr>
        <w:t>овг</w:t>
      </w:r>
      <w:proofErr w:type="spellEnd"/>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поквартирных </w:t>
      </w:r>
      <w:proofErr w:type="spellStart"/>
      <w:r w:rsidRPr="0072394C">
        <w:t>теплогенераторов</w:t>
      </w:r>
      <w:proofErr w:type="spellEnd"/>
      <w:r w:rsidRPr="0072394C">
        <w:t xml:space="preserve">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r>
        <w:rPr>
          <w:vertAlign w:val="superscript"/>
        </w:rPr>
        <w:t>2</w:t>
      </w:r>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d"/>
        <w:tabs>
          <w:tab w:val="left" w:pos="720"/>
        </w:tabs>
        <w:spacing w:line="360" w:lineRule="auto"/>
        <w:ind w:left="142" w:right="-183" w:firstLine="567"/>
      </w:pPr>
    </w:p>
    <w:p w:rsidR="00D14AB1" w:rsidRDefault="00D14AB1" w:rsidP="007201CF">
      <w:pPr>
        <w:pStyle w:val="5"/>
        <w:ind w:left="142" w:right="-183" w:firstLine="567"/>
        <w:jc w:val="center"/>
        <w:rPr>
          <w:b w:val="0"/>
          <w:i w:val="0"/>
          <w:szCs w:val="24"/>
        </w:rPr>
      </w:pPr>
    </w:p>
    <w:p w:rsidR="007201CF" w:rsidRPr="00EA7EDE" w:rsidRDefault="007201CF" w:rsidP="007201CF">
      <w:pPr>
        <w:pStyle w:val="5"/>
        <w:ind w:left="142" w:right="-183" w:firstLine="567"/>
        <w:jc w:val="center"/>
        <w:rPr>
          <w:b w:val="0"/>
          <w:i w:val="0"/>
          <w:szCs w:val="24"/>
        </w:rPr>
      </w:pPr>
      <w:r w:rsidRPr="00EA7EDE">
        <w:rPr>
          <w:b w:val="0"/>
          <w:i w:val="0"/>
          <w:szCs w:val="24"/>
        </w:rPr>
        <w:lastRenderedPageBreak/>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r w:rsidRPr="00093C1E">
        <w:rPr>
          <w:vertAlign w:val="superscript"/>
        </w:rPr>
        <w:t>2</w:t>
      </w:r>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r>
        <w:rPr>
          <w:vertAlign w:val="superscript"/>
        </w:rPr>
        <w:t>2</w:t>
      </w:r>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D14AB1" w:rsidRDefault="00D14AB1" w:rsidP="007201CF">
      <w:pPr>
        <w:jc w:val="right"/>
      </w:pPr>
    </w:p>
    <w:p w:rsidR="00D14AB1" w:rsidRDefault="00D14AB1" w:rsidP="007201CF">
      <w:pPr>
        <w:jc w:val="right"/>
      </w:pPr>
    </w:p>
    <w:p w:rsidR="007201CF" w:rsidRPr="00C733D9" w:rsidRDefault="007201CF" w:rsidP="007201CF">
      <w:pPr>
        <w:jc w:val="right"/>
      </w:pPr>
      <w:r>
        <w:lastRenderedPageBreak/>
        <w:t>Табл.1.</w:t>
      </w:r>
    </w:p>
    <w:tbl>
      <w:tblPr>
        <w:tblW w:w="0" w:type="auto"/>
        <w:tblInd w:w="108" w:type="dxa"/>
        <w:tblLayout w:type="fixed"/>
        <w:tblLook w:val="0000" w:firstRow="0" w:lastRow="0" w:firstColumn="0" w:lastColumn="0" w:noHBand="0" w:noVBand="0"/>
      </w:tblPr>
      <w:tblGrid>
        <w:gridCol w:w="540"/>
        <w:gridCol w:w="2052"/>
        <w:gridCol w:w="1476"/>
        <w:gridCol w:w="1258"/>
        <w:gridCol w:w="1742"/>
        <w:gridCol w:w="1500"/>
        <w:gridCol w:w="1222"/>
      </w:tblGrid>
      <w:tr w:rsidR="007201CF" w:rsidTr="001C27A4">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 п/п</w:t>
            </w:r>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Новое строительство, т. м</w:t>
            </w:r>
            <w:r>
              <w:rPr>
                <w:vertAlign w:val="superscript"/>
              </w:rPr>
              <w:t>2</w:t>
            </w:r>
            <w:r>
              <w:t xml:space="preserve"> общ. пл.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Жилищный фонд к концу I-ой очереди</w:t>
            </w:r>
          </w:p>
        </w:tc>
      </w:tr>
      <w:tr w:rsidR="007201CF" w:rsidTr="001C27A4">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1C27A4"/>
        </w:tc>
        <w:tc>
          <w:tcPr>
            <w:tcW w:w="2052" w:type="dxa"/>
            <w:vMerge/>
            <w:tcBorders>
              <w:top w:val="single" w:sz="4" w:space="0" w:color="000000"/>
              <w:left w:val="single" w:sz="4" w:space="0" w:color="000000"/>
              <w:bottom w:val="single" w:sz="4" w:space="0" w:color="000000"/>
            </w:tcBorders>
            <w:vAlign w:val="center"/>
          </w:tcPr>
          <w:p w:rsidR="007201CF" w:rsidRDefault="007201CF" w:rsidP="001C27A4"/>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т. м</w:t>
            </w:r>
            <w:r>
              <w:rPr>
                <w:vertAlign w:val="superscript"/>
              </w:rPr>
              <w:t>2</w:t>
            </w:r>
            <w:r>
              <w:t xml:space="preserve"> общ. пл.</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1C27A4"/>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ind w:left="-72" w:right="-108"/>
              <w:jc w:val="center"/>
            </w:pPr>
            <w:r>
              <w:t>т. м</w:t>
            </w:r>
            <w:r>
              <w:rPr>
                <w:vertAlign w:val="superscript"/>
              </w:rPr>
              <w:t>2</w:t>
            </w:r>
            <w:r>
              <w:t xml:space="preserve"> общ. пл.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ind w:left="-72" w:right="-108"/>
              <w:jc w:val="center"/>
            </w:pPr>
            <w:r>
              <w:t>%</w:t>
            </w:r>
          </w:p>
        </w:tc>
      </w:tr>
      <w:tr w:rsidR="007201CF" w:rsidTr="001C27A4">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jc w:val="center"/>
            </w:pPr>
            <w:r w:rsidRPr="00D27626">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1C27A4">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1C27A4">
            <w:pPr>
              <w:snapToGrid w:val="0"/>
              <w:ind w:left="-72" w:right="-108"/>
              <w:jc w:val="center"/>
            </w:pPr>
            <w:r w:rsidRPr="00D27626">
              <w:t>7</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26,6</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73,4</w:t>
            </w:r>
          </w:p>
        </w:tc>
      </w:tr>
      <w:tr w:rsidR="007201CF" w:rsidTr="001C27A4">
        <w:tc>
          <w:tcPr>
            <w:tcW w:w="54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1C27A4">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1C27A4">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r w:rsidRPr="00E974B3">
        <w:rPr>
          <w:vertAlign w:val="superscript"/>
        </w:rPr>
        <w:t>2</w:t>
      </w:r>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w:t>
      </w:r>
      <w:proofErr w:type="spellStart"/>
      <w:r w:rsidRPr="00E974B3">
        <w:t>среднеэтажной</w:t>
      </w:r>
      <w:proofErr w:type="spellEnd"/>
      <w:r w:rsidRPr="00E974B3">
        <w:t xml:space="preserve">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Ленинская. </w:t>
      </w:r>
    </w:p>
    <w:p w:rsidR="007201CF" w:rsidRDefault="007201CF" w:rsidP="007201CF">
      <w:pPr>
        <w:spacing w:line="360" w:lineRule="auto"/>
        <w:ind w:left="142" w:right="-183" w:firstLine="567"/>
        <w:jc w:val="both"/>
      </w:pPr>
      <w:r>
        <w:t xml:space="preserve">Жилой фонд, не подключенный к централизованным системам переводится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 xml:space="preserve">4. Котельная по </w:t>
      </w:r>
      <w:proofErr w:type="spellStart"/>
      <w:r>
        <w:t>Воронского</w:t>
      </w:r>
      <w:proofErr w:type="spellEnd"/>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котельны</w:t>
      </w:r>
      <w:r>
        <w:t xml:space="preserve">х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w:t>
      </w:r>
      <w:proofErr w:type="spellStart"/>
      <w:r>
        <w:t>теплогенераторов</w:t>
      </w:r>
      <w:proofErr w:type="spellEnd"/>
      <w:r>
        <w:t xml:space="preserve"> тепловой энергии.</w:t>
      </w:r>
    </w:p>
    <w:p w:rsidR="007201CF" w:rsidRPr="0072394C" w:rsidRDefault="007201CF" w:rsidP="007201CF">
      <w:pPr>
        <w:spacing w:line="360" w:lineRule="auto"/>
        <w:ind w:left="142" w:right="-183" w:firstLine="567"/>
      </w:pPr>
      <w:r>
        <w:lastRenderedPageBreak/>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d"/>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d"/>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d"/>
        <w:tabs>
          <w:tab w:val="left" w:pos="1320"/>
        </w:tabs>
        <w:ind w:left="142" w:right="-183" w:firstLine="567"/>
        <w:jc w:val="right"/>
      </w:pPr>
      <w:r>
        <w:t>Таблица 2.</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67"/>
        <w:gridCol w:w="786"/>
        <w:gridCol w:w="900"/>
        <w:gridCol w:w="803"/>
        <w:gridCol w:w="963"/>
        <w:gridCol w:w="42"/>
        <w:gridCol w:w="1034"/>
        <w:gridCol w:w="40"/>
        <w:gridCol w:w="1929"/>
        <w:gridCol w:w="56"/>
      </w:tblGrid>
      <w:tr w:rsidR="007201CF" w:rsidRPr="00096C56" w:rsidTr="001C27A4">
        <w:trPr>
          <w:trHeight w:val="449"/>
          <w:jc w:val="center"/>
        </w:trPr>
        <w:tc>
          <w:tcPr>
            <w:tcW w:w="2819" w:type="dxa"/>
            <w:vMerge w:val="restart"/>
            <w:vAlign w:val="center"/>
          </w:tcPr>
          <w:p w:rsidR="007201CF" w:rsidRPr="00096C56" w:rsidRDefault="007201CF" w:rsidP="001C27A4">
            <w:pPr>
              <w:ind w:left="-59" w:right="-85"/>
              <w:jc w:val="center"/>
            </w:pPr>
            <w:r w:rsidRPr="00096C56">
              <w:t>Наименование учреждений</w:t>
            </w:r>
          </w:p>
        </w:tc>
        <w:tc>
          <w:tcPr>
            <w:tcW w:w="3256" w:type="dxa"/>
            <w:gridSpan w:val="4"/>
            <w:vAlign w:val="center"/>
          </w:tcPr>
          <w:p w:rsidR="007201CF" w:rsidRPr="00096C56" w:rsidRDefault="007201CF" w:rsidP="001C27A4">
            <w:pPr>
              <w:ind w:left="-59" w:right="-85"/>
              <w:jc w:val="center"/>
            </w:pPr>
            <w:r w:rsidRPr="00096C56">
              <w:t>Расход  тепла в  МВт/Гкал/ч</w:t>
            </w:r>
          </w:p>
        </w:tc>
        <w:tc>
          <w:tcPr>
            <w:tcW w:w="963" w:type="dxa"/>
            <w:vMerge w:val="restart"/>
            <w:vAlign w:val="center"/>
          </w:tcPr>
          <w:p w:rsidR="007201CF" w:rsidRPr="00096C56" w:rsidRDefault="007201CF" w:rsidP="001C27A4">
            <w:pPr>
              <w:ind w:left="-59" w:right="-85"/>
              <w:jc w:val="center"/>
            </w:pPr>
            <w:r w:rsidRPr="00096C56">
              <w:t>Часовой</w:t>
            </w:r>
          </w:p>
          <w:p w:rsidR="007201CF" w:rsidRPr="00096C56" w:rsidRDefault="007201CF" w:rsidP="001C27A4">
            <w:pPr>
              <w:ind w:left="-59" w:right="-85"/>
              <w:jc w:val="center"/>
            </w:pPr>
            <w:r w:rsidRPr="00096C56">
              <w:t>расход газа Т.У.Т.</w:t>
            </w:r>
          </w:p>
        </w:tc>
        <w:tc>
          <w:tcPr>
            <w:tcW w:w="1076" w:type="dxa"/>
            <w:gridSpan w:val="2"/>
            <w:vMerge w:val="restart"/>
            <w:vAlign w:val="center"/>
          </w:tcPr>
          <w:p w:rsidR="007201CF" w:rsidRPr="00096C56" w:rsidRDefault="007201CF" w:rsidP="001C27A4">
            <w:pPr>
              <w:ind w:left="-59" w:right="-85"/>
              <w:jc w:val="center"/>
            </w:pPr>
            <w:r w:rsidRPr="00096C56">
              <w:t>Годовой</w:t>
            </w:r>
          </w:p>
          <w:p w:rsidR="007201CF" w:rsidRPr="00096C56" w:rsidRDefault="007201CF" w:rsidP="001C27A4">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1C27A4">
            <w:pPr>
              <w:ind w:left="-59" w:right="-85"/>
              <w:jc w:val="center"/>
            </w:pPr>
            <w:r w:rsidRPr="00096C56">
              <w:t>Примечание</w:t>
            </w:r>
          </w:p>
        </w:tc>
      </w:tr>
      <w:tr w:rsidR="007201CF" w:rsidRPr="00096C56" w:rsidTr="001C27A4">
        <w:trPr>
          <w:cantSplit/>
          <w:trHeight w:val="1269"/>
          <w:jc w:val="center"/>
        </w:trPr>
        <w:tc>
          <w:tcPr>
            <w:tcW w:w="2819" w:type="dxa"/>
            <w:vMerge/>
          </w:tcPr>
          <w:p w:rsidR="007201CF" w:rsidRPr="00096C56" w:rsidRDefault="007201CF" w:rsidP="001C27A4">
            <w:pPr>
              <w:ind w:left="-59" w:right="-85"/>
              <w:jc w:val="center"/>
              <w:rPr>
                <w:b/>
                <w:u w:val="single"/>
              </w:rPr>
            </w:pPr>
          </w:p>
        </w:tc>
        <w:tc>
          <w:tcPr>
            <w:tcW w:w="767" w:type="dxa"/>
            <w:textDirection w:val="btLr"/>
            <w:vAlign w:val="center"/>
          </w:tcPr>
          <w:p w:rsidR="007201CF" w:rsidRPr="00096C56" w:rsidRDefault="007201CF" w:rsidP="001C27A4">
            <w:pPr>
              <w:ind w:left="-59" w:right="-85"/>
              <w:jc w:val="center"/>
            </w:pPr>
            <w:r w:rsidRPr="00096C56">
              <w:t>отопление</w:t>
            </w:r>
          </w:p>
        </w:tc>
        <w:tc>
          <w:tcPr>
            <w:tcW w:w="786" w:type="dxa"/>
            <w:textDirection w:val="btLr"/>
            <w:vAlign w:val="center"/>
          </w:tcPr>
          <w:p w:rsidR="007201CF" w:rsidRPr="00096C56" w:rsidRDefault="007201CF" w:rsidP="001C27A4">
            <w:pPr>
              <w:ind w:left="-59" w:right="-85"/>
              <w:jc w:val="center"/>
            </w:pPr>
            <w:r w:rsidRPr="00096C56">
              <w:t>вентиляция</w:t>
            </w:r>
          </w:p>
        </w:tc>
        <w:tc>
          <w:tcPr>
            <w:tcW w:w="900" w:type="dxa"/>
            <w:vAlign w:val="center"/>
          </w:tcPr>
          <w:p w:rsidR="007201CF" w:rsidRPr="00096C56" w:rsidRDefault="007201CF" w:rsidP="001C27A4">
            <w:pPr>
              <w:ind w:left="-59" w:right="-85"/>
              <w:jc w:val="center"/>
            </w:pPr>
            <w:r>
              <w:t>ГВС</w:t>
            </w:r>
          </w:p>
        </w:tc>
        <w:tc>
          <w:tcPr>
            <w:tcW w:w="803" w:type="dxa"/>
            <w:vAlign w:val="center"/>
          </w:tcPr>
          <w:p w:rsidR="007201CF" w:rsidRPr="00096C56" w:rsidRDefault="007201CF" w:rsidP="001C27A4">
            <w:pPr>
              <w:ind w:left="-105" w:right="-103"/>
              <w:jc w:val="center"/>
            </w:pPr>
            <w:r w:rsidRPr="00096C56">
              <w:t>Всего</w:t>
            </w:r>
          </w:p>
        </w:tc>
        <w:tc>
          <w:tcPr>
            <w:tcW w:w="963" w:type="dxa"/>
            <w:vMerge/>
          </w:tcPr>
          <w:p w:rsidR="007201CF" w:rsidRPr="00096C56" w:rsidRDefault="007201CF" w:rsidP="001C27A4">
            <w:pPr>
              <w:ind w:left="-59" w:right="-85"/>
              <w:jc w:val="center"/>
              <w:rPr>
                <w:b/>
                <w:u w:val="single"/>
              </w:rPr>
            </w:pPr>
          </w:p>
        </w:tc>
        <w:tc>
          <w:tcPr>
            <w:tcW w:w="1076" w:type="dxa"/>
            <w:gridSpan w:val="2"/>
            <w:vMerge/>
          </w:tcPr>
          <w:p w:rsidR="007201CF" w:rsidRPr="00096C56" w:rsidRDefault="007201CF" w:rsidP="001C27A4">
            <w:pPr>
              <w:ind w:left="-59" w:right="-85"/>
              <w:jc w:val="center"/>
              <w:rPr>
                <w:b/>
                <w:u w:val="single"/>
              </w:rPr>
            </w:pPr>
          </w:p>
        </w:tc>
        <w:tc>
          <w:tcPr>
            <w:tcW w:w="2025" w:type="dxa"/>
            <w:gridSpan w:val="3"/>
            <w:vMerge/>
          </w:tcPr>
          <w:p w:rsidR="007201CF" w:rsidRPr="00096C56" w:rsidRDefault="007201CF" w:rsidP="001C27A4">
            <w:pPr>
              <w:ind w:left="-59" w:right="-85"/>
              <w:jc w:val="center"/>
              <w:rPr>
                <w:b/>
                <w:u w:val="single"/>
              </w:rPr>
            </w:pPr>
          </w:p>
        </w:tc>
      </w:tr>
      <w:tr w:rsidR="007201CF" w:rsidRPr="00096C56" w:rsidTr="001C27A4">
        <w:trPr>
          <w:jc w:val="center"/>
        </w:trPr>
        <w:tc>
          <w:tcPr>
            <w:tcW w:w="2819" w:type="dxa"/>
            <w:vAlign w:val="center"/>
          </w:tcPr>
          <w:p w:rsidR="007201CF" w:rsidRPr="00096C56" w:rsidRDefault="007201CF" w:rsidP="001C27A4">
            <w:pPr>
              <w:ind w:left="-59" w:right="-85"/>
              <w:jc w:val="center"/>
            </w:pPr>
            <w:r w:rsidRPr="00096C56">
              <w:t>1</w:t>
            </w:r>
          </w:p>
        </w:tc>
        <w:tc>
          <w:tcPr>
            <w:tcW w:w="767" w:type="dxa"/>
            <w:vAlign w:val="center"/>
          </w:tcPr>
          <w:p w:rsidR="007201CF" w:rsidRPr="00096C56" w:rsidRDefault="007201CF" w:rsidP="001C27A4">
            <w:pPr>
              <w:ind w:left="-59" w:right="-85"/>
              <w:jc w:val="center"/>
            </w:pPr>
            <w:r w:rsidRPr="00096C56">
              <w:t>2</w:t>
            </w:r>
          </w:p>
        </w:tc>
        <w:tc>
          <w:tcPr>
            <w:tcW w:w="786" w:type="dxa"/>
            <w:vAlign w:val="center"/>
          </w:tcPr>
          <w:p w:rsidR="007201CF" w:rsidRPr="00096C56" w:rsidRDefault="007201CF" w:rsidP="001C27A4">
            <w:pPr>
              <w:ind w:left="-59" w:right="-85"/>
              <w:jc w:val="center"/>
            </w:pPr>
            <w:r w:rsidRPr="00096C56">
              <w:t>3</w:t>
            </w:r>
          </w:p>
        </w:tc>
        <w:tc>
          <w:tcPr>
            <w:tcW w:w="900" w:type="dxa"/>
            <w:vAlign w:val="center"/>
          </w:tcPr>
          <w:p w:rsidR="007201CF" w:rsidRPr="00096C56" w:rsidRDefault="007201CF" w:rsidP="001C27A4">
            <w:pPr>
              <w:ind w:left="-59" w:right="-85"/>
              <w:jc w:val="center"/>
            </w:pPr>
            <w:r w:rsidRPr="00096C56">
              <w:t>4</w:t>
            </w:r>
          </w:p>
        </w:tc>
        <w:tc>
          <w:tcPr>
            <w:tcW w:w="803" w:type="dxa"/>
            <w:vAlign w:val="center"/>
          </w:tcPr>
          <w:p w:rsidR="007201CF" w:rsidRPr="00096C56" w:rsidRDefault="007201CF" w:rsidP="001C27A4">
            <w:pPr>
              <w:ind w:left="-105" w:right="-103"/>
              <w:jc w:val="center"/>
            </w:pPr>
            <w:r w:rsidRPr="00096C56">
              <w:t>5</w:t>
            </w:r>
          </w:p>
        </w:tc>
        <w:tc>
          <w:tcPr>
            <w:tcW w:w="963" w:type="dxa"/>
            <w:vAlign w:val="center"/>
          </w:tcPr>
          <w:p w:rsidR="007201CF" w:rsidRPr="00096C56" w:rsidRDefault="007201CF" w:rsidP="001C27A4">
            <w:pPr>
              <w:ind w:left="-59" w:right="-85"/>
              <w:jc w:val="center"/>
            </w:pPr>
            <w:r w:rsidRPr="00096C56">
              <w:t>6</w:t>
            </w:r>
          </w:p>
        </w:tc>
        <w:tc>
          <w:tcPr>
            <w:tcW w:w="1076" w:type="dxa"/>
            <w:gridSpan w:val="2"/>
            <w:vAlign w:val="center"/>
          </w:tcPr>
          <w:p w:rsidR="007201CF" w:rsidRPr="00096C56" w:rsidRDefault="007201CF" w:rsidP="001C27A4">
            <w:pPr>
              <w:ind w:left="-59" w:right="-85"/>
              <w:jc w:val="center"/>
            </w:pPr>
            <w:r w:rsidRPr="00096C56">
              <w:t>7</w:t>
            </w:r>
          </w:p>
        </w:tc>
        <w:tc>
          <w:tcPr>
            <w:tcW w:w="2025" w:type="dxa"/>
            <w:gridSpan w:val="3"/>
            <w:vAlign w:val="center"/>
          </w:tcPr>
          <w:p w:rsidR="007201CF" w:rsidRPr="00096C56" w:rsidRDefault="007201CF" w:rsidP="001C27A4">
            <w:pPr>
              <w:ind w:left="-59" w:right="-85"/>
              <w:jc w:val="center"/>
            </w:pPr>
            <w:r>
              <w:t>8</w:t>
            </w:r>
          </w:p>
        </w:tc>
      </w:tr>
      <w:tr w:rsidR="007201CF" w:rsidRPr="00096C56" w:rsidTr="001C27A4">
        <w:trPr>
          <w:trHeight w:val="1230"/>
          <w:jc w:val="center"/>
        </w:trPr>
        <w:tc>
          <w:tcPr>
            <w:tcW w:w="2819" w:type="dxa"/>
            <w:vAlign w:val="center"/>
          </w:tcPr>
          <w:p w:rsidR="007201CF" w:rsidRPr="00096C56" w:rsidRDefault="007201CF" w:rsidP="001C27A4">
            <w:pPr>
              <w:ind w:left="-59" w:right="-85"/>
            </w:pPr>
            <w:r w:rsidRPr="00096C56">
              <w:t>Всего по  городу</w:t>
            </w:r>
          </w:p>
          <w:p w:rsidR="007201CF" w:rsidRPr="00096C56" w:rsidRDefault="007201CF" w:rsidP="001C27A4">
            <w:pPr>
              <w:ind w:left="-59" w:right="-85"/>
            </w:pPr>
            <w:r w:rsidRPr="00096C56">
              <w:t>в том числе:</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2-х - 4-х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6,245</w:t>
            </w:r>
          </w:p>
          <w:p w:rsidR="007201CF" w:rsidRPr="00096C56" w:rsidRDefault="007201CF" w:rsidP="001C27A4">
            <w:pPr>
              <w:ind w:left="-59" w:right="-85"/>
              <w:jc w:val="center"/>
            </w:pPr>
            <w:r w:rsidRPr="00096C56">
              <w:t>5,384</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0,916</w:t>
            </w:r>
          </w:p>
          <w:p w:rsidR="007201CF" w:rsidRPr="00096C56" w:rsidRDefault="007201CF" w:rsidP="001C27A4">
            <w:pPr>
              <w:ind w:left="-59" w:right="-85"/>
              <w:jc w:val="center"/>
            </w:pPr>
            <w:r w:rsidRPr="00096C56">
              <w:t>0,790</w:t>
            </w:r>
          </w:p>
        </w:tc>
        <w:tc>
          <w:tcPr>
            <w:tcW w:w="803" w:type="dxa"/>
            <w:vAlign w:val="center"/>
          </w:tcPr>
          <w:p w:rsidR="007201CF" w:rsidRPr="00096C56" w:rsidRDefault="007201CF" w:rsidP="001C27A4">
            <w:pPr>
              <w:ind w:left="-105" w:right="-103"/>
              <w:jc w:val="center"/>
              <w:rPr>
                <w:u w:val="single"/>
              </w:rPr>
            </w:pPr>
            <w:r w:rsidRPr="00096C56">
              <w:rPr>
                <w:u w:val="single"/>
              </w:rPr>
              <w:t>0,980</w:t>
            </w:r>
          </w:p>
          <w:p w:rsidR="007201CF" w:rsidRPr="00096C56" w:rsidRDefault="007201CF" w:rsidP="001C27A4">
            <w:pPr>
              <w:ind w:left="-105" w:right="-103"/>
              <w:jc w:val="center"/>
              <w:rPr>
                <w:b/>
              </w:rPr>
            </w:pPr>
            <w:r w:rsidRPr="00096C56">
              <w:t>6,174</w:t>
            </w:r>
          </w:p>
        </w:tc>
        <w:tc>
          <w:tcPr>
            <w:tcW w:w="963" w:type="dxa"/>
            <w:vAlign w:val="center"/>
          </w:tcPr>
          <w:p w:rsidR="007201CF" w:rsidRPr="00096C56" w:rsidRDefault="007201CF" w:rsidP="001C27A4">
            <w:pPr>
              <w:ind w:left="-59" w:right="-85"/>
              <w:jc w:val="center"/>
            </w:pPr>
            <w:r w:rsidRPr="00096C56">
              <w:t>0,980</w:t>
            </w:r>
          </w:p>
        </w:tc>
        <w:tc>
          <w:tcPr>
            <w:tcW w:w="1076" w:type="dxa"/>
            <w:gridSpan w:val="2"/>
            <w:vAlign w:val="center"/>
          </w:tcPr>
          <w:p w:rsidR="007201CF" w:rsidRPr="00096C56" w:rsidRDefault="007201CF" w:rsidP="001C27A4">
            <w:pPr>
              <w:ind w:left="-59" w:right="-85"/>
              <w:jc w:val="center"/>
            </w:pPr>
            <w:r w:rsidRPr="00096C56">
              <w:t>2,526</w:t>
            </w:r>
          </w:p>
        </w:tc>
        <w:tc>
          <w:tcPr>
            <w:tcW w:w="2025" w:type="dxa"/>
            <w:gridSpan w:val="3"/>
            <w:vAlign w:val="center"/>
          </w:tcPr>
          <w:p w:rsidR="007201CF" w:rsidRPr="00096C56" w:rsidRDefault="007201CF" w:rsidP="001C27A4">
            <w:pPr>
              <w:ind w:left="-57" w:right="-85"/>
              <w:jc w:val="center"/>
            </w:pPr>
            <w:r w:rsidRPr="00096C56">
              <w:t>От существующего ис</w:t>
            </w:r>
            <w:r>
              <w:t>точника теплоты</w:t>
            </w:r>
          </w:p>
        </w:tc>
      </w:tr>
      <w:tr w:rsidR="007201CF" w:rsidRPr="00096C56" w:rsidTr="001C27A4">
        <w:trPr>
          <w:trHeight w:val="915"/>
          <w:jc w:val="center"/>
        </w:trPr>
        <w:tc>
          <w:tcPr>
            <w:tcW w:w="2819" w:type="dxa"/>
            <w:vAlign w:val="center"/>
          </w:tcPr>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25,268</w:t>
            </w:r>
          </w:p>
          <w:p w:rsidR="007201CF" w:rsidRPr="00096C56" w:rsidRDefault="007201CF" w:rsidP="001C27A4">
            <w:pPr>
              <w:ind w:left="-59" w:right="-85"/>
              <w:jc w:val="center"/>
              <w:rPr>
                <w:u w:val="single"/>
              </w:rPr>
            </w:pPr>
            <w:r w:rsidRPr="00096C56">
              <w:t>21,783</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5,210</w:t>
            </w:r>
          </w:p>
          <w:p w:rsidR="007201CF" w:rsidRPr="00096C56" w:rsidRDefault="007201CF" w:rsidP="001C27A4">
            <w:pPr>
              <w:ind w:left="-59" w:right="-85"/>
              <w:jc w:val="center"/>
              <w:rPr>
                <w:u w:val="single"/>
              </w:rPr>
            </w:pPr>
            <w:r w:rsidRPr="00096C56">
              <w:t>4,492</w:t>
            </w:r>
          </w:p>
        </w:tc>
        <w:tc>
          <w:tcPr>
            <w:tcW w:w="803" w:type="dxa"/>
            <w:vAlign w:val="center"/>
          </w:tcPr>
          <w:p w:rsidR="007201CF" w:rsidRPr="00096C56" w:rsidRDefault="007201CF" w:rsidP="001C27A4">
            <w:pPr>
              <w:ind w:left="-105" w:right="-103"/>
              <w:jc w:val="center"/>
              <w:rPr>
                <w:u w:val="single"/>
              </w:rPr>
            </w:pPr>
            <w:r w:rsidRPr="00096C56">
              <w:rPr>
                <w:u w:val="single"/>
              </w:rPr>
              <w:t>30,480</w:t>
            </w:r>
          </w:p>
          <w:p w:rsidR="007201CF" w:rsidRPr="00096C56" w:rsidRDefault="007201CF" w:rsidP="001C27A4">
            <w:pPr>
              <w:ind w:left="-105" w:right="-103"/>
              <w:jc w:val="center"/>
              <w:rPr>
                <w:u w:val="single"/>
              </w:rPr>
            </w:pPr>
            <w:r w:rsidRPr="00096C56">
              <w:t>26,275</w:t>
            </w:r>
          </w:p>
        </w:tc>
        <w:tc>
          <w:tcPr>
            <w:tcW w:w="963" w:type="dxa"/>
            <w:vAlign w:val="center"/>
          </w:tcPr>
          <w:p w:rsidR="007201CF" w:rsidRPr="00096C56" w:rsidRDefault="007201CF" w:rsidP="001C27A4">
            <w:pPr>
              <w:ind w:left="-59" w:right="-85"/>
              <w:jc w:val="center"/>
            </w:pPr>
            <w:r w:rsidRPr="00096C56">
              <w:t>4,170</w:t>
            </w:r>
          </w:p>
        </w:tc>
        <w:tc>
          <w:tcPr>
            <w:tcW w:w="1076" w:type="dxa"/>
            <w:gridSpan w:val="2"/>
            <w:vAlign w:val="center"/>
          </w:tcPr>
          <w:p w:rsidR="007201CF" w:rsidRPr="00096C56" w:rsidRDefault="007201CF" w:rsidP="001C27A4">
            <w:pPr>
              <w:ind w:left="-59" w:right="-85"/>
              <w:jc w:val="center"/>
            </w:pPr>
            <w:r w:rsidRPr="00096C56">
              <w:t>10,970</w:t>
            </w:r>
          </w:p>
        </w:tc>
        <w:tc>
          <w:tcPr>
            <w:tcW w:w="2025" w:type="dxa"/>
            <w:gridSpan w:val="3"/>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с закрытой камерой сгорания</w:t>
            </w:r>
          </w:p>
        </w:tc>
      </w:tr>
      <w:tr w:rsidR="007201CF" w:rsidRPr="00096C56" w:rsidTr="001C27A4">
        <w:trPr>
          <w:trHeight w:val="1590"/>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pPr>
            <w:r w:rsidRPr="00096C56">
              <w:t xml:space="preserve">2-3-х </w:t>
            </w:r>
            <w:proofErr w:type="spellStart"/>
            <w:r w:rsidRPr="00096C56">
              <w:t>эт</w:t>
            </w:r>
            <w:proofErr w:type="spellEnd"/>
            <w:r w:rsidRPr="00096C56">
              <w:t>. жилой фонд</w:t>
            </w:r>
          </w:p>
        </w:tc>
        <w:tc>
          <w:tcPr>
            <w:tcW w:w="767" w:type="dxa"/>
            <w:vAlign w:val="center"/>
          </w:tcPr>
          <w:p w:rsidR="007201CF" w:rsidRPr="00096C56" w:rsidRDefault="007201CF" w:rsidP="001C27A4">
            <w:pPr>
              <w:ind w:left="-59" w:right="-85"/>
              <w:jc w:val="center"/>
              <w:rPr>
                <w:u w:val="single"/>
              </w:rPr>
            </w:pPr>
            <w:r w:rsidRPr="00096C56">
              <w:rPr>
                <w:u w:val="single"/>
              </w:rPr>
              <w:t>6,98</w:t>
            </w:r>
          </w:p>
          <w:p w:rsidR="007201CF" w:rsidRPr="00096C56" w:rsidRDefault="007201CF" w:rsidP="001C27A4">
            <w:pPr>
              <w:ind w:left="-59" w:right="-85"/>
              <w:jc w:val="center"/>
              <w:rPr>
                <w:u w:val="single"/>
              </w:rPr>
            </w:pPr>
            <w:r w:rsidRPr="00096C56">
              <w:t>6,02</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2,53</w:t>
            </w:r>
          </w:p>
          <w:p w:rsidR="007201CF" w:rsidRPr="00096C56" w:rsidRDefault="007201CF" w:rsidP="001C27A4">
            <w:pPr>
              <w:ind w:left="-59" w:right="-85"/>
              <w:jc w:val="center"/>
              <w:rPr>
                <w:u w:val="single"/>
              </w:rPr>
            </w:pPr>
            <w:r w:rsidRPr="00096C56">
              <w:t>2,18</w:t>
            </w:r>
          </w:p>
        </w:tc>
        <w:tc>
          <w:tcPr>
            <w:tcW w:w="803" w:type="dxa"/>
            <w:vAlign w:val="center"/>
          </w:tcPr>
          <w:p w:rsidR="007201CF" w:rsidRPr="00892D78" w:rsidRDefault="007201CF" w:rsidP="001C27A4">
            <w:pPr>
              <w:ind w:left="-105" w:right="-103"/>
              <w:jc w:val="center"/>
              <w:rPr>
                <w:b/>
                <w:u w:val="single"/>
              </w:rPr>
            </w:pPr>
            <w:r w:rsidRPr="00892D78">
              <w:rPr>
                <w:b/>
                <w:u w:val="single"/>
              </w:rPr>
              <w:t>9,512</w:t>
            </w:r>
          </w:p>
          <w:p w:rsidR="007201CF" w:rsidRPr="00096C56" w:rsidRDefault="007201CF" w:rsidP="001C27A4">
            <w:pPr>
              <w:ind w:left="-105" w:right="-103"/>
              <w:jc w:val="center"/>
              <w:rPr>
                <w:u w:val="single"/>
              </w:rPr>
            </w:pPr>
            <w:r w:rsidRPr="00096C56">
              <w:t>8,20</w:t>
            </w:r>
          </w:p>
        </w:tc>
        <w:tc>
          <w:tcPr>
            <w:tcW w:w="963" w:type="dxa"/>
            <w:vAlign w:val="center"/>
          </w:tcPr>
          <w:p w:rsidR="007201CF" w:rsidRPr="00096C56" w:rsidRDefault="007201CF" w:rsidP="001C27A4">
            <w:pPr>
              <w:ind w:left="-59" w:right="-85"/>
              <w:jc w:val="center"/>
            </w:pPr>
            <w:r w:rsidRPr="00096C56">
              <w:t>1,30</w:t>
            </w:r>
          </w:p>
        </w:tc>
        <w:tc>
          <w:tcPr>
            <w:tcW w:w="1076" w:type="dxa"/>
            <w:gridSpan w:val="2"/>
            <w:vAlign w:val="center"/>
          </w:tcPr>
          <w:p w:rsidR="007201CF" w:rsidRPr="00096C56" w:rsidRDefault="007201CF" w:rsidP="001C27A4">
            <w:pPr>
              <w:ind w:left="-59" w:right="-85"/>
              <w:jc w:val="center"/>
            </w:pPr>
            <w:r w:rsidRPr="00096C56">
              <w:t>2,746</w:t>
            </w:r>
          </w:p>
        </w:tc>
        <w:tc>
          <w:tcPr>
            <w:tcW w:w="2025" w:type="dxa"/>
            <w:gridSpan w:val="3"/>
            <w:vAlign w:val="center"/>
          </w:tcPr>
          <w:p w:rsidR="007201CF" w:rsidRPr="00096C56" w:rsidRDefault="007201CF" w:rsidP="001C27A4">
            <w:pPr>
              <w:ind w:left="-59" w:right="-85"/>
              <w:jc w:val="center"/>
            </w:pPr>
            <w:r w:rsidRPr="00096C56">
              <w:t xml:space="preserve">От  2-х блочных котельных </w:t>
            </w:r>
            <w:proofErr w:type="spellStart"/>
            <w:r w:rsidRPr="00096C56">
              <w:t>мощн</w:t>
            </w:r>
            <w:proofErr w:type="spellEnd"/>
            <w:r w:rsidRPr="00096C56">
              <w:t>. БМК-5,0 МВт</w:t>
            </w:r>
          </w:p>
          <w:p w:rsidR="007201CF" w:rsidRPr="00096C56" w:rsidRDefault="007201CF" w:rsidP="001C27A4">
            <w:pPr>
              <w:ind w:left="-59" w:right="-85"/>
              <w:jc w:val="center"/>
            </w:pPr>
            <w:r w:rsidRPr="00096C56">
              <w:t>Потребляемая эл. мощность</w:t>
            </w:r>
          </w:p>
          <w:p w:rsidR="007201CF" w:rsidRPr="00096C56" w:rsidRDefault="007201CF" w:rsidP="001C27A4">
            <w:pPr>
              <w:ind w:left="-59" w:right="-85"/>
              <w:jc w:val="center"/>
            </w:pPr>
            <w:r w:rsidRPr="00096C56">
              <w:rPr>
                <w:lang w:val="en-US"/>
              </w:rPr>
              <w:t>N</w:t>
            </w:r>
            <w:r w:rsidRPr="00096C56">
              <w:t>=82 кВт (каждой)</w:t>
            </w:r>
          </w:p>
        </w:tc>
      </w:tr>
      <w:tr w:rsidR="007201CF" w:rsidRPr="00096C56" w:rsidTr="001C27A4">
        <w:trPr>
          <w:trHeight w:val="1185"/>
          <w:jc w:val="center"/>
        </w:trPr>
        <w:tc>
          <w:tcPr>
            <w:tcW w:w="2819" w:type="dxa"/>
            <w:vAlign w:val="center"/>
          </w:tcPr>
          <w:p w:rsidR="007201CF" w:rsidRPr="00096C56" w:rsidRDefault="007201CF" w:rsidP="001C27A4">
            <w:pPr>
              <w:ind w:left="-59" w:right="-85"/>
              <w:rPr>
                <w:u w:val="single"/>
              </w:rPr>
            </w:pPr>
            <w:r w:rsidRPr="00096C56">
              <w:lastRenderedPageBreak/>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15,685</w:t>
            </w:r>
          </w:p>
          <w:p w:rsidR="007201CF" w:rsidRPr="00096C56" w:rsidRDefault="007201CF" w:rsidP="001C27A4">
            <w:pPr>
              <w:ind w:left="-59" w:right="-85"/>
              <w:jc w:val="center"/>
              <w:rPr>
                <w:u w:val="single"/>
              </w:rPr>
            </w:pPr>
            <w:r w:rsidRPr="00096C56">
              <w:t>13,521</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2,223</w:t>
            </w:r>
          </w:p>
          <w:p w:rsidR="007201CF" w:rsidRPr="00096C56" w:rsidRDefault="007201CF" w:rsidP="001C27A4">
            <w:pPr>
              <w:ind w:left="-59" w:right="-85"/>
              <w:jc w:val="center"/>
              <w:rPr>
                <w:u w:val="single"/>
              </w:rPr>
            </w:pPr>
            <w:r w:rsidRPr="00096C56">
              <w:t>1,92</w:t>
            </w:r>
          </w:p>
        </w:tc>
        <w:tc>
          <w:tcPr>
            <w:tcW w:w="803" w:type="dxa"/>
            <w:vAlign w:val="center"/>
          </w:tcPr>
          <w:p w:rsidR="007201CF" w:rsidRPr="00096C56" w:rsidRDefault="007201CF" w:rsidP="001C27A4">
            <w:pPr>
              <w:ind w:left="-105" w:right="-103"/>
              <w:jc w:val="center"/>
              <w:rPr>
                <w:u w:val="single"/>
              </w:rPr>
            </w:pPr>
            <w:r w:rsidRPr="00096C56">
              <w:rPr>
                <w:u w:val="single"/>
              </w:rPr>
              <w:t>17,912</w:t>
            </w:r>
          </w:p>
          <w:p w:rsidR="007201CF" w:rsidRPr="00096C56" w:rsidRDefault="007201CF" w:rsidP="001C27A4">
            <w:pPr>
              <w:ind w:left="-105" w:right="-103"/>
              <w:jc w:val="center"/>
              <w:rPr>
                <w:u w:val="single"/>
              </w:rPr>
            </w:pPr>
            <w:r w:rsidRPr="00096C56">
              <w:t>15,441</w:t>
            </w:r>
          </w:p>
        </w:tc>
        <w:tc>
          <w:tcPr>
            <w:tcW w:w="963" w:type="dxa"/>
            <w:vAlign w:val="center"/>
          </w:tcPr>
          <w:p w:rsidR="007201CF" w:rsidRPr="00096C56" w:rsidRDefault="007201CF" w:rsidP="001C27A4">
            <w:pPr>
              <w:ind w:left="-59" w:right="-85"/>
              <w:jc w:val="center"/>
            </w:pPr>
            <w:r w:rsidRPr="00096C56">
              <w:t>2,450</w:t>
            </w:r>
          </w:p>
        </w:tc>
        <w:tc>
          <w:tcPr>
            <w:tcW w:w="1076" w:type="dxa"/>
            <w:gridSpan w:val="2"/>
            <w:vAlign w:val="center"/>
          </w:tcPr>
          <w:p w:rsidR="007201CF" w:rsidRPr="00096C56" w:rsidRDefault="007201CF" w:rsidP="001C27A4">
            <w:pPr>
              <w:ind w:left="-59" w:right="-85"/>
              <w:jc w:val="center"/>
            </w:pPr>
            <w:r w:rsidRPr="00096C56">
              <w:t>6,312</w:t>
            </w:r>
          </w:p>
        </w:tc>
        <w:tc>
          <w:tcPr>
            <w:tcW w:w="2025" w:type="dxa"/>
            <w:gridSpan w:val="3"/>
            <w:vAlign w:val="center"/>
          </w:tcPr>
          <w:p w:rsidR="007201CF" w:rsidRPr="00096C56" w:rsidRDefault="007201CF" w:rsidP="001C27A4">
            <w:pPr>
              <w:ind w:left="-59" w:right="-85"/>
              <w:jc w:val="center"/>
            </w:pPr>
            <w:r w:rsidRPr="00096C56">
              <w:t xml:space="preserve">От индивидуальных </w:t>
            </w:r>
            <w:proofErr w:type="spellStart"/>
            <w:r w:rsidRPr="00096C56">
              <w:t>теплогенераторов</w:t>
            </w:r>
            <w:proofErr w:type="spellEnd"/>
            <w:r w:rsidRPr="00096C56">
              <w:t>.</w:t>
            </w:r>
          </w:p>
        </w:tc>
      </w:tr>
      <w:tr w:rsidR="007201CF" w:rsidRPr="00096C56" w:rsidTr="001C27A4">
        <w:trPr>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54,18</w:t>
            </w:r>
          </w:p>
          <w:p w:rsidR="007201CF" w:rsidRPr="00096C56" w:rsidRDefault="007201CF" w:rsidP="001C27A4">
            <w:pPr>
              <w:ind w:left="-59" w:right="-85"/>
              <w:jc w:val="center"/>
            </w:pPr>
            <w:r w:rsidRPr="00096C56">
              <w:t>46,71</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10,883</w:t>
            </w:r>
          </w:p>
          <w:p w:rsidR="007201CF" w:rsidRPr="00096C56" w:rsidRDefault="007201CF" w:rsidP="001C27A4">
            <w:pPr>
              <w:ind w:left="-59" w:right="-85"/>
              <w:jc w:val="center"/>
            </w:pPr>
            <w:r w:rsidRPr="00096C56">
              <w:t>9,382</w:t>
            </w:r>
          </w:p>
        </w:tc>
        <w:tc>
          <w:tcPr>
            <w:tcW w:w="803" w:type="dxa"/>
            <w:vAlign w:val="center"/>
          </w:tcPr>
          <w:p w:rsidR="007201CF" w:rsidRPr="00096C56" w:rsidRDefault="007201CF" w:rsidP="001C27A4">
            <w:pPr>
              <w:ind w:left="-105" w:right="-103"/>
              <w:jc w:val="center"/>
              <w:rPr>
                <w:u w:val="single"/>
              </w:rPr>
            </w:pPr>
            <w:r w:rsidRPr="00096C56">
              <w:rPr>
                <w:u w:val="single"/>
              </w:rPr>
              <w:t>65,07</w:t>
            </w:r>
          </w:p>
          <w:p w:rsidR="007201CF" w:rsidRPr="00096C56" w:rsidRDefault="007201CF" w:rsidP="001C27A4">
            <w:pPr>
              <w:ind w:left="-105" w:right="-103"/>
              <w:jc w:val="center"/>
            </w:pPr>
            <w:r w:rsidRPr="00096C56">
              <w:t>56,092</w:t>
            </w:r>
          </w:p>
        </w:tc>
        <w:tc>
          <w:tcPr>
            <w:tcW w:w="963" w:type="dxa"/>
            <w:vAlign w:val="center"/>
          </w:tcPr>
          <w:p w:rsidR="007201CF" w:rsidRPr="00096C56" w:rsidRDefault="007201CF" w:rsidP="001C27A4">
            <w:pPr>
              <w:ind w:left="-59" w:right="-85"/>
              <w:jc w:val="center"/>
            </w:pPr>
            <w:r w:rsidRPr="00096C56">
              <w:t>8,900</w:t>
            </w:r>
          </w:p>
        </w:tc>
        <w:tc>
          <w:tcPr>
            <w:tcW w:w="1076" w:type="dxa"/>
            <w:gridSpan w:val="2"/>
            <w:vAlign w:val="center"/>
          </w:tcPr>
          <w:p w:rsidR="007201CF" w:rsidRPr="00096C56" w:rsidRDefault="007201CF" w:rsidP="001C27A4">
            <w:pPr>
              <w:ind w:left="-59" w:right="-85"/>
              <w:jc w:val="center"/>
            </w:pPr>
            <w:r w:rsidRPr="00096C56">
              <w:t>22,554</w:t>
            </w:r>
          </w:p>
        </w:tc>
        <w:tc>
          <w:tcPr>
            <w:tcW w:w="2025" w:type="dxa"/>
            <w:gridSpan w:val="3"/>
            <w:vAlign w:val="center"/>
          </w:tcPr>
          <w:p w:rsidR="007201CF" w:rsidRPr="00096C56" w:rsidRDefault="007201CF" w:rsidP="001C27A4">
            <w:pPr>
              <w:ind w:left="-59" w:right="-85"/>
              <w:jc w:val="center"/>
            </w:pPr>
            <w:r w:rsidRPr="001C02E2">
              <w:rPr>
                <w:b/>
              </w:rPr>
              <w:t>10,0</w:t>
            </w:r>
            <w:r>
              <w:t xml:space="preserve"> МВт</w:t>
            </w:r>
          </w:p>
        </w:tc>
      </w:tr>
      <w:tr w:rsidR="007201CF" w:rsidRPr="00096C56" w:rsidTr="001C27A4">
        <w:trPr>
          <w:gridAfter w:val="1"/>
          <w:wAfter w:w="56" w:type="dxa"/>
          <w:trHeight w:val="297"/>
          <w:jc w:val="center"/>
        </w:trPr>
        <w:tc>
          <w:tcPr>
            <w:tcW w:w="10083" w:type="dxa"/>
            <w:gridSpan w:val="10"/>
            <w:vAlign w:val="center"/>
          </w:tcPr>
          <w:p w:rsidR="007201CF" w:rsidRPr="00EF1BC6" w:rsidRDefault="007201CF" w:rsidP="001C27A4">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1C27A4">
        <w:trPr>
          <w:gridAfter w:val="1"/>
          <w:wAfter w:w="56" w:type="dxa"/>
          <w:trHeight w:val="339"/>
          <w:jc w:val="center"/>
        </w:trPr>
        <w:tc>
          <w:tcPr>
            <w:tcW w:w="10083" w:type="dxa"/>
            <w:gridSpan w:val="10"/>
            <w:vAlign w:val="center"/>
          </w:tcPr>
          <w:p w:rsidR="007201CF" w:rsidRPr="00C00C81" w:rsidRDefault="007201CF" w:rsidP="001C27A4">
            <w:pPr>
              <w:ind w:left="-59" w:right="-85"/>
              <w:jc w:val="center"/>
              <w:rPr>
                <w:b/>
              </w:rPr>
            </w:pPr>
            <w:r w:rsidRPr="00C00C81">
              <w:rPr>
                <w:b/>
              </w:rPr>
              <w:t>Площадки нового строительства:</w:t>
            </w:r>
          </w:p>
        </w:tc>
      </w:tr>
      <w:tr w:rsidR="007201CF" w:rsidRPr="00096C56" w:rsidTr="001C27A4">
        <w:trPr>
          <w:gridAfter w:val="1"/>
          <w:wAfter w:w="56" w:type="dxa"/>
          <w:trHeight w:val="900"/>
          <w:jc w:val="center"/>
        </w:trPr>
        <w:tc>
          <w:tcPr>
            <w:tcW w:w="2819" w:type="dxa"/>
            <w:vAlign w:val="center"/>
          </w:tcPr>
          <w:p w:rsidR="007201CF" w:rsidRPr="00096C56" w:rsidRDefault="007201CF" w:rsidP="001C27A4">
            <w:pPr>
              <w:ind w:left="-59" w:right="-85"/>
              <w:rPr>
                <w:u w:val="single"/>
              </w:rPr>
            </w:pPr>
            <w:r w:rsidRPr="00096C56">
              <w:rPr>
                <w:u w:val="single"/>
                <w:lang w:val="en-US"/>
              </w:rPr>
              <w:t>I</w:t>
            </w:r>
            <w:r w:rsidRPr="00096C56">
              <w:rPr>
                <w:u w:val="single"/>
              </w:rPr>
              <w:t>.Северный жилой р-н</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2,190</w:t>
            </w:r>
          </w:p>
          <w:p w:rsidR="007201CF" w:rsidRPr="00096C56" w:rsidRDefault="007201CF" w:rsidP="001C27A4">
            <w:pPr>
              <w:ind w:left="-59" w:right="-85"/>
              <w:jc w:val="center"/>
              <w:rPr>
                <w:u w:val="single"/>
              </w:rPr>
            </w:pPr>
            <w:r w:rsidRPr="00096C56">
              <w:t>1,890</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0,286</w:t>
            </w:r>
          </w:p>
          <w:p w:rsidR="007201CF" w:rsidRPr="00096C56" w:rsidRDefault="007201CF" w:rsidP="001C27A4">
            <w:pPr>
              <w:ind w:left="-59" w:right="-85"/>
              <w:jc w:val="center"/>
              <w:rPr>
                <w:u w:val="single"/>
              </w:rPr>
            </w:pPr>
            <w:r w:rsidRPr="00096C56">
              <w:t>0,247</w:t>
            </w:r>
          </w:p>
        </w:tc>
        <w:tc>
          <w:tcPr>
            <w:tcW w:w="803" w:type="dxa"/>
            <w:vAlign w:val="center"/>
          </w:tcPr>
          <w:p w:rsidR="007201CF" w:rsidRPr="00096C56" w:rsidRDefault="007201CF" w:rsidP="001C27A4">
            <w:pPr>
              <w:ind w:left="-105" w:right="-103"/>
              <w:jc w:val="center"/>
              <w:rPr>
                <w:u w:val="single"/>
              </w:rPr>
            </w:pPr>
            <w:r w:rsidRPr="00096C56">
              <w:rPr>
                <w:u w:val="single"/>
              </w:rPr>
              <w:t>2,480</w:t>
            </w:r>
          </w:p>
          <w:p w:rsidR="007201CF" w:rsidRPr="00096C56" w:rsidRDefault="007201CF" w:rsidP="001C27A4">
            <w:pPr>
              <w:ind w:left="-105" w:right="-103"/>
              <w:jc w:val="center"/>
              <w:rPr>
                <w:u w:val="single"/>
              </w:rPr>
            </w:pPr>
            <w:r w:rsidRPr="00096C56">
              <w:t>2,137</w:t>
            </w:r>
          </w:p>
        </w:tc>
        <w:tc>
          <w:tcPr>
            <w:tcW w:w="1005" w:type="dxa"/>
            <w:gridSpan w:val="2"/>
            <w:vAlign w:val="center"/>
          </w:tcPr>
          <w:p w:rsidR="007201CF" w:rsidRPr="00096C56" w:rsidRDefault="007201CF" w:rsidP="001C27A4">
            <w:pPr>
              <w:ind w:left="-59" w:right="-85"/>
              <w:jc w:val="center"/>
            </w:pPr>
            <w:r w:rsidRPr="00096C56">
              <w:t>0,340</w:t>
            </w:r>
          </w:p>
        </w:tc>
        <w:tc>
          <w:tcPr>
            <w:tcW w:w="1074" w:type="dxa"/>
            <w:gridSpan w:val="2"/>
            <w:vAlign w:val="center"/>
          </w:tcPr>
          <w:p w:rsidR="007201CF" w:rsidRPr="00096C56" w:rsidRDefault="007201CF" w:rsidP="001C27A4">
            <w:pPr>
              <w:ind w:left="-59" w:right="-85"/>
              <w:jc w:val="center"/>
            </w:pPr>
            <w:r w:rsidRPr="00096C56">
              <w:t>0,882</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r w:rsidRPr="00096C56">
              <w:t xml:space="preserve">генераторов </w:t>
            </w:r>
          </w:p>
        </w:tc>
      </w:tr>
      <w:tr w:rsidR="007201CF" w:rsidRPr="00096C56" w:rsidTr="001C27A4">
        <w:trPr>
          <w:gridAfter w:val="1"/>
          <w:wAfter w:w="56" w:type="dxa"/>
          <w:trHeight w:val="885"/>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rPr>
                <w:u w:val="single"/>
              </w:rPr>
            </w:pPr>
            <w:r w:rsidRPr="00096C56">
              <w:t>2-х - 3-х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4,820</w:t>
            </w:r>
          </w:p>
          <w:p w:rsidR="007201CF" w:rsidRPr="00096C56" w:rsidRDefault="007201CF" w:rsidP="001C27A4">
            <w:pPr>
              <w:ind w:left="-59" w:right="-85"/>
              <w:jc w:val="center"/>
              <w:rPr>
                <w:u w:val="single"/>
              </w:rPr>
            </w:pPr>
            <w:r w:rsidRPr="00096C56">
              <w:t>4,155</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0,501</w:t>
            </w:r>
          </w:p>
          <w:p w:rsidR="007201CF" w:rsidRPr="00096C56" w:rsidRDefault="007201CF" w:rsidP="001C27A4">
            <w:pPr>
              <w:ind w:left="-59" w:right="-85"/>
              <w:jc w:val="center"/>
              <w:rPr>
                <w:u w:val="single"/>
              </w:rPr>
            </w:pPr>
            <w:r w:rsidRPr="00096C56">
              <w:t>0,432</w:t>
            </w:r>
          </w:p>
        </w:tc>
        <w:tc>
          <w:tcPr>
            <w:tcW w:w="803" w:type="dxa"/>
            <w:vAlign w:val="center"/>
          </w:tcPr>
          <w:p w:rsidR="007201CF" w:rsidRPr="00096C56" w:rsidRDefault="007201CF" w:rsidP="001C27A4">
            <w:pPr>
              <w:ind w:left="-105" w:right="-103"/>
              <w:jc w:val="center"/>
              <w:rPr>
                <w:u w:val="single"/>
              </w:rPr>
            </w:pPr>
            <w:r w:rsidRPr="00096C56">
              <w:rPr>
                <w:u w:val="single"/>
              </w:rPr>
              <w:t>5,320</w:t>
            </w:r>
          </w:p>
          <w:p w:rsidR="007201CF" w:rsidRPr="00096C56" w:rsidRDefault="007201CF" w:rsidP="001C27A4">
            <w:pPr>
              <w:ind w:left="-105" w:right="-103"/>
              <w:jc w:val="center"/>
              <w:rPr>
                <w:u w:val="single"/>
              </w:rPr>
            </w:pPr>
            <w:r w:rsidRPr="00096C56">
              <w:t>4,587</w:t>
            </w:r>
          </w:p>
        </w:tc>
        <w:tc>
          <w:tcPr>
            <w:tcW w:w="1005" w:type="dxa"/>
            <w:gridSpan w:val="2"/>
            <w:vAlign w:val="center"/>
          </w:tcPr>
          <w:p w:rsidR="007201CF" w:rsidRPr="00096C56" w:rsidRDefault="007201CF" w:rsidP="001C27A4">
            <w:pPr>
              <w:ind w:left="-59" w:right="-85"/>
              <w:jc w:val="center"/>
            </w:pPr>
            <w:r w:rsidRPr="00096C56">
              <w:t>0,728</w:t>
            </w:r>
          </w:p>
        </w:tc>
        <w:tc>
          <w:tcPr>
            <w:tcW w:w="1074" w:type="dxa"/>
            <w:gridSpan w:val="2"/>
            <w:vAlign w:val="center"/>
          </w:tcPr>
          <w:p w:rsidR="007201CF" w:rsidRPr="00096C56" w:rsidRDefault="007201CF" w:rsidP="001C27A4">
            <w:pPr>
              <w:ind w:left="-59" w:right="-85"/>
              <w:jc w:val="center"/>
            </w:pPr>
            <w:r w:rsidRPr="00096C56">
              <w:t>1,858</w:t>
            </w:r>
          </w:p>
        </w:tc>
        <w:tc>
          <w:tcPr>
            <w:tcW w:w="1929" w:type="dxa"/>
            <w:vAlign w:val="center"/>
          </w:tcPr>
          <w:p w:rsidR="007201CF" w:rsidRPr="00096C56" w:rsidRDefault="007201CF" w:rsidP="001C27A4">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1C27A4">
        <w:trPr>
          <w:gridAfter w:val="1"/>
          <w:wAfter w:w="56" w:type="dxa"/>
          <w:trHeight w:val="750"/>
          <w:jc w:val="center"/>
        </w:trPr>
        <w:tc>
          <w:tcPr>
            <w:tcW w:w="2819" w:type="dxa"/>
            <w:vAlign w:val="center"/>
          </w:tcPr>
          <w:p w:rsidR="007201CF" w:rsidRPr="00096C56" w:rsidRDefault="007201CF" w:rsidP="001C27A4">
            <w:pPr>
              <w:ind w:left="-59" w:right="-85"/>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12,185</w:t>
            </w:r>
          </w:p>
          <w:p w:rsidR="007201CF" w:rsidRPr="00096C56" w:rsidRDefault="007201CF" w:rsidP="001C27A4">
            <w:pPr>
              <w:ind w:left="-59" w:right="-85"/>
              <w:jc w:val="center"/>
            </w:pPr>
            <w:r w:rsidRPr="00096C56">
              <w:t>10,504</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1,72</w:t>
            </w:r>
          </w:p>
          <w:p w:rsidR="007201CF" w:rsidRPr="00096C56" w:rsidRDefault="007201CF" w:rsidP="001C27A4">
            <w:pPr>
              <w:ind w:left="-59" w:right="-85"/>
              <w:jc w:val="center"/>
            </w:pPr>
            <w:r w:rsidRPr="00096C56">
              <w:t>1,480</w:t>
            </w:r>
          </w:p>
        </w:tc>
        <w:tc>
          <w:tcPr>
            <w:tcW w:w="803" w:type="dxa"/>
            <w:vAlign w:val="center"/>
          </w:tcPr>
          <w:p w:rsidR="007201CF" w:rsidRPr="00096C56" w:rsidRDefault="007201CF" w:rsidP="001C27A4">
            <w:pPr>
              <w:ind w:left="-105" w:right="-103"/>
              <w:jc w:val="center"/>
              <w:rPr>
                <w:u w:val="single"/>
              </w:rPr>
            </w:pPr>
            <w:r w:rsidRPr="00096C56">
              <w:rPr>
                <w:u w:val="single"/>
              </w:rPr>
              <w:t>13,900</w:t>
            </w:r>
          </w:p>
          <w:p w:rsidR="007201CF" w:rsidRPr="00096C56" w:rsidRDefault="007201CF" w:rsidP="001C27A4">
            <w:pPr>
              <w:ind w:left="-105" w:right="-103"/>
              <w:jc w:val="center"/>
            </w:pPr>
            <w:r w:rsidRPr="00096C56">
              <w:t>11,984</w:t>
            </w:r>
          </w:p>
        </w:tc>
        <w:tc>
          <w:tcPr>
            <w:tcW w:w="1005" w:type="dxa"/>
            <w:gridSpan w:val="2"/>
            <w:vAlign w:val="center"/>
          </w:tcPr>
          <w:p w:rsidR="007201CF" w:rsidRPr="00096C56" w:rsidRDefault="007201CF" w:rsidP="001C27A4">
            <w:pPr>
              <w:ind w:left="-59" w:right="-85"/>
              <w:jc w:val="center"/>
            </w:pPr>
            <w:r w:rsidRPr="00096C56">
              <w:t>1,910</w:t>
            </w:r>
          </w:p>
        </w:tc>
        <w:tc>
          <w:tcPr>
            <w:tcW w:w="1074" w:type="dxa"/>
            <w:gridSpan w:val="2"/>
            <w:vAlign w:val="center"/>
          </w:tcPr>
          <w:p w:rsidR="007201CF" w:rsidRPr="00096C56" w:rsidRDefault="007201CF" w:rsidP="001C27A4">
            <w:pPr>
              <w:ind w:left="-59" w:right="-85"/>
              <w:jc w:val="center"/>
            </w:pPr>
            <w:r w:rsidRPr="00096C56">
              <w:t>4,522</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t>тело</w:t>
            </w:r>
            <w:r w:rsidRPr="00096C56">
              <w:t>генераторов</w:t>
            </w:r>
            <w:proofErr w:type="spellEnd"/>
            <w:r w:rsidRPr="00096C56">
              <w:t xml:space="preserve">  </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19,20</w:t>
            </w:r>
          </w:p>
          <w:p w:rsidR="007201CF" w:rsidRPr="00096C56" w:rsidRDefault="007201CF" w:rsidP="001C27A4">
            <w:pPr>
              <w:ind w:left="-59" w:right="-85"/>
              <w:jc w:val="center"/>
            </w:pPr>
            <w:r w:rsidRPr="00096C56">
              <w:t>16,55</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2,50</w:t>
            </w:r>
          </w:p>
          <w:p w:rsidR="007201CF" w:rsidRPr="00096C56" w:rsidRDefault="007201CF" w:rsidP="001C27A4">
            <w:pPr>
              <w:ind w:left="-59" w:right="-85"/>
              <w:jc w:val="center"/>
            </w:pPr>
            <w:r w:rsidRPr="00096C56">
              <w:t>2,160</w:t>
            </w:r>
          </w:p>
        </w:tc>
        <w:tc>
          <w:tcPr>
            <w:tcW w:w="803" w:type="dxa"/>
            <w:vAlign w:val="center"/>
          </w:tcPr>
          <w:p w:rsidR="007201CF" w:rsidRPr="00096C56" w:rsidRDefault="007201CF" w:rsidP="001C27A4">
            <w:pPr>
              <w:ind w:left="-105" w:right="-103"/>
              <w:jc w:val="center"/>
              <w:rPr>
                <w:u w:val="single"/>
              </w:rPr>
            </w:pPr>
            <w:r w:rsidRPr="00096C56">
              <w:rPr>
                <w:u w:val="single"/>
              </w:rPr>
              <w:t>21,70</w:t>
            </w:r>
          </w:p>
          <w:p w:rsidR="007201CF" w:rsidRPr="00096C56" w:rsidRDefault="007201CF" w:rsidP="001C27A4">
            <w:pPr>
              <w:ind w:left="-105" w:right="-103"/>
              <w:jc w:val="center"/>
            </w:pPr>
            <w:r w:rsidRPr="00096C56">
              <w:t>18,71</w:t>
            </w:r>
          </w:p>
        </w:tc>
        <w:tc>
          <w:tcPr>
            <w:tcW w:w="1005" w:type="dxa"/>
            <w:gridSpan w:val="2"/>
            <w:vAlign w:val="center"/>
          </w:tcPr>
          <w:p w:rsidR="007201CF" w:rsidRPr="00096C56" w:rsidRDefault="007201CF" w:rsidP="001C27A4">
            <w:pPr>
              <w:ind w:left="-59" w:right="-85"/>
              <w:jc w:val="center"/>
            </w:pPr>
            <w:r w:rsidRPr="00096C56">
              <w:t>2,970</w:t>
            </w:r>
          </w:p>
        </w:tc>
        <w:tc>
          <w:tcPr>
            <w:tcW w:w="1074" w:type="dxa"/>
            <w:gridSpan w:val="2"/>
            <w:vAlign w:val="center"/>
          </w:tcPr>
          <w:p w:rsidR="007201CF" w:rsidRPr="00096C56" w:rsidRDefault="007201CF" w:rsidP="001C27A4">
            <w:pPr>
              <w:ind w:left="-59" w:right="-85"/>
              <w:jc w:val="center"/>
            </w:pPr>
            <w:r w:rsidRPr="00096C56">
              <w:t>7,262</w:t>
            </w:r>
          </w:p>
        </w:tc>
        <w:tc>
          <w:tcPr>
            <w:tcW w:w="1929" w:type="dxa"/>
            <w:vAlign w:val="center"/>
          </w:tcPr>
          <w:p w:rsidR="007201CF" w:rsidRPr="001C02E2" w:rsidRDefault="007201CF" w:rsidP="001C27A4">
            <w:pPr>
              <w:ind w:left="-59" w:right="-85"/>
              <w:jc w:val="center"/>
              <w:rPr>
                <w:b/>
              </w:rPr>
            </w:pPr>
            <w:r w:rsidRPr="001C02E2">
              <w:rPr>
                <w:b/>
              </w:rPr>
              <w:t>6,0 МВт</w:t>
            </w:r>
          </w:p>
        </w:tc>
      </w:tr>
      <w:tr w:rsidR="007201CF" w:rsidRPr="00096C56" w:rsidTr="001C27A4">
        <w:trPr>
          <w:gridAfter w:val="1"/>
          <w:wAfter w:w="56" w:type="dxa"/>
          <w:trHeight w:val="945"/>
          <w:jc w:val="center"/>
        </w:trPr>
        <w:tc>
          <w:tcPr>
            <w:tcW w:w="2819" w:type="dxa"/>
            <w:vAlign w:val="center"/>
          </w:tcPr>
          <w:p w:rsidR="007201CF" w:rsidRPr="00096C56" w:rsidRDefault="007201CF" w:rsidP="001C27A4">
            <w:pPr>
              <w:ind w:left="-59" w:right="-85"/>
              <w:rPr>
                <w:u w:val="single"/>
              </w:rPr>
            </w:pPr>
            <w:r w:rsidRPr="00096C56">
              <w:rPr>
                <w:u w:val="single"/>
                <w:lang w:val="en-US"/>
              </w:rPr>
              <w:t>II</w:t>
            </w:r>
            <w:r w:rsidRPr="00096C56">
              <w:rPr>
                <w:u w:val="single"/>
              </w:rPr>
              <w:t>. Центральный р-н:</w:t>
            </w:r>
          </w:p>
          <w:p w:rsidR="007201CF" w:rsidRPr="00096C56" w:rsidRDefault="007201CF" w:rsidP="001C27A4">
            <w:pPr>
              <w:ind w:left="-59" w:right="-85"/>
              <w:rPr>
                <w:u w:val="single"/>
              </w:rPr>
            </w:pPr>
            <w:r w:rsidRPr="00096C56">
              <w:rPr>
                <w:u w:val="single"/>
              </w:rPr>
              <w:t>Сохраняемый жилой фонд</w:t>
            </w:r>
          </w:p>
          <w:p w:rsidR="007201CF" w:rsidRPr="00096C56" w:rsidRDefault="007201CF" w:rsidP="001C27A4">
            <w:pPr>
              <w:ind w:left="-59" w:right="-85"/>
            </w:pPr>
            <w:r w:rsidRPr="00096C56">
              <w:t>2-х  -  4-х этаж.</w:t>
            </w:r>
          </w:p>
        </w:tc>
        <w:tc>
          <w:tcPr>
            <w:tcW w:w="767" w:type="dxa"/>
            <w:vAlign w:val="center"/>
          </w:tcPr>
          <w:p w:rsidR="007201CF" w:rsidRPr="00096C56" w:rsidRDefault="007201CF" w:rsidP="001C27A4">
            <w:pPr>
              <w:ind w:left="-59" w:right="-85"/>
              <w:jc w:val="center"/>
              <w:rPr>
                <w:u w:val="single"/>
              </w:rPr>
            </w:pPr>
            <w:r w:rsidRPr="00096C56">
              <w:rPr>
                <w:u w:val="single"/>
              </w:rPr>
              <w:t>3,450</w:t>
            </w:r>
          </w:p>
          <w:p w:rsidR="007201CF" w:rsidRPr="00096C56" w:rsidRDefault="007201CF" w:rsidP="001C27A4">
            <w:pPr>
              <w:ind w:left="-59" w:right="-85"/>
              <w:jc w:val="center"/>
            </w:pPr>
            <w:r w:rsidRPr="00096C56">
              <w:t>2,975</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1,680</w:t>
            </w:r>
          </w:p>
          <w:p w:rsidR="007201CF" w:rsidRPr="00096C56" w:rsidRDefault="007201CF" w:rsidP="001C27A4">
            <w:pPr>
              <w:ind w:left="-59" w:right="-85"/>
              <w:jc w:val="center"/>
            </w:pPr>
            <w:r w:rsidRPr="00096C56">
              <w:t>1,448</w:t>
            </w:r>
          </w:p>
        </w:tc>
        <w:tc>
          <w:tcPr>
            <w:tcW w:w="803" w:type="dxa"/>
            <w:vAlign w:val="center"/>
          </w:tcPr>
          <w:p w:rsidR="007201CF" w:rsidRPr="00096C56" w:rsidRDefault="007201CF" w:rsidP="001C27A4">
            <w:pPr>
              <w:ind w:left="-105" w:right="-103"/>
              <w:jc w:val="center"/>
              <w:rPr>
                <w:u w:val="single"/>
              </w:rPr>
            </w:pPr>
            <w:r w:rsidRPr="00096C56">
              <w:rPr>
                <w:u w:val="single"/>
              </w:rPr>
              <w:t>5,130</w:t>
            </w:r>
          </w:p>
          <w:p w:rsidR="007201CF" w:rsidRPr="00096C56" w:rsidRDefault="007201CF" w:rsidP="001C27A4">
            <w:pPr>
              <w:ind w:left="-105" w:right="-103"/>
              <w:jc w:val="center"/>
            </w:pPr>
            <w:r w:rsidRPr="00096C56">
              <w:t>4,423</w:t>
            </w:r>
          </w:p>
        </w:tc>
        <w:tc>
          <w:tcPr>
            <w:tcW w:w="1005" w:type="dxa"/>
            <w:gridSpan w:val="2"/>
            <w:vAlign w:val="center"/>
          </w:tcPr>
          <w:p w:rsidR="007201CF" w:rsidRPr="00096C56" w:rsidRDefault="007201CF" w:rsidP="001C27A4">
            <w:pPr>
              <w:ind w:left="-59" w:right="-85"/>
              <w:jc w:val="center"/>
            </w:pPr>
            <w:r w:rsidRPr="00096C56">
              <w:t>0,702</w:t>
            </w:r>
          </w:p>
        </w:tc>
        <w:tc>
          <w:tcPr>
            <w:tcW w:w="1074" w:type="dxa"/>
            <w:gridSpan w:val="2"/>
            <w:vAlign w:val="center"/>
          </w:tcPr>
          <w:p w:rsidR="007201CF" w:rsidRPr="00096C56" w:rsidRDefault="007201CF" w:rsidP="001C27A4">
            <w:pPr>
              <w:ind w:left="-59" w:right="-85"/>
              <w:jc w:val="center"/>
            </w:pPr>
            <w:r w:rsidRPr="00096C56">
              <w:t>1,916</w:t>
            </w:r>
          </w:p>
        </w:tc>
        <w:tc>
          <w:tcPr>
            <w:tcW w:w="1929" w:type="dxa"/>
            <w:vAlign w:val="center"/>
          </w:tcPr>
          <w:p w:rsidR="007201CF" w:rsidRPr="00096C56" w:rsidRDefault="007201CF" w:rsidP="001C27A4">
            <w:pPr>
              <w:ind w:left="-59" w:right="-85"/>
              <w:jc w:val="center"/>
            </w:pPr>
            <w:r w:rsidRPr="00096C56">
              <w:t>От существующих</w:t>
            </w:r>
          </w:p>
          <w:p w:rsidR="007201CF" w:rsidRPr="00F11E02" w:rsidRDefault="007201CF" w:rsidP="001C27A4">
            <w:pPr>
              <w:ind w:left="-59" w:right="-85"/>
              <w:jc w:val="center"/>
              <w:rPr>
                <w:lang w:val="en-US"/>
              </w:rPr>
            </w:pPr>
            <w:r w:rsidRPr="00096C56">
              <w:t>источников  теп</w:t>
            </w:r>
            <w:r>
              <w:t>лоты</w:t>
            </w:r>
          </w:p>
        </w:tc>
      </w:tr>
      <w:tr w:rsidR="007201CF" w:rsidRPr="00096C56" w:rsidTr="001C27A4">
        <w:trPr>
          <w:gridAfter w:val="1"/>
          <w:wAfter w:w="56" w:type="dxa"/>
          <w:trHeight w:val="990"/>
          <w:jc w:val="center"/>
        </w:trPr>
        <w:tc>
          <w:tcPr>
            <w:tcW w:w="2819" w:type="dxa"/>
            <w:vAlign w:val="center"/>
          </w:tcPr>
          <w:p w:rsidR="007201CF" w:rsidRPr="00096C56" w:rsidRDefault="007201CF" w:rsidP="001C27A4">
            <w:pPr>
              <w:ind w:left="-59" w:right="-85"/>
              <w:rPr>
                <w:u w:val="single"/>
                <w:lang w:val="en-US"/>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5,634</w:t>
            </w:r>
          </w:p>
          <w:p w:rsidR="007201CF" w:rsidRPr="00096C56" w:rsidRDefault="007201CF" w:rsidP="001C27A4">
            <w:pPr>
              <w:ind w:left="-59" w:right="-85"/>
              <w:jc w:val="center"/>
              <w:rPr>
                <w:u w:val="single"/>
              </w:rPr>
            </w:pPr>
            <w:r w:rsidRPr="00096C56">
              <w:t>4,857</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1,065</w:t>
            </w:r>
          </w:p>
          <w:p w:rsidR="007201CF" w:rsidRPr="00096C56" w:rsidRDefault="007201CF" w:rsidP="001C27A4">
            <w:pPr>
              <w:ind w:left="-59" w:right="-85"/>
              <w:jc w:val="center"/>
              <w:rPr>
                <w:u w:val="single"/>
              </w:rPr>
            </w:pPr>
            <w:r w:rsidRPr="00096C56">
              <w:t>0,918</w:t>
            </w:r>
          </w:p>
        </w:tc>
        <w:tc>
          <w:tcPr>
            <w:tcW w:w="803" w:type="dxa"/>
            <w:vAlign w:val="center"/>
          </w:tcPr>
          <w:p w:rsidR="007201CF" w:rsidRPr="00096C56" w:rsidRDefault="007201CF" w:rsidP="001C27A4">
            <w:pPr>
              <w:ind w:left="-105" w:right="-103"/>
              <w:jc w:val="center"/>
              <w:rPr>
                <w:u w:val="single"/>
              </w:rPr>
            </w:pPr>
            <w:r w:rsidRPr="00096C56">
              <w:rPr>
                <w:u w:val="single"/>
              </w:rPr>
              <w:t>6,70</w:t>
            </w:r>
          </w:p>
          <w:p w:rsidR="007201CF" w:rsidRPr="00096C56" w:rsidRDefault="007201CF" w:rsidP="001C27A4">
            <w:pPr>
              <w:ind w:left="-105" w:right="-103"/>
              <w:jc w:val="center"/>
              <w:rPr>
                <w:u w:val="single"/>
              </w:rPr>
            </w:pPr>
            <w:r w:rsidRPr="00096C56">
              <w:t>5,775</w:t>
            </w:r>
          </w:p>
        </w:tc>
        <w:tc>
          <w:tcPr>
            <w:tcW w:w="1005" w:type="dxa"/>
            <w:gridSpan w:val="2"/>
            <w:vAlign w:val="center"/>
          </w:tcPr>
          <w:p w:rsidR="007201CF" w:rsidRPr="00096C56" w:rsidRDefault="007201CF" w:rsidP="001C27A4">
            <w:pPr>
              <w:ind w:left="-59" w:right="-85"/>
              <w:jc w:val="center"/>
            </w:pPr>
            <w:r w:rsidRPr="00096C56">
              <w:t>0,916</w:t>
            </w:r>
          </w:p>
        </w:tc>
        <w:tc>
          <w:tcPr>
            <w:tcW w:w="1074" w:type="dxa"/>
            <w:gridSpan w:val="2"/>
            <w:vAlign w:val="center"/>
          </w:tcPr>
          <w:p w:rsidR="007201CF" w:rsidRPr="00096C56" w:rsidRDefault="007201CF" w:rsidP="001C27A4">
            <w:pPr>
              <w:ind w:left="-59" w:right="-85"/>
              <w:jc w:val="center"/>
            </w:pPr>
            <w:r w:rsidRPr="00096C56">
              <w:t>2,385</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w:t>
            </w:r>
          </w:p>
        </w:tc>
      </w:tr>
      <w:tr w:rsidR="007201CF" w:rsidRPr="00096C56" w:rsidTr="001C27A4">
        <w:trPr>
          <w:gridAfter w:val="1"/>
          <w:wAfter w:w="56" w:type="dxa"/>
          <w:trHeight w:val="810"/>
          <w:jc w:val="center"/>
        </w:trPr>
        <w:tc>
          <w:tcPr>
            <w:tcW w:w="2819" w:type="dxa"/>
            <w:vAlign w:val="center"/>
          </w:tcPr>
          <w:p w:rsidR="007201CF" w:rsidRPr="00096C56" w:rsidRDefault="007201CF" w:rsidP="001C27A4">
            <w:pPr>
              <w:ind w:left="-59" w:right="-85"/>
              <w:rPr>
                <w:u w:val="single"/>
              </w:rPr>
            </w:pPr>
            <w:r w:rsidRPr="00096C56">
              <w:rPr>
                <w:u w:val="single"/>
              </w:rPr>
              <w:t>Новое строительство</w:t>
            </w:r>
          </w:p>
          <w:p w:rsidR="007201CF" w:rsidRPr="00096C56" w:rsidRDefault="007201CF" w:rsidP="001C27A4">
            <w:pPr>
              <w:ind w:left="-59" w:right="-85"/>
            </w:pPr>
            <w:r w:rsidRPr="00096C56">
              <w:t>2-х - 4-х этаж. жилой  фонд</w:t>
            </w:r>
          </w:p>
        </w:tc>
        <w:tc>
          <w:tcPr>
            <w:tcW w:w="767" w:type="dxa"/>
            <w:vAlign w:val="center"/>
          </w:tcPr>
          <w:p w:rsidR="007201CF" w:rsidRPr="00096C56" w:rsidRDefault="007201CF" w:rsidP="001C27A4">
            <w:pPr>
              <w:ind w:left="-59" w:right="-85"/>
              <w:jc w:val="center"/>
              <w:rPr>
                <w:u w:val="single"/>
              </w:rPr>
            </w:pPr>
            <w:r w:rsidRPr="00096C56">
              <w:rPr>
                <w:u w:val="single"/>
              </w:rPr>
              <w:t>2,040</w:t>
            </w:r>
          </w:p>
          <w:p w:rsidR="007201CF" w:rsidRPr="00096C56" w:rsidRDefault="007201CF" w:rsidP="001C27A4">
            <w:pPr>
              <w:ind w:left="-59" w:right="-85"/>
              <w:jc w:val="center"/>
            </w:pPr>
            <w:r w:rsidRPr="00096C56">
              <w:t>1,760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0,764</w:t>
            </w:r>
          </w:p>
          <w:p w:rsidR="007201CF" w:rsidRPr="00096C56" w:rsidRDefault="007201CF" w:rsidP="001C27A4">
            <w:pPr>
              <w:ind w:left="-59" w:right="-85"/>
              <w:jc w:val="center"/>
            </w:pPr>
            <w:r w:rsidRPr="00096C56">
              <w:t>0,660</w:t>
            </w:r>
          </w:p>
        </w:tc>
        <w:tc>
          <w:tcPr>
            <w:tcW w:w="803" w:type="dxa"/>
            <w:vAlign w:val="center"/>
          </w:tcPr>
          <w:p w:rsidR="007201CF" w:rsidRPr="00DD5323" w:rsidRDefault="007201CF" w:rsidP="001C27A4">
            <w:pPr>
              <w:ind w:left="-105" w:right="-103"/>
              <w:jc w:val="center"/>
              <w:rPr>
                <w:b/>
                <w:u w:val="single"/>
              </w:rPr>
            </w:pPr>
            <w:r w:rsidRPr="00DD5323">
              <w:rPr>
                <w:b/>
                <w:u w:val="single"/>
              </w:rPr>
              <w:t>2,807</w:t>
            </w:r>
          </w:p>
          <w:p w:rsidR="007201CF" w:rsidRPr="00096C56" w:rsidRDefault="007201CF" w:rsidP="001C27A4">
            <w:pPr>
              <w:ind w:left="-105" w:right="-103"/>
              <w:jc w:val="center"/>
            </w:pPr>
            <w:r w:rsidRPr="00096C56">
              <w:t>2,420</w:t>
            </w:r>
          </w:p>
        </w:tc>
        <w:tc>
          <w:tcPr>
            <w:tcW w:w="1005" w:type="dxa"/>
            <w:gridSpan w:val="2"/>
            <w:vAlign w:val="center"/>
          </w:tcPr>
          <w:p w:rsidR="007201CF" w:rsidRPr="00096C56" w:rsidRDefault="007201CF" w:rsidP="001C27A4">
            <w:pPr>
              <w:ind w:left="-59" w:right="-85"/>
              <w:jc w:val="center"/>
            </w:pPr>
            <w:r w:rsidRPr="00096C56">
              <w:t>0,384</w:t>
            </w:r>
          </w:p>
        </w:tc>
        <w:tc>
          <w:tcPr>
            <w:tcW w:w="1074" w:type="dxa"/>
            <w:gridSpan w:val="2"/>
            <w:vAlign w:val="center"/>
          </w:tcPr>
          <w:p w:rsidR="007201CF" w:rsidRPr="00096C56" w:rsidRDefault="007201CF" w:rsidP="001C27A4">
            <w:pPr>
              <w:ind w:left="-59" w:right="-85"/>
              <w:jc w:val="center"/>
            </w:pPr>
            <w:r w:rsidRPr="00096C56">
              <w:t>0,061</w:t>
            </w:r>
          </w:p>
        </w:tc>
        <w:tc>
          <w:tcPr>
            <w:tcW w:w="1929" w:type="dxa"/>
            <w:vAlign w:val="center"/>
          </w:tcPr>
          <w:p w:rsidR="007201CF" w:rsidRDefault="007201CF" w:rsidP="001C27A4">
            <w:pPr>
              <w:ind w:left="-59" w:right="-85"/>
              <w:jc w:val="center"/>
            </w:pPr>
            <w:r w:rsidRPr="00096C56">
              <w:t>От блочной  ко</w:t>
            </w:r>
            <w:r>
              <w:t>тель</w:t>
            </w:r>
            <w:r w:rsidRPr="00096C56">
              <w:t xml:space="preserve">ной </w:t>
            </w:r>
          </w:p>
          <w:p w:rsidR="007201CF" w:rsidRPr="00096C56" w:rsidRDefault="007201CF" w:rsidP="001C27A4">
            <w:pPr>
              <w:ind w:left="-59" w:right="-85"/>
              <w:jc w:val="center"/>
            </w:pPr>
            <w:r w:rsidRPr="00096C56">
              <w:t>БМК-3,0МВт</w:t>
            </w:r>
          </w:p>
          <w:p w:rsidR="007201CF" w:rsidRPr="00096C56" w:rsidRDefault="007201CF" w:rsidP="001C27A4">
            <w:pPr>
              <w:ind w:left="-59" w:right="-85"/>
              <w:jc w:val="center"/>
            </w:pPr>
            <w:r w:rsidRPr="00096C56">
              <w:rPr>
                <w:lang w:val="en-US"/>
              </w:rPr>
              <w:t>N</w:t>
            </w:r>
            <w:r w:rsidRPr="00096C56">
              <w:t>=38 кВт.</w:t>
            </w:r>
          </w:p>
        </w:tc>
      </w:tr>
      <w:tr w:rsidR="007201CF" w:rsidRPr="00096C56" w:rsidTr="001C27A4">
        <w:trPr>
          <w:gridAfter w:val="1"/>
          <w:wAfter w:w="56" w:type="dxa"/>
          <w:trHeight w:val="840"/>
          <w:jc w:val="center"/>
        </w:trPr>
        <w:tc>
          <w:tcPr>
            <w:tcW w:w="2819" w:type="dxa"/>
            <w:vAlign w:val="center"/>
          </w:tcPr>
          <w:p w:rsidR="007201CF" w:rsidRPr="00096C56" w:rsidRDefault="007201CF" w:rsidP="001C27A4">
            <w:pPr>
              <w:ind w:left="-59" w:right="-85"/>
              <w:rPr>
                <w:u w:val="single"/>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0,675</w:t>
            </w:r>
          </w:p>
          <w:p w:rsidR="007201CF" w:rsidRPr="00096C56" w:rsidRDefault="007201CF" w:rsidP="001C27A4">
            <w:pPr>
              <w:ind w:left="-59" w:right="-85"/>
              <w:jc w:val="center"/>
            </w:pPr>
            <w:r w:rsidRPr="00096C56">
              <w:t>0,580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0,104</w:t>
            </w:r>
          </w:p>
          <w:p w:rsidR="007201CF" w:rsidRPr="00096C56" w:rsidRDefault="007201CF" w:rsidP="001C27A4">
            <w:pPr>
              <w:ind w:left="-59" w:right="-85"/>
              <w:jc w:val="center"/>
            </w:pPr>
            <w:r w:rsidRPr="00096C56">
              <w:t>0,0905</w:t>
            </w:r>
          </w:p>
        </w:tc>
        <w:tc>
          <w:tcPr>
            <w:tcW w:w="803" w:type="dxa"/>
            <w:vAlign w:val="center"/>
          </w:tcPr>
          <w:p w:rsidR="007201CF" w:rsidRPr="00096C56" w:rsidRDefault="007201CF" w:rsidP="001C27A4">
            <w:pPr>
              <w:ind w:left="-105" w:right="-103"/>
              <w:jc w:val="center"/>
              <w:rPr>
                <w:u w:val="single"/>
              </w:rPr>
            </w:pPr>
            <w:r w:rsidRPr="00096C56">
              <w:rPr>
                <w:u w:val="single"/>
              </w:rPr>
              <w:t>0,778</w:t>
            </w:r>
          </w:p>
          <w:p w:rsidR="007201CF" w:rsidRPr="00096C56" w:rsidRDefault="007201CF" w:rsidP="001C27A4">
            <w:pPr>
              <w:ind w:left="-105" w:right="-103"/>
              <w:jc w:val="center"/>
            </w:pPr>
            <w:r w:rsidRPr="00096C56">
              <w:t>0,670</w:t>
            </w:r>
          </w:p>
        </w:tc>
        <w:tc>
          <w:tcPr>
            <w:tcW w:w="1005" w:type="dxa"/>
            <w:gridSpan w:val="2"/>
            <w:vAlign w:val="center"/>
          </w:tcPr>
          <w:p w:rsidR="007201CF" w:rsidRPr="00096C56" w:rsidRDefault="007201CF" w:rsidP="001C27A4">
            <w:pPr>
              <w:ind w:left="-59" w:right="-85"/>
              <w:jc w:val="center"/>
            </w:pPr>
            <w:r w:rsidRPr="00096C56">
              <w:t>0,106</w:t>
            </w:r>
          </w:p>
        </w:tc>
        <w:tc>
          <w:tcPr>
            <w:tcW w:w="1074" w:type="dxa"/>
            <w:gridSpan w:val="2"/>
            <w:vAlign w:val="center"/>
          </w:tcPr>
          <w:p w:rsidR="007201CF" w:rsidRPr="00096C56" w:rsidRDefault="007201CF" w:rsidP="001C27A4">
            <w:pPr>
              <w:ind w:left="-59" w:right="-85"/>
              <w:jc w:val="center"/>
            </w:pPr>
            <w:r w:rsidRPr="00096C56">
              <w:t>0,0170</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теп</w:t>
            </w:r>
            <w:r>
              <w:t>лоты</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11,800</w:t>
            </w:r>
          </w:p>
          <w:p w:rsidR="007201CF" w:rsidRPr="00096C56" w:rsidRDefault="007201CF" w:rsidP="001C27A4">
            <w:pPr>
              <w:ind w:left="-59" w:right="-85"/>
              <w:jc w:val="center"/>
            </w:pPr>
            <w:r w:rsidRPr="00096C56">
              <w:t>10,172</w:t>
            </w:r>
          </w:p>
        </w:tc>
        <w:tc>
          <w:tcPr>
            <w:tcW w:w="786" w:type="dxa"/>
            <w:vAlign w:val="center"/>
          </w:tcPr>
          <w:p w:rsidR="007201CF" w:rsidRPr="00096C56" w:rsidRDefault="007201CF" w:rsidP="001C27A4">
            <w:pPr>
              <w:ind w:left="-59" w:right="-85"/>
              <w:jc w:val="center"/>
            </w:pPr>
          </w:p>
        </w:tc>
        <w:tc>
          <w:tcPr>
            <w:tcW w:w="900" w:type="dxa"/>
            <w:vAlign w:val="center"/>
          </w:tcPr>
          <w:p w:rsidR="007201CF" w:rsidRPr="00096C56" w:rsidRDefault="007201CF" w:rsidP="001C27A4">
            <w:pPr>
              <w:ind w:left="-59" w:right="-85"/>
              <w:jc w:val="center"/>
              <w:rPr>
                <w:u w:val="single"/>
              </w:rPr>
            </w:pPr>
            <w:r w:rsidRPr="00096C56">
              <w:rPr>
                <w:u w:val="single"/>
              </w:rPr>
              <w:t>3,61</w:t>
            </w:r>
          </w:p>
          <w:p w:rsidR="007201CF" w:rsidRPr="00096C56" w:rsidRDefault="007201CF" w:rsidP="001C27A4">
            <w:pPr>
              <w:ind w:left="-59" w:right="-85"/>
              <w:jc w:val="center"/>
            </w:pPr>
            <w:r w:rsidRPr="00096C56">
              <w:t>3,12</w:t>
            </w:r>
          </w:p>
        </w:tc>
        <w:tc>
          <w:tcPr>
            <w:tcW w:w="803" w:type="dxa"/>
            <w:vAlign w:val="center"/>
          </w:tcPr>
          <w:p w:rsidR="007201CF" w:rsidRPr="00096C56" w:rsidRDefault="007201CF" w:rsidP="001C27A4">
            <w:pPr>
              <w:ind w:left="-105" w:right="-103"/>
              <w:jc w:val="center"/>
              <w:rPr>
                <w:u w:val="single"/>
              </w:rPr>
            </w:pPr>
            <w:r w:rsidRPr="00096C56">
              <w:rPr>
                <w:u w:val="single"/>
              </w:rPr>
              <w:t>16,05</w:t>
            </w:r>
          </w:p>
          <w:p w:rsidR="007201CF" w:rsidRPr="00096C56" w:rsidRDefault="007201CF" w:rsidP="001C27A4">
            <w:pPr>
              <w:ind w:left="-105" w:right="-103"/>
              <w:jc w:val="center"/>
            </w:pPr>
            <w:r w:rsidRPr="00096C56">
              <w:t>13,840</w:t>
            </w:r>
          </w:p>
        </w:tc>
        <w:tc>
          <w:tcPr>
            <w:tcW w:w="1005" w:type="dxa"/>
            <w:gridSpan w:val="2"/>
            <w:vAlign w:val="center"/>
          </w:tcPr>
          <w:p w:rsidR="007201CF" w:rsidRPr="00096C56" w:rsidRDefault="007201CF" w:rsidP="001C27A4">
            <w:pPr>
              <w:ind w:left="-59" w:right="-85"/>
              <w:jc w:val="center"/>
            </w:pPr>
            <w:r w:rsidRPr="00096C56">
              <w:t>2,196</w:t>
            </w:r>
          </w:p>
        </w:tc>
        <w:tc>
          <w:tcPr>
            <w:tcW w:w="1074" w:type="dxa"/>
            <w:gridSpan w:val="2"/>
            <w:vAlign w:val="center"/>
          </w:tcPr>
          <w:p w:rsidR="007201CF" w:rsidRPr="00096C56" w:rsidRDefault="007201CF" w:rsidP="001C27A4">
            <w:pPr>
              <w:ind w:left="-59" w:right="-85"/>
              <w:jc w:val="center"/>
            </w:pPr>
            <w:r w:rsidRPr="00096C56">
              <w:t>4,650</w:t>
            </w:r>
          </w:p>
        </w:tc>
        <w:tc>
          <w:tcPr>
            <w:tcW w:w="1929" w:type="dxa"/>
            <w:vAlign w:val="center"/>
          </w:tcPr>
          <w:p w:rsidR="007201CF" w:rsidRPr="001C02E2" w:rsidRDefault="007201CF" w:rsidP="001C27A4">
            <w:pPr>
              <w:ind w:left="-59" w:right="-85"/>
              <w:jc w:val="center"/>
              <w:rPr>
                <w:b/>
              </w:rPr>
            </w:pPr>
            <w:r w:rsidRPr="001C02E2">
              <w:rPr>
                <w:b/>
              </w:rPr>
              <w:t>3,0 МВт</w:t>
            </w:r>
          </w:p>
        </w:tc>
      </w:tr>
      <w:tr w:rsidR="007201CF" w:rsidRPr="00096C56" w:rsidTr="001C27A4">
        <w:trPr>
          <w:gridAfter w:val="1"/>
          <w:wAfter w:w="56" w:type="dxa"/>
          <w:jc w:val="center"/>
        </w:trPr>
        <w:tc>
          <w:tcPr>
            <w:tcW w:w="10083" w:type="dxa"/>
            <w:gridSpan w:val="10"/>
            <w:vAlign w:val="center"/>
          </w:tcPr>
          <w:p w:rsidR="007201CF" w:rsidRPr="00DD5323" w:rsidRDefault="007201CF" w:rsidP="001C27A4">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u w:val="single"/>
              </w:rPr>
            </w:pPr>
            <w:r w:rsidRPr="00096C56">
              <w:rPr>
                <w:u w:val="single"/>
                <w:lang w:val="en-US"/>
              </w:rPr>
              <w:t>III</w:t>
            </w:r>
            <w:r w:rsidRPr="00096C56">
              <w:rPr>
                <w:u w:val="single"/>
              </w:rPr>
              <w:t xml:space="preserve">. Освоение ранее  розданных </w:t>
            </w:r>
            <w:proofErr w:type="spellStart"/>
            <w:r w:rsidRPr="00096C56">
              <w:rPr>
                <w:u w:val="single"/>
              </w:rPr>
              <w:t>уч</w:t>
            </w:r>
            <w:proofErr w:type="spellEnd"/>
            <w:r w:rsidRPr="00096C56">
              <w:rPr>
                <w:u w:val="single"/>
              </w:rPr>
              <w:t>-ков:</w:t>
            </w:r>
          </w:p>
          <w:p w:rsidR="007201CF" w:rsidRPr="00096C56" w:rsidRDefault="007201CF" w:rsidP="001C27A4">
            <w:pPr>
              <w:ind w:left="-59" w:right="-85"/>
            </w:pPr>
            <w:r w:rsidRPr="00096C56">
              <w:t>Новое  строительство усадебная застройка</w:t>
            </w:r>
          </w:p>
        </w:tc>
        <w:tc>
          <w:tcPr>
            <w:tcW w:w="767" w:type="dxa"/>
            <w:vAlign w:val="center"/>
          </w:tcPr>
          <w:p w:rsidR="007201CF" w:rsidRPr="00096C56" w:rsidRDefault="007201CF" w:rsidP="001C27A4">
            <w:pPr>
              <w:ind w:left="-59" w:right="-85"/>
              <w:jc w:val="center"/>
              <w:rPr>
                <w:u w:val="single"/>
              </w:rPr>
            </w:pPr>
            <w:r w:rsidRPr="00096C56">
              <w:rPr>
                <w:u w:val="single"/>
              </w:rPr>
              <w:t>1,894</w:t>
            </w:r>
          </w:p>
          <w:p w:rsidR="007201CF" w:rsidRPr="00096C56" w:rsidRDefault="007201CF" w:rsidP="001C27A4">
            <w:pPr>
              <w:ind w:left="-59" w:right="-85"/>
              <w:jc w:val="center"/>
            </w:pPr>
            <w:r w:rsidRPr="00096C56">
              <w:t>1,629</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0,271</w:t>
            </w:r>
          </w:p>
          <w:p w:rsidR="007201CF" w:rsidRPr="00096C56" w:rsidRDefault="007201CF" w:rsidP="001C27A4">
            <w:pPr>
              <w:ind w:left="-59" w:right="-85"/>
              <w:jc w:val="center"/>
              <w:rPr>
                <w:u w:val="single"/>
              </w:rPr>
            </w:pPr>
            <w:r w:rsidRPr="00096C56">
              <w:t>0,233</w:t>
            </w:r>
          </w:p>
        </w:tc>
        <w:tc>
          <w:tcPr>
            <w:tcW w:w="803" w:type="dxa"/>
            <w:vAlign w:val="center"/>
          </w:tcPr>
          <w:p w:rsidR="007201CF" w:rsidRPr="00096C56" w:rsidRDefault="007201CF" w:rsidP="001C27A4">
            <w:pPr>
              <w:ind w:left="-105" w:right="-103"/>
              <w:jc w:val="center"/>
              <w:rPr>
                <w:u w:val="single"/>
              </w:rPr>
            </w:pPr>
            <w:r w:rsidRPr="00096C56">
              <w:rPr>
                <w:u w:val="single"/>
              </w:rPr>
              <w:t>2,160</w:t>
            </w:r>
          </w:p>
          <w:p w:rsidR="007201CF" w:rsidRPr="00096C56" w:rsidRDefault="007201CF" w:rsidP="001C27A4">
            <w:pPr>
              <w:ind w:left="-105" w:right="-103"/>
              <w:jc w:val="center"/>
            </w:pPr>
            <w:r w:rsidRPr="00096C56">
              <w:t>1,862</w:t>
            </w:r>
          </w:p>
        </w:tc>
        <w:tc>
          <w:tcPr>
            <w:tcW w:w="1005" w:type="dxa"/>
            <w:gridSpan w:val="2"/>
            <w:vAlign w:val="center"/>
          </w:tcPr>
          <w:p w:rsidR="007201CF" w:rsidRPr="00096C56" w:rsidRDefault="007201CF" w:rsidP="001C27A4">
            <w:pPr>
              <w:ind w:left="-59" w:right="-85"/>
              <w:jc w:val="center"/>
            </w:pPr>
            <w:r w:rsidRPr="00096C56">
              <w:t>0,325</w:t>
            </w:r>
          </w:p>
        </w:tc>
        <w:tc>
          <w:tcPr>
            <w:tcW w:w="1074" w:type="dxa"/>
            <w:gridSpan w:val="2"/>
            <w:vAlign w:val="center"/>
          </w:tcPr>
          <w:p w:rsidR="007201CF" w:rsidRPr="00096C56" w:rsidRDefault="007201CF" w:rsidP="001C27A4">
            <w:pPr>
              <w:ind w:left="-59" w:right="-85"/>
              <w:jc w:val="center"/>
            </w:pPr>
            <w:r w:rsidRPr="00096C56">
              <w:t>0,7763</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t>теплогенераторов</w:t>
            </w:r>
            <w:proofErr w:type="spellEnd"/>
            <w:r w:rsidRPr="00096C56">
              <w:t xml:space="preserve"> </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Всего:</w:t>
            </w:r>
          </w:p>
        </w:tc>
        <w:tc>
          <w:tcPr>
            <w:tcW w:w="767" w:type="dxa"/>
            <w:vAlign w:val="center"/>
          </w:tcPr>
          <w:p w:rsidR="007201CF" w:rsidRPr="00096C56" w:rsidRDefault="007201CF" w:rsidP="001C27A4">
            <w:pPr>
              <w:ind w:left="-59" w:right="-85"/>
              <w:jc w:val="center"/>
              <w:rPr>
                <w:u w:val="single"/>
              </w:rPr>
            </w:pPr>
            <w:r w:rsidRPr="00096C56">
              <w:rPr>
                <w:u w:val="single"/>
              </w:rPr>
              <w:t>1,894</w:t>
            </w:r>
          </w:p>
          <w:p w:rsidR="007201CF" w:rsidRPr="00096C56" w:rsidRDefault="007201CF" w:rsidP="001C27A4">
            <w:pPr>
              <w:ind w:left="-59" w:right="-85"/>
              <w:jc w:val="center"/>
            </w:pPr>
            <w:r w:rsidRPr="00096C56">
              <w:t>1,629</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0,271</w:t>
            </w:r>
          </w:p>
          <w:p w:rsidR="007201CF" w:rsidRPr="00096C56" w:rsidRDefault="007201CF" w:rsidP="001C27A4">
            <w:pPr>
              <w:ind w:left="-59" w:right="-85"/>
              <w:jc w:val="center"/>
              <w:rPr>
                <w:u w:val="single"/>
              </w:rPr>
            </w:pPr>
            <w:r w:rsidRPr="00096C56">
              <w:t>0,233</w:t>
            </w:r>
          </w:p>
        </w:tc>
        <w:tc>
          <w:tcPr>
            <w:tcW w:w="803" w:type="dxa"/>
            <w:vAlign w:val="center"/>
          </w:tcPr>
          <w:p w:rsidR="007201CF" w:rsidRPr="00096C56" w:rsidRDefault="007201CF" w:rsidP="001C27A4">
            <w:pPr>
              <w:ind w:left="-105" w:right="-103"/>
              <w:jc w:val="center"/>
              <w:rPr>
                <w:u w:val="single"/>
              </w:rPr>
            </w:pPr>
            <w:r w:rsidRPr="00096C56">
              <w:rPr>
                <w:u w:val="single"/>
              </w:rPr>
              <w:t>2,160</w:t>
            </w:r>
          </w:p>
          <w:p w:rsidR="007201CF" w:rsidRPr="00096C56" w:rsidRDefault="007201CF" w:rsidP="001C27A4">
            <w:pPr>
              <w:ind w:left="-105" w:right="-103"/>
              <w:jc w:val="center"/>
            </w:pPr>
            <w:r w:rsidRPr="00096C56">
              <w:t>1,862</w:t>
            </w:r>
          </w:p>
        </w:tc>
        <w:tc>
          <w:tcPr>
            <w:tcW w:w="1005" w:type="dxa"/>
            <w:gridSpan w:val="2"/>
            <w:vAlign w:val="center"/>
          </w:tcPr>
          <w:p w:rsidR="007201CF" w:rsidRPr="00096C56" w:rsidRDefault="007201CF" w:rsidP="001C27A4">
            <w:pPr>
              <w:ind w:left="-59" w:right="-85"/>
              <w:jc w:val="center"/>
            </w:pPr>
            <w:r w:rsidRPr="00096C56">
              <w:t>0,325</w:t>
            </w:r>
          </w:p>
        </w:tc>
        <w:tc>
          <w:tcPr>
            <w:tcW w:w="1074" w:type="dxa"/>
            <w:gridSpan w:val="2"/>
            <w:vAlign w:val="center"/>
          </w:tcPr>
          <w:p w:rsidR="007201CF" w:rsidRPr="00096C56" w:rsidRDefault="007201CF" w:rsidP="001C27A4">
            <w:pPr>
              <w:ind w:left="-59" w:right="-85"/>
              <w:jc w:val="center"/>
            </w:pPr>
            <w:r w:rsidRPr="00096C56">
              <w:t>0,7763</w:t>
            </w:r>
          </w:p>
        </w:tc>
        <w:tc>
          <w:tcPr>
            <w:tcW w:w="1929" w:type="dxa"/>
            <w:vAlign w:val="center"/>
          </w:tcPr>
          <w:p w:rsidR="007201CF" w:rsidRPr="00096C56" w:rsidRDefault="007201CF" w:rsidP="001C27A4">
            <w:pPr>
              <w:ind w:left="-59" w:right="-85"/>
              <w:jc w:val="center"/>
            </w:pPr>
          </w:p>
        </w:tc>
      </w:tr>
      <w:tr w:rsidR="007201CF" w:rsidRPr="00096C56" w:rsidTr="001C27A4">
        <w:trPr>
          <w:gridAfter w:val="1"/>
          <w:wAfter w:w="56" w:type="dxa"/>
          <w:trHeight w:val="720"/>
          <w:jc w:val="center"/>
        </w:trPr>
        <w:tc>
          <w:tcPr>
            <w:tcW w:w="2819" w:type="dxa"/>
            <w:vAlign w:val="center"/>
          </w:tcPr>
          <w:p w:rsidR="007201CF" w:rsidRPr="00096C56" w:rsidRDefault="007201CF" w:rsidP="001C27A4">
            <w:pPr>
              <w:ind w:left="-59" w:right="-85"/>
            </w:pPr>
            <w:r w:rsidRPr="00096C56">
              <w:rPr>
                <w:lang w:val="en-US"/>
              </w:rPr>
              <w:t>IV</w:t>
            </w:r>
            <w:r w:rsidRPr="00096C56">
              <w:t>. Другие районы:</w:t>
            </w:r>
          </w:p>
          <w:p w:rsidR="007201CF" w:rsidRPr="00096C56" w:rsidRDefault="007201CF" w:rsidP="001C27A4">
            <w:pPr>
              <w:ind w:left="-59" w:right="-85"/>
            </w:pPr>
            <w:r w:rsidRPr="00096C56">
              <w:t>ж/дома  2-х  -  3-х этаж.</w:t>
            </w:r>
          </w:p>
        </w:tc>
        <w:tc>
          <w:tcPr>
            <w:tcW w:w="767" w:type="dxa"/>
            <w:vAlign w:val="center"/>
          </w:tcPr>
          <w:p w:rsidR="007201CF" w:rsidRPr="00096C56" w:rsidRDefault="007201CF" w:rsidP="001C27A4">
            <w:pPr>
              <w:ind w:left="-59" w:right="-85"/>
              <w:jc w:val="center"/>
              <w:rPr>
                <w:u w:val="single"/>
              </w:rPr>
            </w:pPr>
            <w:r w:rsidRPr="00096C56">
              <w:rPr>
                <w:u w:val="single"/>
              </w:rPr>
              <w:t>3,197</w:t>
            </w:r>
          </w:p>
          <w:p w:rsidR="007201CF" w:rsidRPr="00096C56" w:rsidRDefault="007201CF" w:rsidP="001C27A4">
            <w:pPr>
              <w:ind w:left="-59" w:right="-85"/>
              <w:jc w:val="center"/>
            </w:pPr>
            <w:r w:rsidRPr="00096C56">
              <w:t>2,750</w:t>
            </w:r>
          </w:p>
        </w:tc>
        <w:tc>
          <w:tcPr>
            <w:tcW w:w="786" w:type="dxa"/>
            <w:vAlign w:val="center"/>
          </w:tcPr>
          <w:p w:rsidR="007201CF" w:rsidRPr="00096C56" w:rsidRDefault="007201CF" w:rsidP="001C27A4">
            <w:pPr>
              <w:ind w:left="-59" w:right="-85"/>
              <w:jc w:val="center"/>
              <w:rPr>
                <w:u w:val="single"/>
              </w:rPr>
            </w:pPr>
            <w:r w:rsidRPr="00096C56">
              <w:rPr>
                <w:u w:val="single"/>
              </w:rPr>
              <w:t>0,781</w:t>
            </w:r>
          </w:p>
          <w:p w:rsidR="007201CF" w:rsidRPr="00096C56" w:rsidRDefault="007201CF" w:rsidP="001C27A4">
            <w:pPr>
              <w:ind w:left="-59" w:right="-85"/>
              <w:jc w:val="center"/>
            </w:pPr>
            <w:r w:rsidRPr="00096C56">
              <w:t>0,672</w:t>
            </w:r>
          </w:p>
        </w:tc>
        <w:tc>
          <w:tcPr>
            <w:tcW w:w="900" w:type="dxa"/>
            <w:vAlign w:val="center"/>
          </w:tcPr>
          <w:p w:rsidR="007201CF" w:rsidRPr="00096C56" w:rsidRDefault="007201CF" w:rsidP="001C27A4">
            <w:pPr>
              <w:ind w:left="-59" w:right="-85"/>
              <w:jc w:val="center"/>
              <w:rPr>
                <w:u w:val="single"/>
              </w:rPr>
            </w:pPr>
          </w:p>
        </w:tc>
        <w:tc>
          <w:tcPr>
            <w:tcW w:w="803" w:type="dxa"/>
            <w:vAlign w:val="center"/>
          </w:tcPr>
          <w:p w:rsidR="007201CF" w:rsidRPr="00096C56" w:rsidRDefault="007201CF" w:rsidP="001C27A4">
            <w:pPr>
              <w:ind w:left="-105" w:right="-103"/>
              <w:jc w:val="center"/>
              <w:rPr>
                <w:u w:val="single"/>
              </w:rPr>
            </w:pPr>
            <w:r w:rsidRPr="00096C56">
              <w:rPr>
                <w:u w:val="single"/>
              </w:rPr>
              <w:t>3,970</w:t>
            </w:r>
          </w:p>
          <w:p w:rsidR="007201CF" w:rsidRPr="00096C56" w:rsidRDefault="007201CF" w:rsidP="001C27A4">
            <w:pPr>
              <w:ind w:left="-105" w:right="-103"/>
              <w:jc w:val="center"/>
            </w:pPr>
            <w:r w:rsidRPr="00096C56">
              <w:t>3,422</w:t>
            </w:r>
          </w:p>
        </w:tc>
        <w:tc>
          <w:tcPr>
            <w:tcW w:w="1005" w:type="dxa"/>
            <w:gridSpan w:val="2"/>
            <w:vAlign w:val="center"/>
          </w:tcPr>
          <w:p w:rsidR="007201CF" w:rsidRPr="00096C56" w:rsidRDefault="007201CF" w:rsidP="001C27A4">
            <w:pPr>
              <w:ind w:left="-59" w:right="-85"/>
              <w:jc w:val="center"/>
            </w:pPr>
            <w:r w:rsidRPr="00096C56">
              <w:t>0,597</w:t>
            </w:r>
          </w:p>
        </w:tc>
        <w:tc>
          <w:tcPr>
            <w:tcW w:w="1074" w:type="dxa"/>
            <w:gridSpan w:val="2"/>
            <w:vAlign w:val="center"/>
          </w:tcPr>
          <w:p w:rsidR="007201CF" w:rsidRPr="00096C56" w:rsidRDefault="007201CF" w:rsidP="001C27A4">
            <w:pPr>
              <w:ind w:left="-59" w:right="-85"/>
              <w:jc w:val="center"/>
            </w:pPr>
            <w:r w:rsidRPr="00096C56">
              <w:t>1,454</w:t>
            </w:r>
          </w:p>
        </w:tc>
        <w:tc>
          <w:tcPr>
            <w:tcW w:w="1929" w:type="dxa"/>
            <w:vAlign w:val="center"/>
          </w:tcPr>
          <w:p w:rsidR="007201CF" w:rsidRPr="00096C56" w:rsidRDefault="007201CF" w:rsidP="001C27A4">
            <w:pPr>
              <w:ind w:left="-59" w:right="-85"/>
              <w:jc w:val="center"/>
            </w:pPr>
            <w:r w:rsidRPr="00096C56">
              <w:t>От 2-х блочных котельных</w:t>
            </w:r>
          </w:p>
          <w:p w:rsidR="007201CF" w:rsidRPr="00096C56" w:rsidRDefault="007201CF" w:rsidP="001C27A4">
            <w:pPr>
              <w:ind w:left="-59" w:right="-85"/>
              <w:jc w:val="center"/>
            </w:pPr>
            <w:r w:rsidRPr="00096C56">
              <w:t>БМК-1,0÷3МВт</w:t>
            </w:r>
          </w:p>
        </w:tc>
      </w:tr>
      <w:tr w:rsidR="007201CF" w:rsidRPr="00096C56" w:rsidTr="001C27A4">
        <w:trPr>
          <w:gridAfter w:val="1"/>
          <w:wAfter w:w="56" w:type="dxa"/>
          <w:trHeight w:val="524"/>
          <w:jc w:val="center"/>
        </w:trPr>
        <w:tc>
          <w:tcPr>
            <w:tcW w:w="2819" w:type="dxa"/>
            <w:vAlign w:val="center"/>
          </w:tcPr>
          <w:p w:rsidR="007201CF" w:rsidRPr="00096C56" w:rsidRDefault="007201CF" w:rsidP="001C27A4">
            <w:pPr>
              <w:ind w:left="-59" w:right="-85"/>
              <w:rPr>
                <w:lang w:val="en-US"/>
              </w:rPr>
            </w:pPr>
            <w:r w:rsidRPr="00096C56">
              <w:t>Усадебного типа</w:t>
            </w:r>
          </w:p>
        </w:tc>
        <w:tc>
          <w:tcPr>
            <w:tcW w:w="767" w:type="dxa"/>
            <w:vAlign w:val="center"/>
          </w:tcPr>
          <w:p w:rsidR="007201CF" w:rsidRPr="00096C56" w:rsidRDefault="007201CF" w:rsidP="001C27A4">
            <w:pPr>
              <w:ind w:left="-59" w:right="-85"/>
              <w:jc w:val="center"/>
              <w:rPr>
                <w:u w:val="single"/>
              </w:rPr>
            </w:pPr>
            <w:r w:rsidRPr="00096C56">
              <w:rPr>
                <w:u w:val="single"/>
              </w:rPr>
              <w:t>0,729</w:t>
            </w:r>
          </w:p>
          <w:p w:rsidR="007201CF" w:rsidRPr="00096C56" w:rsidRDefault="007201CF" w:rsidP="001C27A4">
            <w:pPr>
              <w:ind w:left="-59" w:right="-85"/>
              <w:jc w:val="center"/>
              <w:rPr>
                <w:u w:val="single"/>
              </w:rPr>
            </w:pPr>
            <w:r w:rsidRPr="00096C56">
              <w:t>0,670</w:t>
            </w:r>
          </w:p>
        </w:tc>
        <w:tc>
          <w:tcPr>
            <w:tcW w:w="786" w:type="dxa"/>
            <w:vAlign w:val="center"/>
          </w:tcPr>
          <w:p w:rsidR="007201CF" w:rsidRPr="00096C56" w:rsidRDefault="007201CF" w:rsidP="001C27A4">
            <w:pPr>
              <w:ind w:left="-59" w:right="-85"/>
              <w:jc w:val="center"/>
              <w:rPr>
                <w:u w:val="single"/>
              </w:rP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0,108</w:t>
            </w:r>
          </w:p>
          <w:p w:rsidR="007201CF" w:rsidRPr="00096C56" w:rsidRDefault="007201CF" w:rsidP="001C27A4">
            <w:pPr>
              <w:ind w:left="-59" w:right="-85"/>
              <w:jc w:val="center"/>
              <w:rPr>
                <w:u w:val="single"/>
              </w:rPr>
            </w:pPr>
            <w:r w:rsidRPr="00096C56">
              <w:t>0,0932</w:t>
            </w:r>
          </w:p>
        </w:tc>
        <w:tc>
          <w:tcPr>
            <w:tcW w:w="803" w:type="dxa"/>
            <w:vAlign w:val="center"/>
          </w:tcPr>
          <w:p w:rsidR="007201CF" w:rsidRPr="00096C56" w:rsidRDefault="007201CF" w:rsidP="001C27A4">
            <w:pPr>
              <w:ind w:left="-105" w:right="-103"/>
              <w:jc w:val="center"/>
              <w:rPr>
                <w:u w:val="single"/>
              </w:rPr>
            </w:pPr>
            <w:r w:rsidRPr="00096C56">
              <w:rPr>
                <w:u w:val="single"/>
              </w:rPr>
              <w:t>0,885</w:t>
            </w:r>
          </w:p>
          <w:p w:rsidR="007201CF" w:rsidRPr="00096C56" w:rsidRDefault="007201CF" w:rsidP="001C27A4">
            <w:pPr>
              <w:ind w:left="-105" w:right="-103"/>
              <w:jc w:val="center"/>
              <w:rPr>
                <w:u w:val="single"/>
              </w:rPr>
            </w:pPr>
            <w:r w:rsidRPr="00096C56">
              <w:t>0,763</w:t>
            </w:r>
          </w:p>
        </w:tc>
        <w:tc>
          <w:tcPr>
            <w:tcW w:w="1005" w:type="dxa"/>
            <w:gridSpan w:val="2"/>
            <w:vAlign w:val="center"/>
          </w:tcPr>
          <w:p w:rsidR="007201CF" w:rsidRPr="00096C56" w:rsidRDefault="007201CF" w:rsidP="001C27A4">
            <w:pPr>
              <w:ind w:left="-59" w:right="-85"/>
              <w:jc w:val="center"/>
            </w:pPr>
            <w:r w:rsidRPr="00096C56">
              <w:t>0,133</w:t>
            </w:r>
          </w:p>
        </w:tc>
        <w:tc>
          <w:tcPr>
            <w:tcW w:w="1074" w:type="dxa"/>
            <w:gridSpan w:val="2"/>
            <w:vAlign w:val="center"/>
          </w:tcPr>
          <w:p w:rsidR="007201CF" w:rsidRPr="00096C56" w:rsidRDefault="007201CF" w:rsidP="001C27A4">
            <w:pPr>
              <w:ind w:left="-59" w:right="-85"/>
              <w:jc w:val="center"/>
            </w:pPr>
            <w:r w:rsidRPr="00096C56">
              <w:t>0,318</w:t>
            </w:r>
          </w:p>
        </w:tc>
        <w:tc>
          <w:tcPr>
            <w:tcW w:w="1929" w:type="dxa"/>
            <w:vAlign w:val="center"/>
          </w:tcPr>
          <w:p w:rsidR="007201CF" w:rsidRPr="00096C56" w:rsidRDefault="007201CF" w:rsidP="001C27A4">
            <w:pPr>
              <w:ind w:left="-59" w:right="-85"/>
              <w:jc w:val="center"/>
            </w:pPr>
            <w:r w:rsidRPr="00096C56">
              <w:t>От индивидуальных</w:t>
            </w:r>
          </w:p>
          <w:p w:rsidR="007201CF" w:rsidRPr="00096C56" w:rsidRDefault="007201CF" w:rsidP="001C27A4">
            <w:pPr>
              <w:ind w:left="-59" w:right="-85"/>
              <w:jc w:val="center"/>
            </w:pPr>
            <w:proofErr w:type="spellStart"/>
            <w:r w:rsidRPr="00096C56">
              <w:lastRenderedPageBreak/>
              <w:t>теплогенераторов</w:t>
            </w:r>
            <w:proofErr w:type="spellEnd"/>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lastRenderedPageBreak/>
              <w:t>Всего:</w:t>
            </w:r>
          </w:p>
        </w:tc>
        <w:tc>
          <w:tcPr>
            <w:tcW w:w="767" w:type="dxa"/>
            <w:vAlign w:val="center"/>
          </w:tcPr>
          <w:p w:rsidR="007201CF" w:rsidRPr="00096C56" w:rsidRDefault="007201CF" w:rsidP="001C27A4">
            <w:pPr>
              <w:ind w:left="-59" w:right="-85"/>
              <w:jc w:val="center"/>
              <w:rPr>
                <w:u w:val="single"/>
              </w:rPr>
            </w:pPr>
            <w:r w:rsidRPr="00096C56">
              <w:rPr>
                <w:u w:val="single"/>
              </w:rPr>
              <w:t>3,967</w:t>
            </w:r>
          </w:p>
          <w:p w:rsidR="007201CF" w:rsidRPr="00096C56" w:rsidRDefault="007201CF" w:rsidP="001C27A4">
            <w:pPr>
              <w:ind w:left="-59" w:right="-85"/>
              <w:jc w:val="center"/>
            </w:pPr>
            <w:r w:rsidRPr="00096C56">
              <w:t>3,420</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1,224</w:t>
            </w:r>
          </w:p>
          <w:p w:rsidR="007201CF" w:rsidRPr="00096C56" w:rsidRDefault="007201CF" w:rsidP="001C27A4">
            <w:pPr>
              <w:ind w:left="-59" w:right="-85"/>
              <w:jc w:val="center"/>
            </w:pPr>
            <w:r w:rsidRPr="00096C56">
              <w:t>0,765</w:t>
            </w:r>
          </w:p>
        </w:tc>
        <w:tc>
          <w:tcPr>
            <w:tcW w:w="803" w:type="dxa"/>
            <w:vAlign w:val="center"/>
          </w:tcPr>
          <w:p w:rsidR="007201CF" w:rsidRPr="00406190" w:rsidRDefault="007201CF" w:rsidP="001C27A4">
            <w:pPr>
              <w:ind w:left="-105" w:right="-103"/>
              <w:jc w:val="center"/>
              <w:rPr>
                <w:b/>
                <w:u w:val="single"/>
              </w:rPr>
            </w:pPr>
            <w:r w:rsidRPr="00406190">
              <w:rPr>
                <w:b/>
                <w:u w:val="single"/>
              </w:rPr>
              <w:t>4,855</w:t>
            </w:r>
          </w:p>
          <w:p w:rsidR="007201CF" w:rsidRPr="00096C56" w:rsidRDefault="007201CF" w:rsidP="001C27A4">
            <w:pPr>
              <w:ind w:left="-105" w:right="-103"/>
              <w:jc w:val="center"/>
            </w:pPr>
            <w:r w:rsidRPr="00096C56">
              <w:t>4,185</w:t>
            </w:r>
          </w:p>
        </w:tc>
        <w:tc>
          <w:tcPr>
            <w:tcW w:w="1005" w:type="dxa"/>
            <w:gridSpan w:val="2"/>
            <w:vAlign w:val="center"/>
          </w:tcPr>
          <w:p w:rsidR="007201CF" w:rsidRPr="00096C56" w:rsidRDefault="007201CF" w:rsidP="001C27A4">
            <w:pPr>
              <w:ind w:left="-59" w:right="-85"/>
              <w:jc w:val="center"/>
            </w:pPr>
            <w:r w:rsidRPr="00096C56">
              <w:t>0,730</w:t>
            </w:r>
          </w:p>
        </w:tc>
        <w:tc>
          <w:tcPr>
            <w:tcW w:w="1074" w:type="dxa"/>
            <w:gridSpan w:val="2"/>
            <w:vAlign w:val="center"/>
          </w:tcPr>
          <w:p w:rsidR="007201CF" w:rsidRPr="00096C56" w:rsidRDefault="007201CF" w:rsidP="001C27A4">
            <w:pPr>
              <w:ind w:left="-59" w:right="-85"/>
              <w:jc w:val="center"/>
            </w:pPr>
            <w:r w:rsidRPr="00096C56">
              <w:t>1,772</w:t>
            </w:r>
          </w:p>
        </w:tc>
        <w:tc>
          <w:tcPr>
            <w:tcW w:w="1929" w:type="dxa"/>
            <w:vAlign w:val="center"/>
          </w:tcPr>
          <w:p w:rsidR="007201CF" w:rsidRPr="001C02E2" w:rsidRDefault="007201CF" w:rsidP="001C27A4">
            <w:pPr>
              <w:ind w:left="-59" w:right="-85"/>
              <w:jc w:val="center"/>
              <w:rPr>
                <w:b/>
              </w:rPr>
            </w:pPr>
            <w:r w:rsidRPr="001C02E2">
              <w:rPr>
                <w:b/>
              </w:rPr>
              <w:t>2,0÷6,0 МВт</w:t>
            </w:r>
          </w:p>
        </w:tc>
      </w:tr>
      <w:tr w:rsidR="007201CF" w:rsidRPr="00096C56" w:rsidTr="001C27A4">
        <w:trPr>
          <w:gridAfter w:val="1"/>
          <w:wAfter w:w="56" w:type="dxa"/>
          <w:jc w:val="center"/>
        </w:trPr>
        <w:tc>
          <w:tcPr>
            <w:tcW w:w="10083" w:type="dxa"/>
            <w:gridSpan w:val="10"/>
            <w:vAlign w:val="center"/>
          </w:tcPr>
          <w:p w:rsidR="007201CF" w:rsidRPr="00406190" w:rsidRDefault="007201CF" w:rsidP="001C27A4">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1,145</w:t>
            </w:r>
            <w:r w:rsidRPr="00406190">
              <w:t xml:space="preserve"> МВт.</w:t>
            </w:r>
          </w:p>
        </w:tc>
      </w:tr>
      <w:tr w:rsidR="007201CF" w:rsidRPr="00096C56" w:rsidTr="001C27A4">
        <w:trPr>
          <w:gridAfter w:val="1"/>
          <w:wAfter w:w="56" w:type="dxa"/>
          <w:jc w:val="center"/>
        </w:trPr>
        <w:tc>
          <w:tcPr>
            <w:tcW w:w="2819" w:type="dxa"/>
            <w:vAlign w:val="center"/>
          </w:tcPr>
          <w:p w:rsidR="007201CF" w:rsidRPr="00096C56" w:rsidRDefault="007201CF" w:rsidP="001C27A4">
            <w:pPr>
              <w:ind w:left="-59" w:right="-85"/>
              <w:rPr>
                <w:b/>
              </w:rPr>
            </w:pPr>
            <w:r w:rsidRPr="00096C56">
              <w:rPr>
                <w:b/>
              </w:rPr>
              <w:t>ИТОГО:</w:t>
            </w:r>
          </w:p>
        </w:tc>
        <w:tc>
          <w:tcPr>
            <w:tcW w:w="767" w:type="dxa"/>
            <w:vAlign w:val="center"/>
          </w:tcPr>
          <w:p w:rsidR="007201CF" w:rsidRPr="00096C56" w:rsidRDefault="007201CF" w:rsidP="001C27A4">
            <w:pPr>
              <w:ind w:left="-59" w:right="-85"/>
              <w:jc w:val="center"/>
              <w:rPr>
                <w:u w:val="single"/>
              </w:rPr>
            </w:pPr>
            <w:r w:rsidRPr="00096C56">
              <w:rPr>
                <w:u w:val="single"/>
              </w:rPr>
              <w:t>36,854</w:t>
            </w:r>
          </w:p>
          <w:p w:rsidR="007201CF" w:rsidRPr="00096C56" w:rsidRDefault="007201CF" w:rsidP="001C27A4">
            <w:pPr>
              <w:ind w:left="-59" w:right="-85"/>
              <w:jc w:val="center"/>
            </w:pPr>
            <w:r w:rsidRPr="00096C56">
              <w:t>31,771</w:t>
            </w:r>
          </w:p>
        </w:tc>
        <w:tc>
          <w:tcPr>
            <w:tcW w:w="786" w:type="dxa"/>
            <w:vAlign w:val="center"/>
          </w:tcPr>
          <w:p w:rsidR="007201CF" w:rsidRPr="00096C56" w:rsidRDefault="007201CF" w:rsidP="001C27A4">
            <w:pPr>
              <w:ind w:left="-59" w:right="-85"/>
              <w:jc w:val="center"/>
            </w:pPr>
            <w:r w:rsidRPr="00096C56">
              <w:t>-</w:t>
            </w:r>
          </w:p>
        </w:tc>
        <w:tc>
          <w:tcPr>
            <w:tcW w:w="900" w:type="dxa"/>
            <w:vAlign w:val="center"/>
          </w:tcPr>
          <w:p w:rsidR="007201CF" w:rsidRPr="00096C56" w:rsidRDefault="007201CF" w:rsidP="001C27A4">
            <w:pPr>
              <w:ind w:left="-59" w:right="-85"/>
              <w:jc w:val="center"/>
              <w:rPr>
                <w:u w:val="single"/>
              </w:rPr>
            </w:pPr>
            <w:r w:rsidRPr="00096C56">
              <w:rPr>
                <w:u w:val="single"/>
              </w:rPr>
              <w:t>7,28</w:t>
            </w:r>
          </w:p>
          <w:p w:rsidR="007201CF" w:rsidRPr="00096C56" w:rsidRDefault="007201CF" w:rsidP="001C27A4">
            <w:pPr>
              <w:ind w:left="-59" w:right="-85"/>
              <w:jc w:val="center"/>
            </w:pPr>
            <w:r w:rsidRPr="00096C56">
              <w:t>6,278</w:t>
            </w:r>
          </w:p>
        </w:tc>
        <w:tc>
          <w:tcPr>
            <w:tcW w:w="803" w:type="dxa"/>
            <w:vAlign w:val="center"/>
          </w:tcPr>
          <w:p w:rsidR="007201CF" w:rsidRPr="00096C56" w:rsidRDefault="007201CF" w:rsidP="001C27A4">
            <w:pPr>
              <w:ind w:left="-105" w:right="-103"/>
              <w:jc w:val="center"/>
              <w:rPr>
                <w:u w:val="single"/>
              </w:rPr>
            </w:pPr>
            <w:r w:rsidRPr="00096C56">
              <w:rPr>
                <w:u w:val="single"/>
              </w:rPr>
              <w:t>44,775</w:t>
            </w:r>
          </w:p>
          <w:p w:rsidR="007201CF" w:rsidRPr="00096C56" w:rsidRDefault="007201CF" w:rsidP="001C27A4">
            <w:pPr>
              <w:ind w:left="-105" w:right="-103"/>
              <w:jc w:val="center"/>
            </w:pPr>
            <w:r w:rsidRPr="00096C56">
              <w:t>38,597</w:t>
            </w:r>
          </w:p>
        </w:tc>
        <w:tc>
          <w:tcPr>
            <w:tcW w:w="1005" w:type="dxa"/>
            <w:gridSpan w:val="2"/>
            <w:vAlign w:val="center"/>
          </w:tcPr>
          <w:p w:rsidR="007201CF" w:rsidRPr="00096C56" w:rsidRDefault="007201CF" w:rsidP="001C27A4">
            <w:pPr>
              <w:ind w:left="-59" w:right="-85"/>
              <w:jc w:val="center"/>
            </w:pPr>
            <w:r w:rsidRPr="00096C56">
              <w:t>6,221</w:t>
            </w:r>
          </w:p>
        </w:tc>
        <w:tc>
          <w:tcPr>
            <w:tcW w:w="1074" w:type="dxa"/>
            <w:gridSpan w:val="2"/>
            <w:vAlign w:val="center"/>
          </w:tcPr>
          <w:p w:rsidR="007201CF" w:rsidRPr="00096C56" w:rsidRDefault="007201CF" w:rsidP="001C27A4">
            <w:pPr>
              <w:ind w:left="-59" w:right="-85"/>
              <w:jc w:val="center"/>
            </w:pPr>
            <w:r w:rsidRPr="00096C56">
              <w:t>14,460</w:t>
            </w:r>
          </w:p>
        </w:tc>
        <w:tc>
          <w:tcPr>
            <w:tcW w:w="1929" w:type="dxa"/>
            <w:vAlign w:val="center"/>
          </w:tcPr>
          <w:p w:rsidR="007201CF" w:rsidRPr="001C02E2" w:rsidRDefault="007201CF" w:rsidP="001C27A4">
            <w:pPr>
              <w:ind w:left="-59" w:right="-85"/>
              <w:jc w:val="center"/>
              <w:rPr>
                <w:b/>
              </w:rPr>
            </w:pPr>
            <w:r w:rsidRPr="001C02E2">
              <w:rPr>
                <w:b/>
              </w:rPr>
              <w:sym w:font="Symbol" w:char="F07E"/>
            </w:r>
            <w:r w:rsidRPr="001C02E2">
              <w:rPr>
                <w:b/>
              </w:rPr>
              <w:t>22,0 МВт</w:t>
            </w:r>
          </w:p>
        </w:tc>
      </w:tr>
    </w:tbl>
    <w:p w:rsidR="007201CF" w:rsidRDefault="007201CF" w:rsidP="007201CF">
      <w:pPr>
        <w:pStyle w:val="ad"/>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 °С составляет 7,57 т/ч.</w:t>
      </w:r>
    </w:p>
    <w:p w:rsidR="007201CF" w:rsidRDefault="007201CF" w:rsidP="007201CF">
      <w:pPr>
        <w:spacing w:line="360" w:lineRule="auto"/>
        <w:ind w:firstLine="539"/>
        <w:jc w:val="both"/>
      </w:pPr>
      <w:r>
        <w:t xml:space="preserve">Планируется строительство объектов соцкультбыта в различных районах пос. Добринка с обеспечением их тепловой энергией от </w:t>
      </w:r>
      <w:proofErr w:type="spellStart"/>
      <w:r>
        <w:t>блочно</w:t>
      </w:r>
      <w:proofErr w:type="spellEnd"/>
      <w:r>
        <w:t>-модульных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d"/>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29"/>
        <w:gridCol w:w="665"/>
        <w:gridCol w:w="826"/>
        <w:gridCol w:w="879"/>
        <w:gridCol w:w="741"/>
        <w:gridCol w:w="913"/>
        <w:gridCol w:w="1330"/>
        <w:gridCol w:w="1557"/>
      </w:tblGrid>
      <w:tr w:rsidR="007201CF" w:rsidRPr="00560552" w:rsidTr="001C27A4">
        <w:trPr>
          <w:jc w:val="center"/>
        </w:trPr>
        <w:tc>
          <w:tcPr>
            <w:tcW w:w="1954" w:type="dxa"/>
            <w:vMerge w:val="restart"/>
            <w:vAlign w:val="center"/>
          </w:tcPr>
          <w:p w:rsidR="007201CF" w:rsidRPr="004B7B34" w:rsidRDefault="007201CF" w:rsidP="001C27A4">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1C27A4">
            <w:pPr>
              <w:ind w:left="-60" w:right="-108"/>
              <w:jc w:val="center"/>
            </w:pPr>
            <w:r w:rsidRPr="004B7B34">
              <w:t xml:space="preserve">Един. </w:t>
            </w:r>
            <w:proofErr w:type="spellStart"/>
            <w:r w:rsidRPr="004B7B34">
              <w:t>измер</w:t>
            </w:r>
            <w:proofErr w:type="spellEnd"/>
            <w:r w:rsidRPr="004B7B34">
              <w:t>.</w:t>
            </w:r>
          </w:p>
        </w:tc>
        <w:tc>
          <w:tcPr>
            <w:tcW w:w="3111" w:type="dxa"/>
            <w:gridSpan w:val="4"/>
          </w:tcPr>
          <w:p w:rsidR="007201CF" w:rsidRPr="004B7B34" w:rsidRDefault="007201CF" w:rsidP="001C27A4">
            <w:pPr>
              <w:ind w:left="-60" w:right="-108"/>
              <w:jc w:val="center"/>
            </w:pPr>
            <w:r w:rsidRPr="004B7B34">
              <w:t xml:space="preserve">Расход  тепла в  МВт/Гкал/ч </w:t>
            </w:r>
          </w:p>
        </w:tc>
        <w:tc>
          <w:tcPr>
            <w:tcW w:w="913" w:type="dxa"/>
            <w:vMerge w:val="restart"/>
            <w:vAlign w:val="center"/>
          </w:tcPr>
          <w:p w:rsidR="007201CF" w:rsidRPr="004B7B34" w:rsidRDefault="007201CF" w:rsidP="001C27A4">
            <w:pPr>
              <w:ind w:left="-60" w:right="-108"/>
              <w:jc w:val="center"/>
            </w:pPr>
            <w:r w:rsidRPr="004B7B34">
              <w:t>Часовой</w:t>
            </w:r>
          </w:p>
          <w:p w:rsidR="007201CF" w:rsidRPr="004B7B34" w:rsidRDefault="007201CF" w:rsidP="001C27A4">
            <w:pPr>
              <w:ind w:left="-60" w:right="-108"/>
              <w:jc w:val="center"/>
            </w:pPr>
            <w:r w:rsidRPr="004B7B34">
              <w:t>расход</w:t>
            </w:r>
          </w:p>
          <w:p w:rsidR="007201CF" w:rsidRPr="004B7B34" w:rsidRDefault="007201CF" w:rsidP="001C27A4">
            <w:pPr>
              <w:ind w:left="-60" w:right="-108"/>
              <w:jc w:val="center"/>
            </w:pPr>
            <w:r w:rsidRPr="004B7B34">
              <w:t>газа</w:t>
            </w:r>
          </w:p>
          <w:p w:rsidR="007201CF" w:rsidRPr="004B7B34" w:rsidRDefault="007201CF" w:rsidP="001C27A4">
            <w:pPr>
              <w:ind w:left="-60" w:right="-108"/>
              <w:jc w:val="center"/>
            </w:pPr>
            <w:r w:rsidRPr="004B7B34">
              <w:t>Т.У.Т.</w:t>
            </w:r>
          </w:p>
        </w:tc>
        <w:tc>
          <w:tcPr>
            <w:tcW w:w="1330" w:type="dxa"/>
            <w:vMerge w:val="restart"/>
            <w:vAlign w:val="center"/>
          </w:tcPr>
          <w:p w:rsidR="007201CF" w:rsidRPr="004B7B34" w:rsidRDefault="007201CF" w:rsidP="001C27A4">
            <w:pPr>
              <w:ind w:left="-60" w:right="-108"/>
              <w:jc w:val="center"/>
            </w:pPr>
            <w:r w:rsidRPr="004B7B34">
              <w:t>Годовой</w:t>
            </w:r>
          </w:p>
          <w:p w:rsidR="007201CF" w:rsidRPr="004B7B34" w:rsidRDefault="007201CF" w:rsidP="001C27A4">
            <w:pPr>
              <w:ind w:left="-60" w:right="-108"/>
              <w:jc w:val="center"/>
            </w:pPr>
            <w:r w:rsidRPr="004B7B34">
              <w:t>расход газа</w:t>
            </w:r>
          </w:p>
          <w:p w:rsidR="007201CF" w:rsidRPr="00560552" w:rsidRDefault="007201CF" w:rsidP="001C27A4">
            <w:pPr>
              <w:ind w:left="-60" w:right="-108"/>
              <w:jc w:val="center"/>
              <w:rPr>
                <w:b/>
                <w:u w:val="single"/>
              </w:rPr>
            </w:pPr>
            <w:r w:rsidRPr="004B7B34">
              <w:t>тыс. Т.У.Т</w:t>
            </w:r>
          </w:p>
        </w:tc>
        <w:tc>
          <w:tcPr>
            <w:tcW w:w="1557" w:type="dxa"/>
            <w:vMerge w:val="restart"/>
            <w:vAlign w:val="center"/>
          </w:tcPr>
          <w:p w:rsidR="007201CF" w:rsidRPr="004B7B34" w:rsidRDefault="007201CF" w:rsidP="001C27A4">
            <w:pPr>
              <w:ind w:left="-60" w:right="-108"/>
              <w:jc w:val="center"/>
            </w:pPr>
            <w:r w:rsidRPr="004B7B34">
              <w:t>Примечание</w:t>
            </w:r>
          </w:p>
        </w:tc>
      </w:tr>
      <w:tr w:rsidR="007201CF" w:rsidRPr="00560552" w:rsidTr="001C27A4">
        <w:trPr>
          <w:cantSplit/>
          <w:trHeight w:val="1212"/>
          <w:jc w:val="center"/>
        </w:trPr>
        <w:tc>
          <w:tcPr>
            <w:tcW w:w="1954" w:type="dxa"/>
            <w:vMerge/>
          </w:tcPr>
          <w:p w:rsidR="007201CF" w:rsidRPr="00560552" w:rsidRDefault="007201CF" w:rsidP="001C27A4">
            <w:pPr>
              <w:ind w:left="-60" w:right="-108"/>
              <w:jc w:val="center"/>
              <w:rPr>
                <w:b/>
                <w:u w:val="single"/>
              </w:rPr>
            </w:pPr>
          </w:p>
        </w:tc>
        <w:tc>
          <w:tcPr>
            <w:tcW w:w="1129" w:type="dxa"/>
            <w:vMerge/>
          </w:tcPr>
          <w:p w:rsidR="007201CF" w:rsidRPr="00560552" w:rsidRDefault="007201CF" w:rsidP="001C27A4">
            <w:pPr>
              <w:ind w:left="-60" w:right="-108"/>
              <w:jc w:val="center"/>
              <w:rPr>
                <w:b/>
                <w:u w:val="single"/>
              </w:rPr>
            </w:pPr>
          </w:p>
        </w:tc>
        <w:tc>
          <w:tcPr>
            <w:tcW w:w="665" w:type="dxa"/>
            <w:textDirection w:val="btLr"/>
            <w:vAlign w:val="center"/>
          </w:tcPr>
          <w:p w:rsidR="007201CF" w:rsidRPr="004B7B34" w:rsidRDefault="007201CF" w:rsidP="001C27A4">
            <w:pPr>
              <w:ind w:left="-60" w:right="-108"/>
              <w:jc w:val="center"/>
            </w:pPr>
            <w:r w:rsidRPr="004B7B34">
              <w:t>отопление</w:t>
            </w:r>
          </w:p>
        </w:tc>
        <w:tc>
          <w:tcPr>
            <w:tcW w:w="826" w:type="dxa"/>
            <w:textDirection w:val="btLr"/>
            <w:vAlign w:val="center"/>
          </w:tcPr>
          <w:p w:rsidR="007201CF" w:rsidRPr="004B7B34" w:rsidRDefault="007201CF" w:rsidP="001C27A4">
            <w:pPr>
              <w:ind w:left="-60" w:right="-108"/>
              <w:jc w:val="center"/>
            </w:pPr>
            <w:r w:rsidRPr="004B7B34">
              <w:t>вентиляция</w:t>
            </w:r>
          </w:p>
        </w:tc>
        <w:tc>
          <w:tcPr>
            <w:tcW w:w="879" w:type="dxa"/>
            <w:vAlign w:val="center"/>
          </w:tcPr>
          <w:p w:rsidR="007201CF" w:rsidRPr="00560552" w:rsidRDefault="007201CF" w:rsidP="001C27A4">
            <w:pPr>
              <w:ind w:left="-60" w:right="-108"/>
              <w:jc w:val="center"/>
              <w:rPr>
                <w:b/>
              </w:rPr>
            </w:pPr>
            <w:r>
              <w:t>ГВС</w:t>
            </w:r>
          </w:p>
        </w:tc>
        <w:tc>
          <w:tcPr>
            <w:tcW w:w="741" w:type="dxa"/>
            <w:vAlign w:val="center"/>
          </w:tcPr>
          <w:p w:rsidR="007201CF" w:rsidRPr="004B7B34" w:rsidRDefault="007201CF" w:rsidP="001C27A4">
            <w:pPr>
              <w:ind w:left="-60" w:right="-108"/>
              <w:jc w:val="center"/>
            </w:pPr>
            <w:r w:rsidRPr="004B7B34">
              <w:t>Всего</w:t>
            </w:r>
          </w:p>
        </w:tc>
        <w:tc>
          <w:tcPr>
            <w:tcW w:w="913" w:type="dxa"/>
            <w:vMerge/>
          </w:tcPr>
          <w:p w:rsidR="007201CF" w:rsidRPr="00560552" w:rsidRDefault="007201CF" w:rsidP="001C27A4">
            <w:pPr>
              <w:ind w:left="-60" w:right="-108"/>
              <w:jc w:val="center"/>
              <w:rPr>
                <w:b/>
                <w:u w:val="single"/>
              </w:rPr>
            </w:pPr>
          </w:p>
        </w:tc>
        <w:tc>
          <w:tcPr>
            <w:tcW w:w="1330" w:type="dxa"/>
            <w:vMerge/>
          </w:tcPr>
          <w:p w:rsidR="007201CF" w:rsidRPr="00560552" w:rsidRDefault="007201CF" w:rsidP="001C27A4">
            <w:pPr>
              <w:ind w:left="-60" w:right="-108"/>
              <w:jc w:val="center"/>
              <w:rPr>
                <w:b/>
                <w:u w:val="single"/>
              </w:rPr>
            </w:pPr>
          </w:p>
        </w:tc>
        <w:tc>
          <w:tcPr>
            <w:tcW w:w="1557" w:type="dxa"/>
            <w:vMerge/>
          </w:tcPr>
          <w:p w:rsidR="007201CF" w:rsidRPr="00560552" w:rsidRDefault="007201CF" w:rsidP="001C27A4">
            <w:pPr>
              <w:ind w:left="-60" w:right="-108"/>
              <w:jc w:val="center"/>
              <w:rPr>
                <w:b/>
                <w:u w:val="single"/>
              </w:rPr>
            </w:pPr>
          </w:p>
        </w:tc>
      </w:tr>
      <w:tr w:rsidR="007201CF" w:rsidRPr="003C1617" w:rsidTr="001C27A4">
        <w:trPr>
          <w:jc w:val="center"/>
        </w:trPr>
        <w:tc>
          <w:tcPr>
            <w:tcW w:w="1954" w:type="dxa"/>
          </w:tcPr>
          <w:p w:rsidR="007201CF" w:rsidRPr="004B7B34" w:rsidRDefault="007201CF" w:rsidP="001C27A4">
            <w:pPr>
              <w:ind w:left="-60" w:right="-108"/>
              <w:jc w:val="center"/>
            </w:pPr>
            <w:r w:rsidRPr="004B7B34">
              <w:t>1</w:t>
            </w:r>
          </w:p>
        </w:tc>
        <w:tc>
          <w:tcPr>
            <w:tcW w:w="1129" w:type="dxa"/>
          </w:tcPr>
          <w:p w:rsidR="007201CF" w:rsidRPr="004B7B34" w:rsidRDefault="007201CF" w:rsidP="001C27A4">
            <w:pPr>
              <w:ind w:left="-60" w:right="-108"/>
              <w:jc w:val="center"/>
            </w:pPr>
            <w:r w:rsidRPr="004B7B34">
              <w:t>2</w:t>
            </w:r>
          </w:p>
        </w:tc>
        <w:tc>
          <w:tcPr>
            <w:tcW w:w="665" w:type="dxa"/>
          </w:tcPr>
          <w:p w:rsidR="007201CF" w:rsidRPr="004B7B34" w:rsidRDefault="007201CF" w:rsidP="001C27A4">
            <w:pPr>
              <w:ind w:left="-60" w:right="-108"/>
              <w:jc w:val="center"/>
            </w:pPr>
            <w:r w:rsidRPr="004B7B34">
              <w:t>3</w:t>
            </w:r>
          </w:p>
        </w:tc>
        <w:tc>
          <w:tcPr>
            <w:tcW w:w="826" w:type="dxa"/>
          </w:tcPr>
          <w:p w:rsidR="007201CF" w:rsidRPr="004B7B34" w:rsidRDefault="007201CF" w:rsidP="001C27A4">
            <w:pPr>
              <w:ind w:left="-60" w:right="-108"/>
              <w:jc w:val="center"/>
            </w:pPr>
            <w:r w:rsidRPr="004B7B34">
              <w:t>4</w:t>
            </w:r>
          </w:p>
        </w:tc>
        <w:tc>
          <w:tcPr>
            <w:tcW w:w="879" w:type="dxa"/>
          </w:tcPr>
          <w:p w:rsidR="007201CF" w:rsidRPr="004B7B34" w:rsidRDefault="007201CF" w:rsidP="001C27A4">
            <w:pPr>
              <w:ind w:left="-60" w:right="-108"/>
              <w:jc w:val="center"/>
            </w:pPr>
            <w:r w:rsidRPr="004B7B34">
              <w:t>5</w:t>
            </w:r>
          </w:p>
        </w:tc>
        <w:tc>
          <w:tcPr>
            <w:tcW w:w="741" w:type="dxa"/>
          </w:tcPr>
          <w:p w:rsidR="007201CF" w:rsidRPr="004B7B34" w:rsidRDefault="007201CF" w:rsidP="001C27A4">
            <w:pPr>
              <w:ind w:left="-60" w:right="-108"/>
              <w:jc w:val="center"/>
            </w:pPr>
            <w:r w:rsidRPr="004B7B34">
              <w:t>6</w:t>
            </w:r>
          </w:p>
        </w:tc>
        <w:tc>
          <w:tcPr>
            <w:tcW w:w="913" w:type="dxa"/>
          </w:tcPr>
          <w:p w:rsidR="007201CF" w:rsidRPr="004B7B34" w:rsidRDefault="007201CF" w:rsidP="001C27A4">
            <w:pPr>
              <w:ind w:left="-60" w:right="-108"/>
              <w:jc w:val="center"/>
            </w:pPr>
            <w:r w:rsidRPr="004B7B34">
              <w:t>7</w:t>
            </w:r>
          </w:p>
        </w:tc>
        <w:tc>
          <w:tcPr>
            <w:tcW w:w="1330" w:type="dxa"/>
          </w:tcPr>
          <w:p w:rsidR="007201CF" w:rsidRPr="004B7B34" w:rsidRDefault="007201CF" w:rsidP="001C27A4">
            <w:pPr>
              <w:ind w:left="-60" w:right="-108"/>
              <w:jc w:val="center"/>
            </w:pPr>
            <w:r w:rsidRPr="004B7B34">
              <w:t>8</w:t>
            </w:r>
          </w:p>
        </w:tc>
        <w:tc>
          <w:tcPr>
            <w:tcW w:w="1557" w:type="dxa"/>
          </w:tcPr>
          <w:p w:rsidR="007201CF" w:rsidRPr="004B7B34" w:rsidRDefault="007201CF" w:rsidP="001C27A4">
            <w:pPr>
              <w:ind w:left="-60" w:right="-108"/>
              <w:jc w:val="center"/>
            </w:pPr>
            <w:r w:rsidRPr="004B7B34">
              <w:t>9</w:t>
            </w:r>
          </w:p>
        </w:tc>
      </w:tr>
      <w:tr w:rsidR="007201CF" w:rsidRPr="003C1617" w:rsidTr="001C27A4">
        <w:trPr>
          <w:trHeight w:val="1365"/>
          <w:jc w:val="center"/>
        </w:trPr>
        <w:tc>
          <w:tcPr>
            <w:tcW w:w="1954" w:type="dxa"/>
          </w:tcPr>
          <w:p w:rsidR="007201CF" w:rsidRPr="00560552" w:rsidRDefault="007201CF" w:rsidP="001C27A4">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1C27A4">
            <w:pPr>
              <w:ind w:left="-60" w:right="-108"/>
            </w:pPr>
            <w:r w:rsidRPr="004B7B34">
              <w:t>а) Детские дошкольные</w:t>
            </w:r>
          </w:p>
          <w:p w:rsidR="007201CF" w:rsidRPr="004B7B34" w:rsidRDefault="007201CF" w:rsidP="001C27A4">
            <w:pPr>
              <w:ind w:left="-60" w:right="-108"/>
            </w:pPr>
            <w:r w:rsidRPr="004B7B34">
              <w:t>учреждения.</w:t>
            </w:r>
          </w:p>
        </w:tc>
        <w:tc>
          <w:tcPr>
            <w:tcW w:w="1129" w:type="dxa"/>
            <w:vAlign w:val="center"/>
          </w:tcPr>
          <w:p w:rsidR="007201CF" w:rsidRPr="00560552" w:rsidRDefault="007201CF" w:rsidP="001C27A4">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1C27A4">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1C27A4">
            <w:pPr>
              <w:ind w:left="-60" w:right="-108"/>
              <w:jc w:val="center"/>
              <w:rPr>
                <w:u w:val="single"/>
              </w:rPr>
            </w:pPr>
            <w:r w:rsidRPr="00560552">
              <w:rPr>
                <w:u w:val="single"/>
              </w:rPr>
              <w:t>0,134</w:t>
            </w:r>
          </w:p>
          <w:p w:rsidR="007201CF" w:rsidRPr="004B7B34" w:rsidRDefault="007201CF" w:rsidP="001C27A4">
            <w:pPr>
              <w:ind w:left="-60" w:right="-108"/>
              <w:jc w:val="center"/>
            </w:pPr>
            <w:r>
              <w:t>0,116</w:t>
            </w:r>
          </w:p>
        </w:tc>
        <w:tc>
          <w:tcPr>
            <w:tcW w:w="826" w:type="dxa"/>
            <w:vAlign w:val="center"/>
          </w:tcPr>
          <w:p w:rsidR="007201CF" w:rsidRPr="00560552" w:rsidRDefault="007201CF" w:rsidP="001C27A4">
            <w:pPr>
              <w:ind w:left="-60" w:right="-108"/>
              <w:jc w:val="center"/>
              <w:rPr>
                <w:u w:val="single"/>
              </w:rPr>
            </w:pPr>
            <w:r w:rsidRPr="00560552">
              <w:rPr>
                <w:u w:val="single"/>
              </w:rPr>
              <w:t>0,0539</w:t>
            </w:r>
          </w:p>
          <w:p w:rsidR="007201CF" w:rsidRPr="004B7B34" w:rsidRDefault="007201CF" w:rsidP="001C27A4">
            <w:pPr>
              <w:ind w:left="-60" w:right="-108"/>
              <w:jc w:val="center"/>
            </w:pPr>
            <w:r w:rsidRPr="004B7B34">
              <w:t>0,0465</w:t>
            </w:r>
          </w:p>
        </w:tc>
        <w:tc>
          <w:tcPr>
            <w:tcW w:w="879" w:type="dxa"/>
            <w:vAlign w:val="center"/>
          </w:tcPr>
          <w:p w:rsidR="007201CF" w:rsidRPr="00560552" w:rsidRDefault="007201CF" w:rsidP="001C27A4">
            <w:pPr>
              <w:ind w:left="-60" w:right="-108"/>
              <w:jc w:val="center"/>
              <w:rPr>
                <w:u w:val="single"/>
              </w:rPr>
            </w:pPr>
            <w:r w:rsidRPr="00560552">
              <w:rPr>
                <w:u w:val="single"/>
              </w:rPr>
              <w:t>0,140</w:t>
            </w:r>
          </w:p>
          <w:p w:rsidR="007201CF" w:rsidRPr="004B7B34" w:rsidRDefault="007201CF" w:rsidP="001C27A4">
            <w:pPr>
              <w:ind w:left="-60" w:right="-108"/>
              <w:jc w:val="center"/>
            </w:pPr>
            <w:r w:rsidRPr="004B7B34">
              <w:t>0,121</w:t>
            </w:r>
          </w:p>
        </w:tc>
        <w:tc>
          <w:tcPr>
            <w:tcW w:w="741" w:type="dxa"/>
            <w:vAlign w:val="center"/>
          </w:tcPr>
          <w:p w:rsidR="007201CF" w:rsidRPr="000B4D28" w:rsidRDefault="007201CF" w:rsidP="001C27A4">
            <w:pPr>
              <w:ind w:left="-60" w:right="-108"/>
              <w:jc w:val="center"/>
              <w:rPr>
                <w:b/>
                <w:u w:val="single"/>
              </w:rPr>
            </w:pPr>
            <w:r w:rsidRPr="000B4D28">
              <w:rPr>
                <w:b/>
                <w:u w:val="single"/>
              </w:rPr>
              <w:t>0,329</w:t>
            </w:r>
          </w:p>
          <w:p w:rsidR="007201CF" w:rsidRPr="004B7B34" w:rsidRDefault="007201CF" w:rsidP="001C27A4">
            <w:pPr>
              <w:ind w:left="-60" w:right="-108"/>
              <w:jc w:val="center"/>
            </w:pPr>
            <w:r w:rsidRPr="004B7B34">
              <w:t>0,283</w:t>
            </w:r>
          </w:p>
        </w:tc>
        <w:tc>
          <w:tcPr>
            <w:tcW w:w="913" w:type="dxa"/>
            <w:vAlign w:val="center"/>
          </w:tcPr>
          <w:p w:rsidR="007201CF" w:rsidRPr="004B7B34" w:rsidRDefault="007201CF" w:rsidP="001C27A4">
            <w:pPr>
              <w:ind w:left="-60" w:right="-108"/>
              <w:jc w:val="center"/>
            </w:pPr>
            <w:r w:rsidRPr="004B7B34">
              <w:t>49,4</w:t>
            </w:r>
          </w:p>
        </w:tc>
        <w:tc>
          <w:tcPr>
            <w:tcW w:w="1330" w:type="dxa"/>
            <w:vAlign w:val="center"/>
          </w:tcPr>
          <w:p w:rsidR="007201CF" w:rsidRPr="004B7B34" w:rsidRDefault="007201CF" w:rsidP="001C27A4">
            <w:pPr>
              <w:ind w:left="-60" w:right="-108"/>
              <w:jc w:val="center"/>
            </w:pPr>
            <w:r w:rsidRPr="004B7B34">
              <w:t>0,224</w:t>
            </w:r>
          </w:p>
        </w:tc>
        <w:tc>
          <w:tcPr>
            <w:tcW w:w="1557" w:type="dxa"/>
            <w:vAlign w:val="center"/>
          </w:tcPr>
          <w:p w:rsidR="007201CF" w:rsidRPr="004B7B34" w:rsidRDefault="007201CF" w:rsidP="001C27A4">
            <w:pPr>
              <w:ind w:left="-60" w:right="-108"/>
              <w:jc w:val="center"/>
            </w:pPr>
            <w:r>
              <w:t>БМК</w:t>
            </w:r>
          </w:p>
          <w:p w:rsidR="007201CF" w:rsidRPr="004B7B34" w:rsidRDefault="007201CF" w:rsidP="001C27A4">
            <w:pPr>
              <w:ind w:left="-60" w:right="-108"/>
              <w:jc w:val="center"/>
            </w:pPr>
            <w:r w:rsidRPr="004B7B34">
              <w:t>отдельно стоящая</w:t>
            </w:r>
            <w:r>
              <w:t xml:space="preserve"> (</w:t>
            </w:r>
            <w:r w:rsidRPr="00560552">
              <w:rPr>
                <w:lang w:val="en-US"/>
              </w:rPr>
              <w:t>Q</w:t>
            </w:r>
            <w:r>
              <w:rPr>
                <w:lang w:val="en-US"/>
              </w:rPr>
              <w:sym w:font="Symbol" w:char="F07E"/>
            </w:r>
            <w:r w:rsidRPr="004B7B34">
              <w:t>0,50 МВт</w:t>
            </w:r>
            <w:r>
              <w:t>)</w:t>
            </w:r>
          </w:p>
        </w:tc>
      </w:tr>
      <w:tr w:rsidR="007201CF" w:rsidRPr="003C1617" w:rsidTr="001C27A4">
        <w:trPr>
          <w:trHeight w:val="417"/>
          <w:jc w:val="center"/>
        </w:trPr>
        <w:tc>
          <w:tcPr>
            <w:tcW w:w="1954" w:type="dxa"/>
            <w:vMerge w:val="restart"/>
          </w:tcPr>
          <w:p w:rsidR="007201CF" w:rsidRPr="00560552" w:rsidRDefault="007201CF" w:rsidP="001C27A4">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1C27A4">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1C27A4">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1C27A4">
            <w:pPr>
              <w:ind w:left="-60" w:right="-108"/>
              <w:jc w:val="center"/>
              <w:rPr>
                <w:u w:val="single"/>
              </w:rPr>
            </w:pPr>
            <w:r w:rsidRPr="00560552">
              <w:rPr>
                <w:u w:val="single"/>
              </w:rPr>
              <w:t>0,134</w:t>
            </w:r>
          </w:p>
          <w:p w:rsidR="007201CF" w:rsidRPr="00560552" w:rsidRDefault="007201CF" w:rsidP="001C27A4">
            <w:pPr>
              <w:ind w:left="-60" w:right="-108"/>
              <w:jc w:val="center"/>
              <w:rPr>
                <w:u w:val="single"/>
              </w:rPr>
            </w:pPr>
            <w:r>
              <w:t>0,116</w:t>
            </w:r>
          </w:p>
        </w:tc>
        <w:tc>
          <w:tcPr>
            <w:tcW w:w="826" w:type="dxa"/>
            <w:vAlign w:val="center"/>
          </w:tcPr>
          <w:p w:rsidR="007201CF" w:rsidRPr="00560552" w:rsidRDefault="007201CF" w:rsidP="001C27A4">
            <w:pPr>
              <w:ind w:left="-60" w:right="-108"/>
              <w:jc w:val="center"/>
              <w:rPr>
                <w:u w:val="single"/>
              </w:rPr>
            </w:pPr>
            <w:r w:rsidRPr="00560552">
              <w:rPr>
                <w:u w:val="single"/>
              </w:rPr>
              <w:t>0,0539</w:t>
            </w:r>
          </w:p>
          <w:p w:rsidR="007201CF" w:rsidRPr="004B7B34" w:rsidRDefault="007201CF" w:rsidP="001C27A4">
            <w:pPr>
              <w:ind w:left="-60" w:right="-108"/>
              <w:jc w:val="center"/>
            </w:pPr>
            <w:r w:rsidRPr="004B7B34">
              <w:t>0,0465</w:t>
            </w:r>
          </w:p>
        </w:tc>
        <w:tc>
          <w:tcPr>
            <w:tcW w:w="879" w:type="dxa"/>
            <w:vAlign w:val="center"/>
          </w:tcPr>
          <w:p w:rsidR="007201CF" w:rsidRPr="00560552" w:rsidRDefault="007201CF" w:rsidP="001C27A4">
            <w:pPr>
              <w:ind w:left="-60" w:right="-108"/>
              <w:jc w:val="center"/>
              <w:rPr>
                <w:u w:val="single"/>
              </w:rPr>
            </w:pPr>
            <w:r w:rsidRPr="00560552">
              <w:rPr>
                <w:u w:val="single"/>
              </w:rPr>
              <w:t>0,140</w:t>
            </w:r>
          </w:p>
          <w:p w:rsidR="007201CF" w:rsidRPr="00560552" w:rsidRDefault="007201CF" w:rsidP="001C27A4">
            <w:pPr>
              <w:ind w:left="-60" w:right="-108"/>
              <w:jc w:val="center"/>
              <w:rPr>
                <w:u w:val="single"/>
              </w:rPr>
            </w:pPr>
            <w:r w:rsidRPr="004B7B34">
              <w:t>0,121</w:t>
            </w:r>
          </w:p>
        </w:tc>
        <w:tc>
          <w:tcPr>
            <w:tcW w:w="741" w:type="dxa"/>
            <w:vAlign w:val="center"/>
          </w:tcPr>
          <w:p w:rsidR="007201CF" w:rsidRPr="00560552" w:rsidRDefault="007201CF" w:rsidP="001C27A4">
            <w:pPr>
              <w:ind w:left="-60" w:right="-108"/>
              <w:jc w:val="center"/>
              <w:rPr>
                <w:u w:val="single"/>
              </w:rPr>
            </w:pPr>
            <w:r w:rsidRPr="00560552">
              <w:rPr>
                <w:u w:val="single"/>
              </w:rPr>
              <w:t>0,329</w:t>
            </w:r>
          </w:p>
          <w:p w:rsidR="007201CF" w:rsidRPr="00560552" w:rsidRDefault="007201CF" w:rsidP="001C27A4">
            <w:pPr>
              <w:ind w:left="-60" w:right="-108"/>
              <w:jc w:val="center"/>
              <w:rPr>
                <w:u w:val="single"/>
              </w:rPr>
            </w:pPr>
            <w:r w:rsidRPr="004B7B34">
              <w:t>0,283</w:t>
            </w:r>
          </w:p>
        </w:tc>
        <w:tc>
          <w:tcPr>
            <w:tcW w:w="913" w:type="dxa"/>
            <w:vAlign w:val="center"/>
          </w:tcPr>
          <w:p w:rsidR="007201CF" w:rsidRPr="004B7B34" w:rsidRDefault="007201CF" w:rsidP="001C27A4">
            <w:pPr>
              <w:ind w:left="-60" w:right="-108"/>
              <w:jc w:val="center"/>
            </w:pPr>
            <w:r w:rsidRPr="004B7B34">
              <w:t>49,4</w:t>
            </w:r>
          </w:p>
        </w:tc>
        <w:tc>
          <w:tcPr>
            <w:tcW w:w="1330" w:type="dxa"/>
            <w:vAlign w:val="center"/>
          </w:tcPr>
          <w:p w:rsidR="007201CF" w:rsidRPr="004B7B34" w:rsidRDefault="007201CF" w:rsidP="001C27A4">
            <w:pPr>
              <w:ind w:left="-60" w:right="-108"/>
              <w:jc w:val="center"/>
            </w:pPr>
            <w:r w:rsidRPr="004B7B34">
              <w:t>0,224</w:t>
            </w:r>
          </w:p>
        </w:tc>
        <w:tc>
          <w:tcPr>
            <w:tcW w:w="1557" w:type="dxa"/>
            <w:vAlign w:val="center"/>
          </w:tcPr>
          <w:p w:rsidR="007201CF" w:rsidRPr="004B7B34" w:rsidRDefault="007201CF" w:rsidP="001C27A4">
            <w:pPr>
              <w:ind w:left="-60" w:right="-108"/>
              <w:jc w:val="center"/>
            </w:pPr>
            <w:r w:rsidRPr="004B7B34">
              <w:t>То же</w:t>
            </w:r>
          </w:p>
        </w:tc>
      </w:tr>
      <w:tr w:rsidR="007201CF" w:rsidRPr="003C1617" w:rsidTr="001C27A4">
        <w:trPr>
          <w:trHeight w:val="1357"/>
          <w:jc w:val="center"/>
        </w:trPr>
        <w:tc>
          <w:tcPr>
            <w:tcW w:w="1954" w:type="dxa"/>
            <w:vMerge/>
          </w:tcPr>
          <w:p w:rsidR="007201CF" w:rsidRPr="004B7B34" w:rsidRDefault="007201CF" w:rsidP="001C27A4">
            <w:pPr>
              <w:ind w:left="-60" w:right="-108"/>
            </w:pPr>
          </w:p>
        </w:tc>
        <w:tc>
          <w:tcPr>
            <w:tcW w:w="1129" w:type="dxa"/>
            <w:vAlign w:val="center"/>
          </w:tcPr>
          <w:p w:rsidR="007201CF" w:rsidRPr="00101F7D" w:rsidRDefault="007201CF" w:rsidP="001C27A4">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1C27A4">
            <w:pPr>
              <w:ind w:left="-60" w:right="-108"/>
              <w:jc w:val="center"/>
              <w:rPr>
                <w:u w:val="single"/>
              </w:rPr>
            </w:pPr>
            <w:r w:rsidRPr="004B7B34">
              <w:t>0,147</w:t>
            </w:r>
          </w:p>
        </w:tc>
        <w:tc>
          <w:tcPr>
            <w:tcW w:w="826" w:type="dxa"/>
            <w:vAlign w:val="center"/>
          </w:tcPr>
          <w:p w:rsidR="007201CF" w:rsidRPr="00560552" w:rsidRDefault="007201CF" w:rsidP="001C27A4">
            <w:pPr>
              <w:ind w:left="-60" w:right="-108"/>
              <w:jc w:val="center"/>
              <w:rPr>
                <w:u w:val="single"/>
              </w:rPr>
            </w:pPr>
            <w:r w:rsidRPr="00560552">
              <w:rPr>
                <w:u w:val="single"/>
              </w:rPr>
              <w:t>0,159</w:t>
            </w:r>
          </w:p>
          <w:p w:rsidR="007201CF" w:rsidRPr="00560552" w:rsidRDefault="007201CF" w:rsidP="001C27A4">
            <w:pPr>
              <w:ind w:left="-60" w:right="-108"/>
              <w:jc w:val="center"/>
              <w:rPr>
                <w:u w:val="single"/>
              </w:rPr>
            </w:pPr>
            <w:r w:rsidRPr="004B7B34">
              <w:t>0,138</w:t>
            </w:r>
          </w:p>
        </w:tc>
        <w:tc>
          <w:tcPr>
            <w:tcW w:w="879" w:type="dxa"/>
            <w:vAlign w:val="center"/>
          </w:tcPr>
          <w:p w:rsidR="007201CF" w:rsidRPr="00560552" w:rsidRDefault="007201CF" w:rsidP="001C27A4">
            <w:pPr>
              <w:ind w:left="-60" w:right="-108"/>
              <w:jc w:val="center"/>
              <w:rPr>
                <w:u w:val="single"/>
              </w:rPr>
            </w:pPr>
            <w:r w:rsidRPr="00560552">
              <w:rPr>
                <w:u w:val="single"/>
              </w:rPr>
              <w:t>0,327</w:t>
            </w:r>
          </w:p>
          <w:p w:rsidR="007201CF" w:rsidRPr="00560552" w:rsidRDefault="007201CF" w:rsidP="001C27A4">
            <w:pPr>
              <w:ind w:left="-60" w:right="-108"/>
              <w:jc w:val="center"/>
              <w:rPr>
                <w:u w:val="single"/>
              </w:rPr>
            </w:pPr>
            <w:r w:rsidRPr="004B7B34">
              <w:t>0,282</w:t>
            </w:r>
          </w:p>
        </w:tc>
        <w:tc>
          <w:tcPr>
            <w:tcW w:w="741" w:type="dxa"/>
            <w:vAlign w:val="center"/>
          </w:tcPr>
          <w:p w:rsidR="007201CF" w:rsidRPr="000B4D28" w:rsidRDefault="007201CF" w:rsidP="001C27A4">
            <w:pPr>
              <w:ind w:left="-60" w:right="-108"/>
              <w:jc w:val="center"/>
              <w:rPr>
                <w:b/>
                <w:u w:val="single"/>
              </w:rPr>
            </w:pPr>
            <w:r w:rsidRPr="000B4D28">
              <w:rPr>
                <w:b/>
                <w:u w:val="single"/>
              </w:rPr>
              <w:t>0,658</w:t>
            </w:r>
          </w:p>
          <w:p w:rsidR="007201CF" w:rsidRPr="00560552" w:rsidRDefault="007201CF" w:rsidP="001C27A4">
            <w:pPr>
              <w:ind w:left="-60" w:right="-108"/>
              <w:jc w:val="center"/>
              <w:rPr>
                <w:u w:val="single"/>
              </w:rPr>
            </w:pPr>
            <w:r w:rsidRPr="004B7B34">
              <w:t>0,567</w:t>
            </w:r>
          </w:p>
        </w:tc>
        <w:tc>
          <w:tcPr>
            <w:tcW w:w="913" w:type="dxa"/>
            <w:vAlign w:val="center"/>
          </w:tcPr>
          <w:p w:rsidR="007201CF" w:rsidRPr="004B7B34" w:rsidRDefault="007201CF" w:rsidP="001C27A4">
            <w:pPr>
              <w:ind w:left="-60" w:right="-108"/>
              <w:jc w:val="center"/>
            </w:pPr>
            <w:r w:rsidRPr="004B7B34">
              <w:t>98,9</w:t>
            </w:r>
          </w:p>
        </w:tc>
        <w:tc>
          <w:tcPr>
            <w:tcW w:w="1330" w:type="dxa"/>
            <w:vAlign w:val="center"/>
          </w:tcPr>
          <w:p w:rsidR="007201CF" w:rsidRPr="004B7B34" w:rsidRDefault="007201CF" w:rsidP="001C27A4">
            <w:pPr>
              <w:ind w:left="-60" w:right="-108"/>
              <w:jc w:val="center"/>
            </w:pPr>
            <w:r w:rsidRPr="004B7B34">
              <w:t>0,247</w:t>
            </w:r>
          </w:p>
        </w:tc>
        <w:tc>
          <w:tcPr>
            <w:tcW w:w="1557" w:type="dxa"/>
            <w:vAlign w:val="center"/>
          </w:tcPr>
          <w:p w:rsidR="007201CF" w:rsidRPr="004B7B34" w:rsidRDefault="007201CF" w:rsidP="001C27A4">
            <w:pPr>
              <w:ind w:left="-60" w:right="-108"/>
              <w:jc w:val="center"/>
            </w:pPr>
            <w:r>
              <w:t>БМК</w:t>
            </w:r>
            <w:r w:rsidRPr="004B7B34">
              <w:t xml:space="preserve"> отдельно стоящая </w:t>
            </w:r>
            <w:r w:rsidRPr="00560552">
              <w:rPr>
                <w:lang w:val="en-US"/>
              </w:rPr>
              <w:t>Q</w:t>
            </w:r>
            <w:r w:rsidRPr="004B7B34">
              <w:t>=0,50 МВт</w:t>
            </w:r>
          </w:p>
          <w:p w:rsidR="007201CF" w:rsidRPr="004B7B34" w:rsidRDefault="007201CF" w:rsidP="001C27A4">
            <w:pPr>
              <w:ind w:left="-60" w:right="-108"/>
              <w:jc w:val="center"/>
            </w:pPr>
            <w:r w:rsidRPr="00560552">
              <w:rPr>
                <w:lang w:val="en-US"/>
              </w:rPr>
              <w:t>N</w:t>
            </w:r>
            <w:r w:rsidRPr="004B7B34">
              <w:t>=1 кВт.</w:t>
            </w:r>
          </w:p>
        </w:tc>
      </w:tr>
      <w:tr w:rsidR="007201CF" w:rsidRPr="003C1617" w:rsidTr="001C27A4">
        <w:trPr>
          <w:trHeight w:val="856"/>
          <w:jc w:val="center"/>
        </w:trPr>
        <w:tc>
          <w:tcPr>
            <w:tcW w:w="1954" w:type="dxa"/>
          </w:tcPr>
          <w:p w:rsidR="007201CF" w:rsidRPr="004B7B34" w:rsidRDefault="007201CF" w:rsidP="001C27A4">
            <w:pPr>
              <w:ind w:left="-60" w:right="-108"/>
            </w:pPr>
            <w:r w:rsidRPr="004B7B34">
              <w:t>в) Средне-специальные</w:t>
            </w:r>
          </w:p>
          <w:p w:rsidR="007201CF" w:rsidRPr="004B7B34" w:rsidRDefault="007201CF" w:rsidP="001C27A4">
            <w:pPr>
              <w:ind w:left="-60" w:right="-108"/>
            </w:pPr>
            <w:r w:rsidRPr="004B7B34">
              <w:t>заведения.</w:t>
            </w:r>
          </w:p>
        </w:tc>
        <w:tc>
          <w:tcPr>
            <w:tcW w:w="1129" w:type="dxa"/>
            <w:vAlign w:val="center"/>
          </w:tcPr>
          <w:p w:rsidR="007201CF" w:rsidRPr="004B7B34" w:rsidRDefault="007201CF" w:rsidP="001C27A4">
            <w:pPr>
              <w:ind w:left="-60" w:right="-108"/>
              <w:jc w:val="center"/>
            </w:pPr>
            <w:r w:rsidRPr="00560552">
              <w:rPr>
                <w:lang w:val="en-US"/>
              </w:rPr>
              <w:t>V</w:t>
            </w:r>
            <w:r w:rsidRPr="004B7B34">
              <w:t>= 21995</w:t>
            </w:r>
          </w:p>
          <w:p w:rsidR="007201CF" w:rsidRPr="004B7B34" w:rsidRDefault="007201CF" w:rsidP="001C27A4">
            <w:pPr>
              <w:ind w:left="-60" w:right="-108"/>
              <w:jc w:val="center"/>
            </w:pPr>
            <w:r w:rsidRPr="00560552">
              <w:rPr>
                <w:lang w:val="en-US"/>
              </w:rPr>
              <w:t>n</w:t>
            </w:r>
            <w:r w:rsidRPr="004B7B34">
              <w:t>=300</w:t>
            </w:r>
          </w:p>
        </w:tc>
        <w:tc>
          <w:tcPr>
            <w:tcW w:w="665" w:type="dxa"/>
            <w:vAlign w:val="center"/>
          </w:tcPr>
          <w:p w:rsidR="007201CF" w:rsidRPr="00560552" w:rsidRDefault="007201CF" w:rsidP="001C27A4">
            <w:pPr>
              <w:ind w:left="-60" w:right="-108"/>
              <w:jc w:val="center"/>
              <w:rPr>
                <w:u w:val="single"/>
              </w:rPr>
            </w:pPr>
            <w:r w:rsidRPr="00560552">
              <w:rPr>
                <w:u w:val="single"/>
              </w:rPr>
              <w:t>0,429</w:t>
            </w:r>
          </w:p>
          <w:p w:rsidR="007201CF" w:rsidRPr="00560552" w:rsidRDefault="007201CF" w:rsidP="001C27A4">
            <w:pPr>
              <w:ind w:left="-60" w:right="-108"/>
              <w:jc w:val="center"/>
              <w:rPr>
                <w:u w:val="single"/>
                <w:lang w:val="en-US"/>
              </w:rPr>
            </w:pPr>
            <w:r w:rsidRPr="004B7B34">
              <w:t>0,370</w:t>
            </w:r>
          </w:p>
        </w:tc>
        <w:tc>
          <w:tcPr>
            <w:tcW w:w="826" w:type="dxa"/>
            <w:vAlign w:val="center"/>
          </w:tcPr>
          <w:p w:rsidR="007201CF" w:rsidRPr="00560552" w:rsidRDefault="007201CF" w:rsidP="001C27A4">
            <w:pPr>
              <w:ind w:left="-60" w:right="-108"/>
              <w:jc w:val="center"/>
              <w:rPr>
                <w:u w:val="single"/>
              </w:rPr>
            </w:pPr>
            <w:r w:rsidRPr="00560552">
              <w:rPr>
                <w:u w:val="single"/>
              </w:rPr>
              <w:t>0,359</w:t>
            </w:r>
          </w:p>
          <w:p w:rsidR="007201CF" w:rsidRPr="00560552" w:rsidRDefault="007201CF" w:rsidP="001C27A4">
            <w:pPr>
              <w:ind w:left="-60" w:right="-108"/>
              <w:jc w:val="center"/>
              <w:rPr>
                <w:u w:val="single"/>
              </w:rPr>
            </w:pPr>
            <w:r w:rsidRPr="004B7B34">
              <w:t>0,310</w:t>
            </w:r>
          </w:p>
        </w:tc>
        <w:tc>
          <w:tcPr>
            <w:tcW w:w="879" w:type="dxa"/>
            <w:vAlign w:val="center"/>
          </w:tcPr>
          <w:p w:rsidR="007201CF" w:rsidRPr="00560552" w:rsidRDefault="007201CF" w:rsidP="001C27A4">
            <w:pPr>
              <w:ind w:left="-60" w:right="-108"/>
              <w:jc w:val="center"/>
              <w:rPr>
                <w:u w:val="single"/>
              </w:rPr>
            </w:pPr>
            <w:r w:rsidRPr="00560552">
              <w:rPr>
                <w:u w:val="single"/>
              </w:rPr>
              <w:t>0,824</w:t>
            </w:r>
          </w:p>
          <w:p w:rsidR="007201CF" w:rsidRPr="00560552" w:rsidRDefault="007201CF" w:rsidP="001C27A4">
            <w:pPr>
              <w:ind w:left="-60" w:right="-108"/>
              <w:jc w:val="center"/>
              <w:rPr>
                <w:u w:val="single"/>
              </w:rPr>
            </w:pPr>
            <w:r w:rsidRPr="004B7B34">
              <w:t>0,711</w:t>
            </w:r>
          </w:p>
        </w:tc>
        <w:tc>
          <w:tcPr>
            <w:tcW w:w="741" w:type="dxa"/>
            <w:vAlign w:val="center"/>
          </w:tcPr>
          <w:p w:rsidR="007201CF" w:rsidRPr="00560552" w:rsidRDefault="007201CF" w:rsidP="001C27A4">
            <w:pPr>
              <w:ind w:left="-60" w:right="-108"/>
              <w:jc w:val="center"/>
              <w:rPr>
                <w:u w:val="single"/>
              </w:rPr>
            </w:pPr>
            <w:r w:rsidRPr="00560552">
              <w:rPr>
                <w:u w:val="single"/>
              </w:rPr>
              <w:t>1,614</w:t>
            </w:r>
          </w:p>
          <w:p w:rsidR="007201CF" w:rsidRPr="00560552" w:rsidRDefault="007201CF" w:rsidP="001C27A4">
            <w:pPr>
              <w:ind w:left="-60" w:right="-108"/>
              <w:jc w:val="center"/>
              <w:rPr>
                <w:u w:val="single"/>
              </w:rPr>
            </w:pPr>
            <w:r w:rsidRPr="004B7B34">
              <w:t>1,391</w:t>
            </w:r>
          </w:p>
        </w:tc>
        <w:tc>
          <w:tcPr>
            <w:tcW w:w="913" w:type="dxa"/>
            <w:vAlign w:val="center"/>
          </w:tcPr>
          <w:p w:rsidR="007201CF" w:rsidRPr="004B7B34" w:rsidRDefault="007201CF" w:rsidP="001C27A4">
            <w:pPr>
              <w:ind w:left="-60" w:right="-108"/>
              <w:jc w:val="center"/>
            </w:pPr>
            <w:r w:rsidRPr="004B7B34">
              <w:t>243</w:t>
            </w:r>
          </w:p>
        </w:tc>
        <w:tc>
          <w:tcPr>
            <w:tcW w:w="1330" w:type="dxa"/>
            <w:vAlign w:val="center"/>
          </w:tcPr>
          <w:p w:rsidR="007201CF" w:rsidRPr="004B7B34" w:rsidRDefault="007201CF" w:rsidP="001C27A4">
            <w:pPr>
              <w:ind w:left="-60" w:right="-108"/>
              <w:jc w:val="center"/>
            </w:pPr>
            <w:r w:rsidRPr="004B7B34">
              <w:t>0,613</w:t>
            </w:r>
          </w:p>
        </w:tc>
        <w:tc>
          <w:tcPr>
            <w:tcW w:w="1557" w:type="dxa"/>
            <w:vAlign w:val="center"/>
          </w:tcPr>
          <w:p w:rsidR="007201CF" w:rsidRPr="004B7B34" w:rsidRDefault="007201CF" w:rsidP="001C27A4">
            <w:pPr>
              <w:ind w:left="-60" w:right="-108"/>
              <w:jc w:val="center"/>
            </w:pPr>
          </w:p>
        </w:tc>
      </w:tr>
      <w:tr w:rsidR="007201CF" w:rsidRPr="003C1617" w:rsidTr="001C27A4">
        <w:trPr>
          <w:trHeight w:val="762"/>
          <w:jc w:val="center"/>
        </w:trPr>
        <w:tc>
          <w:tcPr>
            <w:tcW w:w="1954" w:type="dxa"/>
          </w:tcPr>
          <w:p w:rsidR="007201CF" w:rsidRPr="004B7B34" w:rsidRDefault="007201CF" w:rsidP="001C27A4">
            <w:pPr>
              <w:ind w:left="-60" w:right="-108"/>
            </w:pPr>
            <w:r w:rsidRPr="004B7B34">
              <w:t>г) Спортзал</w:t>
            </w:r>
          </w:p>
        </w:tc>
        <w:tc>
          <w:tcPr>
            <w:tcW w:w="1129" w:type="dxa"/>
            <w:vAlign w:val="center"/>
          </w:tcPr>
          <w:p w:rsidR="007201CF" w:rsidRPr="004B7B34" w:rsidRDefault="007201CF" w:rsidP="001C27A4">
            <w:pPr>
              <w:ind w:left="-60" w:right="-108"/>
              <w:jc w:val="center"/>
            </w:pPr>
            <w:r w:rsidRPr="00560552">
              <w:rPr>
                <w:lang w:val="en-US"/>
              </w:rPr>
              <w:t>V</w:t>
            </w:r>
            <w:r w:rsidRPr="004B7B34">
              <w:t>=9034</w:t>
            </w:r>
          </w:p>
        </w:tc>
        <w:tc>
          <w:tcPr>
            <w:tcW w:w="665" w:type="dxa"/>
            <w:vAlign w:val="center"/>
          </w:tcPr>
          <w:p w:rsidR="007201CF" w:rsidRPr="00560552" w:rsidRDefault="007201CF" w:rsidP="001C27A4">
            <w:pPr>
              <w:ind w:left="-60" w:right="-108"/>
              <w:jc w:val="center"/>
              <w:rPr>
                <w:u w:val="single"/>
              </w:rPr>
            </w:pPr>
            <w:r w:rsidRPr="00560552">
              <w:rPr>
                <w:u w:val="single"/>
              </w:rPr>
              <w:t>0,150</w:t>
            </w:r>
          </w:p>
          <w:p w:rsidR="007201CF" w:rsidRPr="00560552" w:rsidRDefault="007201CF" w:rsidP="001C27A4">
            <w:pPr>
              <w:ind w:left="-60" w:right="-108"/>
              <w:jc w:val="center"/>
              <w:rPr>
                <w:u w:val="single"/>
              </w:rPr>
            </w:pPr>
            <w:r w:rsidRPr="004B7B34">
              <w:t>0,129</w:t>
            </w:r>
          </w:p>
        </w:tc>
        <w:tc>
          <w:tcPr>
            <w:tcW w:w="826" w:type="dxa"/>
            <w:vAlign w:val="center"/>
          </w:tcPr>
          <w:p w:rsidR="007201CF" w:rsidRPr="00560552" w:rsidRDefault="007201CF" w:rsidP="001C27A4">
            <w:pPr>
              <w:ind w:left="-60" w:right="-108"/>
              <w:jc w:val="center"/>
              <w:rPr>
                <w:u w:val="single"/>
              </w:rPr>
            </w:pPr>
            <w:r w:rsidRPr="00560552">
              <w:rPr>
                <w:u w:val="single"/>
              </w:rPr>
              <w:t>0,155</w:t>
            </w:r>
          </w:p>
          <w:p w:rsidR="007201CF" w:rsidRPr="00560552" w:rsidRDefault="007201CF" w:rsidP="001C27A4">
            <w:pPr>
              <w:ind w:left="-60" w:right="-108"/>
              <w:jc w:val="center"/>
              <w:rPr>
                <w:u w:val="single"/>
              </w:rPr>
            </w:pPr>
            <w:r w:rsidRPr="004B7B34">
              <w:t>0,134</w:t>
            </w:r>
          </w:p>
        </w:tc>
        <w:tc>
          <w:tcPr>
            <w:tcW w:w="879" w:type="dxa"/>
            <w:vAlign w:val="center"/>
          </w:tcPr>
          <w:p w:rsidR="007201CF" w:rsidRPr="00560552" w:rsidRDefault="007201CF" w:rsidP="001C27A4">
            <w:pPr>
              <w:ind w:left="-60" w:right="-108"/>
              <w:jc w:val="center"/>
              <w:rPr>
                <w:u w:val="single"/>
              </w:rPr>
            </w:pPr>
            <w:r w:rsidRPr="00560552">
              <w:rPr>
                <w:u w:val="single"/>
              </w:rPr>
              <w:t>0,209</w:t>
            </w:r>
          </w:p>
          <w:p w:rsidR="007201CF" w:rsidRPr="00560552" w:rsidRDefault="007201CF" w:rsidP="001C27A4">
            <w:pPr>
              <w:ind w:left="-60" w:right="-108"/>
              <w:jc w:val="center"/>
              <w:rPr>
                <w:u w:val="single"/>
              </w:rPr>
            </w:pPr>
            <w:r w:rsidRPr="004B7B34">
              <w:t>0,180</w:t>
            </w:r>
          </w:p>
        </w:tc>
        <w:tc>
          <w:tcPr>
            <w:tcW w:w="741" w:type="dxa"/>
            <w:vAlign w:val="center"/>
          </w:tcPr>
          <w:p w:rsidR="007201CF" w:rsidRPr="000B4D28" w:rsidRDefault="007201CF" w:rsidP="001C27A4">
            <w:pPr>
              <w:ind w:left="-60" w:right="-108"/>
              <w:jc w:val="center"/>
              <w:rPr>
                <w:b/>
                <w:u w:val="single"/>
              </w:rPr>
            </w:pPr>
            <w:r w:rsidRPr="000B4D28">
              <w:rPr>
                <w:b/>
                <w:u w:val="single"/>
              </w:rPr>
              <w:t>0,514</w:t>
            </w:r>
          </w:p>
          <w:p w:rsidR="007201CF" w:rsidRPr="00560552" w:rsidRDefault="007201CF" w:rsidP="001C27A4">
            <w:pPr>
              <w:ind w:left="-60" w:right="-108"/>
              <w:jc w:val="center"/>
              <w:rPr>
                <w:u w:val="single"/>
              </w:rPr>
            </w:pPr>
            <w:r w:rsidRPr="004B7B34">
              <w:t>0,443</w:t>
            </w:r>
          </w:p>
        </w:tc>
        <w:tc>
          <w:tcPr>
            <w:tcW w:w="913" w:type="dxa"/>
            <w:vAlign w:val="center"/>
          </w:tcPr>
          <w:p w:rsidR="007201CF" w:rsidRPr="004B7B34" w:rsidRDefault="007201CF" w:rsidP="001C27A4">
            <w:pPr>
              <w:ind w:left="-60" w:right="-108"/>
              <w:jc w:val="center"/>
            </w:pPr>
            <w:r w:rsidRPr="004B7B34">
              <w:t>77,3</w:t>
            </w:r>
          </w:p>
        </w:tc>
        <w:tc>
          <w:tcPr>
            <w:tcW w:w="1330" w:type="dxa"/>
            <w:vAlign w:val="center"/>
          </w:tcPr>
          <w:p w:rsidR="007201CF" w:rsidRPr="004B7B34" w:rsidRDefault="007201CF" w:rsidP="001C27A4">
            <w:pPr>
              <w:ind w:left="-60" w:right="-108"/>
              <w:jc w:val="center"/>
            </w:pPr>
            <w:r w:rsidRPr="004B7B34">
              <w:t>0,181</w:t>
            </w:r>
          </w:p>
        </w:tc>
        <w:tc>
          <w:tcPr>
            <w:tcW w:w="1557" w:type="dxa"/>
            <w:vAlign w:val="center"/>
          </w:tcPr>
          <w:p w:rsidR="007201CF" w:rsidRPr="004B7B34" w:rsidRDefault="007201CF" w:rsidP="001C27A4">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1C27A4">
        <w:trPr>
          <w:trHeight w:val="700"/>
          <w:jc w:val="center"/>
        </w:trPr>
        <w:tc>
          <w:tcPr>
            <w:tcW w:w="1954" w:type="dxa"/>
          </w:tcPr>
          <w:p w:rsidR="007201CF" w:rsidRPr="004B7B34" w:rsidRDefault="007201CF" w:rsidP="001C27A4">
            <w:pPr>
              <w:ind w:left="-60" w:right="-108"/>
            </w:pPr>
            <w:r w:rsidRPr="004B7B34">
              <w:t>д) Клубные здания</w:t>
            </w:r>
          </w:p>
        </w:tc>
        <w:tc>
          <w:tcPr>
            <w:tcW w:w="1129" w:type="dxa"/>
            <w:vAlign w:val="center"/>
          </w:tcPr>
          <w:p w:rsidR="007201CF" w:rsidRPr="004B7B34" w:rsidRDefault="007201CF" w:rsidP="001C27A4">
            <w:pPr>
              <w:ind w:left="-60" w:right="-108"/>
              <w:jc w:val="center"/>
            </w:pPr>
          </w:p>
          <w:p w:rsidR="007201CF" w:rsidRPr="004B7B34" w:rsidRDefault="007201CF" w:rsidP="001C27A4">
            <w:pPr>
              <w:ind w:left="-60" w:right="-108"/>
              <w:jc w:val="center"/>
            </w:pPr>
            <w:r w:rsidRPr="00560552">
              <w:rPr>
                <w:lang w:val="en-US"/>
              </w:rPr>
              <w:t>V</w:t>
            </w:r>
            <w:r w:rsidRPr="004B7B34">
              <w:t>=3845</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1C27A4">
            <w:pPr>
              <w:ind w:left="-60" w:right="-108"/>
              <w:jc w:val="center"/>
              <w:rPr>
                <w:u w:val="single"/>
              </w:rPr>
            </w:pPr>
            <w:r>
              <w:t>0,041</w:t>
            </w:r>
          </w:p>
        </w:tc>
        <w:tc>
          <w:tcPr>
            <w:tcW w:w="826" w:type="dxa"/>
            <w:vAlign w:val="center"/>
          </w:tcPr>
          <w:p w:rsidR="007201CF" w:rsidRPr="00560552" w:rsidRDefault="007201CF" w:rsidP="001C27A4">
            <w:pPr>
              <w:ind w:left="-60" w:right="-108"/>
              <w:jc w:val="center"/>
              <w:rPr>
                <w:u w:val="single"/>
              </w:rPr>
            </w:pPr>
            <w:r w:rsidRPr="00560552">
              <w:rPr>
                <w:u w:val="single"/>
              </w:rPr>
              <w:t>0,052</w:t>
            </w:r>
          </w:p>
          <w:p w:rsidR="007201CF" w:rsidRPr="00560552" w:rsidRDefault="007201CF" w:rsidP="001C27A4">
            <w:pPr>
              <w:ind w:left="-60" w:right="-108"/>
              <w:jc w:val="center"/>
              <w:rPr>
                <w:u w:val="single"/>
              </w:rPr>
            </w:pPr>
            <w:r w:rsidRPr="004B7B34">
              <w:t>0,045</w:t>
            </w:r>
          </w:p>
        </w:tc>
        <w:tc>
          <w:tcPr>
            <w:tcW w:w="879" w:type="dxa"/>
            <w:vAlign w:val="center"/>
          </w:tcPr>
          <w:p w:rsidR="007201CF" w:rsidRPr="00560552" w:rsidRDefault="007201CF" w:rsidP="001C27A4">
            <w:pPr>
              <w:ind w:left="-60" w:right="-108"/>
              <w:jc w:val="center"/>
              <w:rPr>
                <w:u w:val="single"/>
              </w:rPr>
            </w:pPr>
            <w:r w:rsidRPr="004B7B34">
              <w:t>-</w:t>
            </w:r>
          </w:p>
        </w:tc>
        <w:tc>
          <w:tcPr>
            <w:tcW w:w="741" w:type="dxa"/>
            <w:vAlign w:val="center"/>
          </w:tcPr>
          <w:p w:rsidR="007201CF" w:rsidRPr="00560552" w:rsidRDefault="007201CF" w:rsidP="001C27A4">
            <w:pPr>
              <w:ind w:left="-60" w:right="-108"/>
              <w:jc w:val="center"/>
              <w:rPr>
                <w:u w:val="single"/>
              </w:rPr>
            </w:pPr>
            <w:r w:rsidRPr="00560552">
              <w:rPr>
                <w:u w:val="single"/>
              </w:rPr>
              <w:t>0,0993</w:t>
            </w:r>
          </w:p>
          <w:p w:rsidR="007201CF" w:rsidRPr="004B7B34" w:rsidRDefault="007201CF" w:rsidP="001C27A4">
            <w:pPr>
              <w:ind w:left="-60" w:right="-108"/>
              <w:jc w:val="center"/>
            </w:pPr>
            <w:r w:rsidRPr="004B7B34">
              <w:t>0,0856</w:t>
            </w:r>
          </w:p>
          <w:p w:rsidR="007201CF" w:rsidRPr="00560552" w:rsidRDefault="007201CF" w:rsidP="001C27A4">
            <w:pPr>
              <w:ind w:left="-60" w:right="-108"/>
              <w:jc w:val="center"/>
              <w:rPr>
                <w:u w:val="single"/>
              </w:rPr>
            </w:pPr>
          </w:p>
        </w:tc>
        <w:tc>
          <w:tcPr>
            <w:tcW w:w="913" w:type="dxa"/>
            <w:vAlign w:val="center"/>
          </w:tcPr>
          <w:p w:rsidR="007201CF" w:rsidRPr="004B7B34" w:rsidRDefault="007201CF" w:rsidP="001C27A4">
            <w:pPr>
              <w:ind w:left="-60" w:right="-108"/>
              <w:jc w:val="center"/>
            </w:pPr>
            <w:r w:rsidRPr="004B7B34">
              <w:t>14,94</w:t>
            </w:r>
          </w:p>
        </w:tc>
        <w:tc>
          <w:tcPr>
            <w:tcW w:w="1330" w:type="dxa"/>
            <w:vAlign w:val="center"/>
          </w:tcPr>
          <w:p w:rsidR="007201CF" w:rsidRPr="004B7B34" w:rsidRDefault="007201CF" w:rsidP="001C27A4">
            <w:pPr>
              <w:ind w:left="-60" w:right="-108"/>
              <w:jc w:val="center"/>
            </w:pPr>
            <w:r w:rsidRPr="004B7B34">
              <w:t>0,035</w:t>
            </w:r>
          </w:p>
        </w:tc>
        <w:tc>
          <w:tcPr>
            <w:tcW w:w="1557" w:type="dxa"/>
            <w:vAlign w:val="center"/>
          </w:tcPr>
          <w:p w:rsidR="007201CF" w:rsidRPr="004B7B34" w:rsidRDefault="007201CF" w:rsidP="001C27A4">
            <w:pPr>
              <w:ind w:left="-60" w:right="-108"/>
              <w:jc w:val="center"/>
            </w:pPr>
          </w:p>
        </w:tc>
      </w:tr>
      <w:tr w:rsidR="007201CF" w:rsidRPr="003C1617" w:rsidTr="001C27A4">
        <w:trPr>
          <w:trHeight w:val="688"/>
          <w:jc w:val="center"/>
        </w:trPr>
        <w:tc>
          <w:tcPr>
            <w:tcW w:w="1954" w:type="dxa"/>
            <w:vMerge w:val="restart"/>
          </w:tcPr>
          <w:p w:rsidR="007201CF" w:rsidRPr="004B7B34" w:rsidRDefault="007201CF" w:rsidP="001C27A4">
            <w:pPr>
              <w:ind w:left="-60" w:right="-108"/>
            </w:pPr>
            <w:r w:rsidRPr="004B7B34">
              <w:t xml:space="preserve">е) Магазины: </w:t>
            </w:r>
          </w:p>
          <w:p w:rsidR="007201CF" w:rsidRPr="004B7B34" w:rsidRDefault="007201CF" w:rsidP="001C27A4">
            <w:pPr>
              <w:ind w:left="-60" w:right="-108"/>
            </w:pPr>
            <w:r w:rsidRPr="004B7B34">
              <w:t>продовольственные</w:t>
            </w:r>
          </w:p>
        </w:tc>
        <w:tc>
          <w:tcPr>
            <w:tcW w:w="1129" w:type="dxa"/>
            <w:vAlign w:val="center"/>
          </w:tcPr>
          <w:p w:rsidR="007201CF" w:rsidRPr="00560552" w:rsidRDefault="007201CF" w:rsidP="001C27A4">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1C27A4">
            <w:pPr>
              <w:ind w:left="-60" w:right="-108"/>
              <w:jc w:val="center"/>
              <w:rPr>
                <w:u w:val="single"/>
              </w:rPr>
            </w:pPr>
            <w:r w:rsidRPr="004B7B34">
              <w:t>0,043</w:t>
            </w:r>
          </w:p>
        </w:tc>
        <w:tc>
          <w:tcPr>
            <w:tcW w:w="826" w:type="dxa"/>
            <w:vAlign w:val="center"/>
          </w:tcPr>
          <w:p w:rsidR="007201CF" w:rsidRPr="00560552" w:rsidRDefault="007201CF" w:rsidP="001C27A4">
            <w:pPr>
              <w:ind w:left="-60" w:right="-108"/>
              <w:jc w:val="center"/>
              <w:rPr>
                <w:u w:val="single"/>
              </w:rPr>
            </w:pPr>
            <w:r w:rsidRPr="00560552">
              <w:rPr>
                <w:u w:val="single"/>
              </w:rPr>
              <w:t>0,111</w:t>
            </w:r>
          </w:p>
          <w:p w:rsidR="007201CF" w:rsidRPr="00560552" w:rsidRDefault="007201CF" w:rsidP="001C27A4">
            <w:pPr>
              <w:ind w:left="-60" w:right="-108"/>
              <w:jc w:val="center"/>
              <w:rPr>
                <w:u w:val="single"/>
              </w:rPr>
            </w:pPr>
            <w:r w:rsidRPr="004B7B34">
              <w:t>0,096</w:t>
            </w:r>
          </w:p>
        </w:tc>
        <w:tc>
          <w:tcPr>
            <w:tcW w:w="879" w:type="dxa"/>
            <w:vAlign w:val="center"/>
          </w:tcPr>
          <w:p w:rsidR="007201CF" w:rsidRPr="00560552" w:rsidRDefault="007201CF" w:rsidP="001C27A4">
            <w:pPr>
              <w:ind w:left="-60" w:right="-108"/>
              <w:jc w:val="center"/>
              <w:rPr>
                <w:u w:val="single"/>
              </w:rPr>
            </w:pPr>
            <w:r w:rsidRPr="00560552">
              <w:rPr>
                <w:u w:val="single"/>
              </w:rPr>
              <w:t>0,016</w:t>
            </w:r>
          </w:p>
          <w:p w:rsidR="007201CF" w:rsidRPr="00560552" w:rsidRDefault="007201CF" w:rsidP="001C27A4">
            <w:pPr>
              <w:ind w:left="-60" w:right="-108"/>
              <w:jc w:val="center"/>
              <w:rPr>
                <w:u w:val="single"/>
              </w:rPr>
            </w:pPr>
            <w:r w:rsidRPr="004B7B34">
              <w:t>0,0138</w:t>
            </w:r>
          </w:p>
        </w:tc>
        <w:tc>
          <w:tcPr>
            <w:tcW w:w="741" w:type="dxa"/>
            <w:vAlign w:val="center"/>
          </w:tcPr>
          <w:p w:rsidR="007201CF" w:rsidRPr="00560552" w:rsidRDefault="007201CF" w:rsidP="001C27A4">
            <w:pPr>
              <w:ind w:left="-60" w:right="-108"/>
              <w:jc w:val="center"/>
              <w:rPr>
                <w:u w:val="single"/>
              </w:rPr>
            </w:pPr>
            <w:r w:rsidRPr="00560552">
              <w:rPr>
                <w:u w:val="single"/>
              </w:rPr>
              <w:t>0,174</w:t>
            </w:r>
          </w:p>
          <w:p w:rsidR="007201CF" w:rsidRPr="00560552" w:rsidRDefault="007201CF" w:rsidP="001C27A4">
            <w:pPr>
              <w:ind w:left="-60" w:right="-108"/>
              <w:jc w:val="center"/>
              <w:rPr>
                <w:u w:val="single"/>
              </w:rPr>
            </w:pPr>
            <w:r w:rsidRPr="004B7B34">
              <w:t>0,153</w:t>
            </w:r>
          </w:p>
        </w:tc>
        <w:tc>
          <w:tcPr>
            <w:tcW w:w="913" w:type="dxa"/>
            <w:vAlign w:val="center"/>
          </w:tcPr>
          <w:p w:rsidR="007201CF" w:rsidRPr="004B7B34" w:rsidRDefault="007201CF" w:rsidP="001C27A4">
            <w:pPr>
              <w:ind w:left="-60" w:right="-108"/>
              <w:jc w:val="center"/>
            </w:pPr>
            <w:r w:rsidRPr="004B7B34">
              <w:t>26,7</w:t>
            </w:r>
          </w:p>
        </w:tc>
        <w:tc>
          <w:tcPr>
            <w:tcW w:w="1330" w:type="dxa"/>
            <w:vAlign w:val="center"/>
          </w:tcPr>
          <w:p w:rsidR="007201CF" w:rsidRPr="004B7B34" w:rsidRDefault="007201CF" w:rsidP="001C27A4">
            <w:pPr>
              <w:ind w:left="-60" w:right="-108"/>
              <w:jc w:val="center"/>
            </w:pPr>
            <w:r w:rsidRPr="004B7B34">
              <w:t>0,0625</w:t>
            </w:r>
          </w:p>
        </w:tc>
        <w:tc>
          <w:tcPr>
            <w:tcW w:w="1557" w:type="dxa"/>
            <w:vAlign w:val="center"/>
          </w:tcPr>
          <w:p w:rsidR="007201CF" w:rsidRPr="004B7B34" w:rsidRDefault="007201CF" w:rsidP="001C27A4">
            <w:pPr>
              <w:ind w:left="-60" w:right="-108"/>
              <w:jc w:val="center"/>
            </w:pPr>
          </w:p>
        </w:tc>
      </w:tr>
      <w:tr w:rsidR="007201CF" w:rsidRPr="003C1617" w:rsidTr="001C27A4">
        <w:trPr>
          <w:trHeight w:val="525"/>
          <w:jc w:val="center"/>
        </w:trPr>
        <w:tc>
          <w:tcPr>
            <w:tcW w:w="1954" w:type="dxa"/>
            <w:vMerge/>
          </w:tcPr>
          <w:p w:rsidR="007201CF" w:rsidRPr="004B7B34" w:rsidRDefault="007201CF" w:rsidP="001C27A4">
            <w:pPr>
              <w:ind w:left="-60" w:right="-108"/>
            </w:pPr>
          </w:p>
        </w:tc>
        <w:tc>
          <w:tcPr>
            <w:tcW w:w="1129" w:type="dxa"/>
          </w:tcPr>
          <w:p w:rsidR="007201CF" w:rsidRPr="00560552" w:rsidRDefault="007201CF" w:rsidP="001C27A4">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1C27A4">
            <w:pPr>
              <w:ind w:left="-60" w:right="-108"/>
            </w:pPr>
          </w:p>
        </w:tc>
        <w:tc>
          <w:tcPr>
            <w:tcW w:w="665" w:type="dxa"/>
          </w:tcPr>
          <w:p w:rsidR="007201CF" w:rsidRPr="00560552" w:rsidRDefault="007201CF" w:rsidP="001C27A4">
            <w:pPr>
              <w:ind w:left="-60" w:right="-108"/>
              <w:jc w:val="center"/>
              <w:rPr>
                <w:u w:val="single"/>
              </w:rPr>
            </w:pPr>
            <w:r w:rsidRPr="00560552">
              <w:rPr>
                <w:u w:val="single"/>
              </w:rPr>
              <w:t>0,10</w:t>
            </w:r>
          </w:p>
          <w:p w:rsidR="007201CF" w:rsidRPr="00560552" w:rsidRDefault="007201CF" w:rsidP="001C27A4">
            <w:pPr>
              <w:ind w:left="-60" w:right="-108"/>
              <w:jc w:val="center"/>
              <w:rPr>
                <w:u w:val="single"/>
                <w:lang w:val="en-US"/>
              </w:rPr>
            </w:pPr>
            <w:r w:rsidRPr="004B7B34">
              <w:t>0,009</w:t>
            </w:r>
          </w:p>
        </w:tc>
        <w:tc>
          <w:tcPr>
            <w:tcW w:w="826" w:type="dxa"/>
          </w:tcPr>
          <w:p w:rsidR="007201CF" w:rsidRPr="00560552" w:rsidRDefault="007201CF" w:rsidP="001C27A4">
            <w:pPr>
              <w:ind w:left="-60" w:right="-108"/>
              <w:jc w:val="center"/>
              <w:rPr>
                <w:u w:val="single"/>
              </w:rPr>
            </w:pPr>
            <w:r w:rsidRPr="00560552">
              <w:rPr>
                <w:u w:val="single"/>
              </w:rPr>
              <w:t>0,023</w:t>
            </w:r>
          </w:p>
          <w:p w:rsidR="007201CF" w:rsidRPr="00560552" w:rsidRDefault="007201CF" w:rsidP="001C27A4">
            <w:pPr>
              <w:ind w:left="-60" w:right="-108"/>
              <w:jc w:val="center"/>
              <w:rPr>
                <w:u w:val="single"/>
              </w:rPr>
            </w:pPr>
            <w:r w:rsidRPr="004B7B34">
              <w:t>0,020</w:t>
            </w:r>
          </w:p>
        </w:tc>
        <w:tc>
          <w:tcPr>
            <w:tcW w:w="879" w:type="dxa"/>
          </w:tcPr>
          <w:p w:rsidR="007201CF" w:rsidRPr="00560552" w:rsidRDefault="007201CF" w:rsidP="001C27A4">
            <w:pPr>
              <w:ind w:left="-60" w:right="-108"/>
              <w:jc w:val="center"/>
              <w:rPr>
                <w:u w:val="single"/>
              </w:rPr>
            </w:pPr>
            <w:r w:rsidRPr="00560552">
              <w:rPr>
                <w:u w:val="single"/>
              </w:rPr>
              <w:t>0,063</w:t>
            </w:r>
          </w:p>
          <w:p w:rsidR="007201CF" w:rsidRPr="00560552" w:rsidRDefault="007201CF" w:rsidP="001C27A4">
            <w:pPr>
              <w:ind w:left="-60" w:right="-108"/>
              <w:jc w:val="center"/>
              <w:rPr>
                <w:u w:val="single"/>
              </w:rPr>
            </w:pPr>
            <w:r w:rsidRPr="004B7B34">
              <w:t>0,003</w:t>
            </w:r>
          </w:p>
        </w:tc>
        <w:tc>
          <w:tcPr>
            <w:tcW w:w="741" w:type="dxa"/>
          </w:tcPr>
          <w:p w:rsidR="007201CF" w:rsidRPr="00560552" w:rsidRDefault="007201CF" w:rsidP="001C27A4">
            <w:pPr>
              <w:ind w:left="-60" w:right="-108"/>
              <w:jc w:val="center"/>
              <w:rPr>
                <w:u w:val="single"/>
              </w:rPr>
            </w:pPr>
            <w:r w:rsidRPr="00560552">
              <w:rPr>
                <w:u w:val="single"/>
              </w:rPr>
              <w:t>0,038</w:t>
            </w:r>
          </w:p>
          <w:p w:rsidR="007201CF" w:rsidRPr="00560552" w:rsidRDefault="007201CF" w:rsidP="001C27A4">
            <w:pPr>
              <w:ind w:left="-60" w:right="-108"/>
              <w:jc w:val="center"/>
              <w:rPr>
                <w:u w:val="single"/>
              </w:rPr>
            </w:pPr>
            <w:r w:rsidRPr="004B7B34">
              <w:t>0,032</w:t>
            </w:r>
          </w:p>
        </w:tc>
        <w:tc>
          <w:tcPr>
            <w:tcW w:w="913" w:type="dxa"/>
            <w:vAlign w:val="center"/>
          </w:tcPr>
          <w:p w:rsidR="007201CF" w:rsidRPr="004B7B34" w:rsidRDefault="007201CF" w:rsidP="001C27A4">
            <w:pPr>
              <w:ind w:left="-60" w:right="-108"/>
              <w:jc w:val="center"/>
            </w:pPr>
            <w:r w:rsidRPr="004B7B34">
              <w:t>5,6</w:t>
            </w:r>
          </w:p>
        </w:tc>
        <w:tc>
          <w:tcPr>
            <w:tcW w:w="1330" w:type="dxa"/>
            <w:vAlign w:val="center"/>
          </w:tcPr>
          <w:p w:rsidR="007201CF" w:rsidRPr="00560552" w:rsidRDefault="007201CF" w:rsidP="001C27A4">
            <w:pPr>
              <w:ind w:left="-60" w:right="-108"/>
              <w:jc w:val="center"/>
              <w:rPr>
                <w:lang w:val="en-US"/>
              </w:rPr>
            </w:pPr>
            <w:r w:rsidRPr="004B7B34">
              <w:t>0,0131</w:t>
            </w:r>
          </w:p>
        </w:tc>
        <w:tc>
          <w:tcPr>
            <w:tcW w:w="1557" w:type="dxa"/>
          </w:tcPr>
          <w:p w:rsidR="007201CF" w:rsidRPr="004B7B34" w:rsidRDefault="007201CF" w:rsidP="001C27A4">
            <w:pPr>
              <w:ind w:left="-60" w:right="-108"/>
            </w:pPr>
          </w:p>
        </w:tc>
      </w:tr>
      <w:tr w:rsidR="007201CF" w:rsidRPr="003C1617" w:rsidTr="001C27A4">
        <w:trPr>
          <w:trHeight w:val="510"/>
          <w:jc w:val="center"/>
        </w:trPr>
        <w:tc>
          <w:tcPr>
            <w:tcW w:w="1954" w:type="dxa"/>
          </w:tcPr>
          <w:p w:rsidR="007201CF" w:rsidRPr="004B7B34" w:rsidRDefault="007201CF" w:rsidP="001C27A4">
            <w:pPr>
              <w:ind w:left="-60" w:right="-108"/>
            </w:pPr>
            <w:r w:rsidRPr="004B7B34">
              <w:t xml:space="preserve">непродовольственные </w:t>
            </w:r>
          </w:p>
        </w:tc>
        <w:tc>
          <w:tcPr>
            <w:tcW w:w="1129" w:type="dxa"/>
            <w:vAlign w:val="center"/>
          </w:tcPr>
          <w:p w:rsidR="007201CF" w:rsidRPr="00560552" w:rsidRDefault="007201CF" w:rsidP="001C27A4">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1C27A4">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1C27A4">
            <w:pPr>
              <w:ind w:left="-60" w:right="-108"/>
              <w:jc w:val="center"/>
              <w:rPr>
                <w:u w:val="single"/>
              </w:rPr>
            </w:pPr>
            <w:r w:rsidRPr="004B7B34">
              <w:t>0,013</w:t>
            </w:r>
          </w:p>
        </w:tc>
        <w:tc>
          <w:tcPr>
            <w:tcW w:w="826" w:type="dxa"/>
            <w:vAlign w:val="center"/>
          </w:tcPr>
          <w:p w:rsidR="007201CF" w:rsidRPr="00560552" w:rsidRDefault="007201CF" w:rsidP="001C27A4">
            <w:pPr>
              <w:ind w:left="-60" w:right="-108"/>
              <w:jc w:val="center"/>
              <w:rPr>
                <w:u w:val="single"/>
              </w:rPr>
            </w:pPr>
            <w:r w:rsidRPr="00560552">
              <w:rPr>
                <w:u w:val="single"/>
              </w:rPr>
              <w:t>0,034</w:t>
            </w:r>
          </w:p>
          <w:p w:rsidR="007201CF" w:rsidRPr="00560552" w:rsidRDefault="007201CF" w:rsidP="001C27A4">
            <w:pPr>
              <w:ind w:left="-60" w:right="-108"/>
              <w:jc w:val="center"/>
              <w:rPr>
                <w:u w:val="single"/>
              </w:rPr>
            </w:pPr>
            <w:r w:rsidRPr="004B7B34">
              <w:t>0,030</w:t>
            </w:r>
          </w:p>
        </w:tc>
        <w:tc>
          <w:tcPr>
            <w:tcW w:w="879" w:type="dxa"/>
            <w:vAlign w:val="center"/>
          </w:tcPr>
          <w:p w:rsidR="007201CF" w:rsidRPr="00560552" w:rsidRDefault="007201CF" w:rsidP="001C27A4">
            <w:pPr>
              <w:ind w:left="-60" w:right="-108"/>
              <w:jc w:val="center"/>
              <w:rPr>
                <w:u w:val="single"/>
              </w:rPr>
            </w:pPr>
            <w:r w:rsidRPr="00560552">
              <w:rPr>
                <w:u w:val="single"/>
              </w:rPr>
              <w:t>0,005</w:t>
            </w:r>
          </w:p>
          <w:p w:rsidR="007201CF" w:rsidRPr="00560552" w:rsidRDefault="007201CF" w:rsidP="001C27A4">
            <w:pPr>
              <w:ind w:left="-60" w:right="-108"/>
              <w:jc w:val="center"/>
              <w:rPr>
                <w:u w:val="single"/>
              </w:rPr>
            </w:pPr>
            <w:r w:rsidRPr="004B7B34">
              <w:t>0,0043</w:t>
            </w:r>
          </w:p>
        </w:tc>
        <w:tc>
          <w:tcPr>
            <w:tcW w:w="741" w:type="dxa"/>
            <w:vAlign w:val="center"/>
          </w:tcPr>
          <w:p w:rsidR="007201CF" w:rsidRPr="00560552" w:rsidRDefault="007201CF" w:rsidP="001C27A4">
            <w:pPr>
              <w:ind w:left="-60" w:right="-108"/>
              <w:jc w:val="center"/>
              <w:rPr>
                <w:u w:val="single"/>
              </w:rPr>
            </w:pPr>
            <w:r w:rsidRPr="00560552">
              <w:rPr>
                <w:u w:val="single"/>
              </w:rPr>
              <w:t>0,0552</w:t>
            </w:r>
          </w:p>
          <w:p w:rsidR="007201CF" w:rsidRPr="00560552" w:rsidRDefault="007201CF" w:rsidP="001C27A4">
            <w:pPr>
              <w:ind w:left="-60" w:right="-108"/>
              <w:jc w:val="center"/>
              <w:rPr>
                <w:u w:val="single"/>
              </w:rPr>
            </w:pPr>
            <w:r w:rsidRPr="004B7B34">
              <w:t>0,0476</w:t>
            </w:r>
          </w:p>
        </w:tc>
        <w:tc>
          <w:tcPr>
            <w:tcW w:w="913" w:type="dxa"/>
            <w:vAlign w:val="center"/>
          </w:tcPr>
          <w:p w:rsidR="007201CF" w:rsidRPr="004B7B34" w:rsidRDefault="007201CF" w:rsidP="001C27A4">
            <w:pPr>
              <w:ind w:left="-60" w:right="-108"/>
              <w:jc w:val="center"/>
            </w:pPr>
            <w:r w:rsidRPr="004B7B34">
              <w:t>8,3</w:t>
            </w:r>
          </w:p>
        </w:tc>
        <w:tc>
          <w:tcPr>
            <w:tcW w:w="1330" w:type="dxa"/>
            <w:vAlign w:val="center"/>
          </w:tcPr>
          <w:p w:rsidR="007201CF" w:rsidRPr="004B7B34" w:rsidRDefault="007201CF" w:rsidP="001C27A4">
            <w:pPr>
              <w:ind w:left="-60" w:right="-108"/>
              <w:jc w:val="center"/>
            </w:pPr>
            <w:r w:rsidRPr="004B7B34">
              <w:t>0,0194</w:t>
            </w:r>
          </w:p>
        </w:tc>
        <w:tc>
          <w:tcPr>
            <w:tcW w:w="1557" w:type="dxa"/>
            <w:vAlign w:val="center"/>
          </w:tcPr>
          <w:p w:rsidR="007201CF" w:rsidRPr="004B7B34" w:rsidRDefault="007201CF" w:rsidP="001C27A4">
            <w:pPr>
              <w:ind w:left="-60" w:right="-108"/>
              <w:jc w:val="center"/>
            </w:pPr>
          </w:p>
        </w:tc>
      </w:tr>
      <w:tr w:rsidR="007201CF" w:rsidRPr="003C1617" w:rsidTr="001C27A4">
        <w:trPr>
          <w:trHeight w:val="857"/>
          <w:jc w:val="center"/>
        </w:trPr>
        <w:tc>
          <w:tcPr>
            <w:tcW w:w="1954" w:type="dxa"/>
          </w:tcPr>
          <w:p w:rsidR="007201CF" w:rsidRPr="004B7B34" w:rsidRDefault="007201CF" w:rsidP="001C27A4">
            <w:pPr>
              <w:ind w:left="-60" w:right="-108"/>
            </w:pPr>
            <w:r w:rsidRPr="004B7B34">
              <w:lastRenderedPageBreak/>
              <w:t>ж) Предприятия общественного питания</w:t>
            </w:r>
          </w:p>
        </w:tc>
        <w:tc>
          <w:tcPr>
            <w:tcW w:w="1129" w:type="dxa"/>
            <w:vAlign w:val="center"/>
          </w:tcPr>
          <w:p w:rsidR="007201CF" w:rsidRPr="00560552" w:rsidRDefault="007201CF" w:rsidP="001C27A4">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1C27A4">
            <w:pPr>
              <w:ind w:left="-60" w:right="-108"/>
              <w:jc w:val="center"/>
              <w:rPr>
                <w:u w:val="single"/>
              </w:rPr>
            </w:pPr>
            <w:r>
              <w:rPr>
                <w:u w:val="single"/>
              </w:rPr>
              <w:t>0,039</w:t>
            </w:r>
          </w:p>
          <w:p w:rsidR="007201CF" w:rsidRPr="00560552" w:rsidRDefault="007201CF" w:rsidP="001C27A4">
            <w:pPr>
              <w:ind w:left="-60" w:right="-108"/>
              <w:jc w:val="center"/>
              <w:rPr>
                <w:u w:val="single"/>
                <w:lang w:val="en-US"/>
              </w:rPr>
            </w:pPr>
            <w:r w:rsidRPr="004B7B34">
              <w:t>0,03</w:t>
            </w:r>
            <w:r>
              <w:t>4</w:t>
            </w:r>
          </w:p>
        </w:tc>
        <w:tc>
          <w:tcPr>
            <w:tcW w:w="826" w:type="dxa"/>
            <w:vAlign w:val="center"/>
          </w:tcPr>
          <w:p w:rsidR="007201CF" w:rsidRPr="00560552" w:rsidRDefault="007201CF" w:rsidP="001C27A4">
            <w:pPr>
              <w:ind w:left="-60" w:right="-108"/>
              <w:jc w:val="center"/>
              <w:rPr>
                <w:u w:val="single"/>
              </w:rPr>
            </w:pPr>
            <w:r w:rsidRPr="00560552">
              <w:rPr>
                <w:u w:val="single"/>
              </w:rPr>
              <w:t>0,34</w:t>
            </w:r>
          </w:p>
          <w:p w:rsidR="007201CF" w:rsidRPr="00560552" w:rsidRDefault="007201CF" w:rsidP="001C27A4">
            <w:pPr>
              <w:ind w:left="-60" w:right="-108"/>
              <w:jc w:val="center"/>
              <w:rPr>
                <w:u w:val="single"/>
              </w:rPr>
            </w:pPr>
            <w:r w:rsidRPr="004B7B34">
              <w:t>0,300</w:t>
            </w:r>
          </w:p>
        </w:tc>
        <w:tc>
          <w:tcPr>
            <w:tcW w:w="879" w:type="dxa"/>
            <w:vAlign w:val="center"/>
          </w:tcPr>
          <w:p w:rsidR="007201CF" w:rsidRPr="00560552" w:rsidRDefault="007201CF" w:rsidP="001C27A4">
            <w:pPr>
              <w:ind w:left="-60" w:right="-108"/>
              <w:jc w:val="center"/>
              <w:rPr>
                <w:u w:val="single"/>
              </w:rPr>
            </w:pPr>
            <w:r w:rsidRPr="00560552">
              <w:rPr>
                <w:u w:val="single"/>
              </w:rPr>
              <w:t>0,522</w:t>
            </w:r>
          </w:p>
          <w:p w:rsidR="007201CF" w:rsidRPr="00560552" w:rsidRDefault="007201CF" w:rsidP="001C27A4">
            <w:pPr>
              <w:ind w:left="-60" w:right="-108"/>
              <w:jc w:val="center"/>
              <w:rPr>
                <w:u w:val="single"/>
              </w:rPr>
            </w:pPr>
            <w:r w:rsidRPr="004B7B34">
              <w:t>0,450</w:t>
            </w:r>
          </w:p>
        </w:tc>
        <w:tc>
          <w:tcPr>
            <w:tcW w:w="741" w:type="dxa"/>
            <w:vAlign w:val="center"/>
          </w:tcPr>
          <w:p w:rsidR="007201CF" w:rsidRPr="00560552" w:rsidRDefault="007201CF" w:rsidP="001C27A4">
            <w:pPr>
              <w:ind w:left="-60" w:right="-108"/>
              <w:jc w:val="center"/>
              <w:rPr>
                <w:u w:val="single"/>
              </w:rPr>
            </w:pPr>
            <w:r w:rsidRPr="00560552">
              <w:rPr>
                <w:u w:val="single"/>
              </w:rPr>
              <w:t>0,909</w:t>
            </w:r>
          </w:p>
          <w:p w:rsidR="007201CF" w:rsidRPr="00560552" w:rsidRDefault="007201CF" w:rsidP="001C27A4">
            <w:pPr>
              <w:ind w:left="-60" w:right="-108"/>
              <w:jc w:val="center"/>
              <w:rPr>
                <w:u w:val="single"/>
              </w:rPr>
            </w:pPr>
            <w:r w:rsidRPr="004B7B34">
              <w:t>0,784</w:t>
            </w:r>
          </w:p>
        </w:tc>
        <w:tc>
          <w:tcPr>
            <w:tcW w:w="913" w:type="dxa"/>
            <w:vAlign w:val="center"/>
          </w:tcPr>
          <w:p w:rsidR="007201CF" w:rsidRPr="004B7B34" w:rsidRDefault="007201CF" w:rsidP="001C27A4">
            <w:pPr>
              <w:ind w:left="-60" w:right="-108"/>
              <w:jc w:val="center"/>
            </w:pPr>
            <w:r w:rsidRPr="004B7B34">
              <w:t>136,85</w:t>
            </w:r>
          </w:p>
        </w:tc>
        <w:tc>
          <w:tcPr>
            <w:tcW w:w="1330" w:type="dxa"/>
            <w:vAlign w:val="center"/>
          </w:tcPr>
          <w:p w:rsidR="007201CF" w:rsidRPr="004B7B34" w:rsidRDefault="007201CF" w:rsidP="001C27A4">
            <w:pPr>
              <w:ind w:left="-60" w:right="-108"/>
              <w:jc w:val="center"/>
            </w:pPr>
            <w:r w:rsidRPr="004B7B34">
              <w:t>0,327</w:t>
            </w:r>
          </w:p>
        </w:tc>
        <w:tc>
          <w:tcPr>
            <w:tcW w:w="1557" w:type="dxa"/>
            <w:vAlign w:val="center"/>
          </w:tcPr>
          <w:p w:rsidR="007201CF" w:rsidRPr="004B7B34" w:rsidRDefault="007201CF" w:rsidP="001C27A4">
            <w:pPr>
              <w:ind w:left="-60" w:right="-108"/>
              <w:jc w:val="center"/>
            </w:pPr>
          </w:p>
        </w:tc>
      </w:tr>
      <w:tr w:rsidR="007201CF" w:rsidRPr="003C1617" w:rsidTr="001C27A4">
        <w:trPr>
          <w:trHeight w:val="615"/>
          <w:jc w:val="center"/>
        </w:trPr>
        <w:tc>
          <w:tcPr>
            <w:tcW w:w="1954" w:type="dxa"/>
          </w:tcPr>
          <w:p w:rsidR="007201CF" w:rsidRPr="004B7B34" w:rsidRDefault="007201CF" w:rsidP="001C27A4">
            <w:pPr>
              <w:ind w:left="-60" w:right="-108"/>
            </w:pPr>
            <w:r w:rsidRPr="004B7B34">
              <w:t>з) Предприятия  бытового обслуживания</w:t>
            </w:r>
          </w:p>
        </w:tc>
        <w:tc>
          <w:tcPr>
            <w:tcW w:w="1129" w:type="dxa"/>
          </w:tcPr>
          <w:p w:rsidR="007201CF" w:rsidRPr="004B7B34" w:rsidRDefault="007201CF" w:rsidP="001C27A4">
            <w:pPr>
              <w:ind w:left="-60" w:right="-108"/>
            </w:pPr>
            <w:r w:rsidRPr="00560552">
              <w:rPr>
                <w:lang w:val="en-US"/>
              </w:rPr>
              <w:t>V=3600</w:t>
            </w:r>
            <w:r w:rsidRPr="004B7B34">
              <w:t>м</w:t>
            </w:r>
            <w:r w:rsidRPr="00560552">
              <w:rPr>
                <w:vertAlign w:val="superscript"/>
              </w:rPr>
              <w:t>3</w:t>
            </w:r>
          </w:p>
          <w:p w:rsidR="007201CF" w:rsidRPr="004B7B34" w:rsidRDefault="007201CF" w:rsidP="001C27A4">
            <w:pPr>
              <w:ind w:left="-60" w:right="-108"/>
            </w:pPr>
            <w:r w:rsidRPr="00560552">
              <w:rPr>
                <w:lang w:val="en-US"/>
              </w:rPr>
              <w:t>n= 55</w:t>
            </w:r>
          </w:p>
        </w:tc>
        <w:tc>
          <w:tcPr>
            <w:tcW w:w="665" w:type="dxa"/>
          </w:tcPr>
          <w:p w:rsidR="007201CF" w:rsidRPr="00560552" w:rsidRDefault="007201CF" w:rsidP="001C27A4">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1C27A4">
            <w:pPr>
              <w:ind w:left="-60" w:right="-108"/>
              <w:rPr>
                <w:u w:val="single"/>
              </w:rPr>
            </w:pPr>
            <w:r>
              <w:t>0,034</w:t>
            </w:r>
          </w:p>
        </w:tc>
        <w:tc>
          <w:tcPr>
            <w:tcW w:w="826" w:type="dxa"/>
          </w:tcPr>
          <w:p w:rsidR="007201CF" w:rsidRPr="00560552" w:rsidRDefault="007201CF" w:rsidP="001C27A4">
            <w:pPr>
              <w:ind w:left="-60" w:right="-108"/>
              <w:jc w:val="center"/>
              <w:rPr>
                <w:u w:val="single"/>
              </w:rPr>
            </w:pPr>
            <w:r w:rsidRPr="00560552">
              <w:rPr>
                <w:u w:val="single"/>
              </w:rPr>
              <w:t>0,348</w:t>
            </w:r>
          </w:p>
          <w:p w:rsidR="007201CF" w:rsidRPr="00560552" w:rsidRDefault="007201CF" w:rsidP="001C27A4">
            <w:pPr>
              <w:ind w:left="-60" w:right="-108"/>
              <w:jc w:val="center"/>
              <w:rPr>
                <w:u w:val="single"/>
              </w:rPr>
            </w:pPr>
            <w:r w:rsidRPr="004B7B34">
              <w:t>0,300</w:t>
            </w:r>
          </w:p>
        </w:tc>
        <w:tc>
          <w:tcPr>
            <w:tcW w:w="879" w:type="dxa"/>
          </w:tcPr>
          <w:p w:rsidR="007201CF" w:rsidRPr="00560552" w:rsidRDefault="007201CF" w:rsidP="001C27A4">
            <w:pPr>
              <w:ind w:left="-60" w:right="-108"/>
              <w:jc w:val="center"/>
              <w:rPr>
                <w:u w:val="single"/>
              </w:rPr>
            </w:pPr>
            <w:r w:rsidRPr="00560552">
              <w:rPr>
                <w:u w:val="single"/>
              </w:rPr>
              <w:t>0,522</w:t>
            </w:r>
          </w:p>
          <w:p w:rsidR="007201CF" w:rsidRPr="00560552" w:rsidRDefault="007201CF" w:rsidP="001C27A4">
            <w:pPr>
              <w:ind w:left="-60" w:right="-108"/>
              <w:jc w:val="center"/>
              <w:rPr>
                <w:u w:val="single"/>
              </w:rPr>
            </w:pPr>
            <w:r w:rsidRPr="004B7B34">
              <w:t>0,450</w:t>
            </w:r>
          </w:p>
        </w:tc>
        <w:tc>
          <w:tcPr>
            <w:tcW w:w="741" w:type="dxa"/>
          </w:tcPr>
          <w:p w:rsidR="007201CF" w:rsidRPr="00560552" w:rsidRDefault="007201CF" w:rsidP="001C27A4">
            <w:pPr>
              <w:ind w:left="-60" w:right="-108"/>
              <w:jc w:val="center"/>
              <w:rPr>
                <w:u w:val="single"/>
              </w:rPr>
            </w:pPr>
            <w:r w:rsidRPr="00560552">
              <w:rPr>
                <w:u w:val="single"/>
              </w:rPr>
              <w:t>0,909</w:t>
            </w:r>
          </w:p>
          <w:p w:rsidR="007201CF" w:rsidRPr="00560552" w:rsidRDefault="007201CF" w:rsidP="001C27A4">
            <w:pPr>
              <w:ind w:left="-60" w:right="-108"/>
              <w:jc w:val="center"/>
              <w:rPr>
                <w:u w:val="single"/>
              </w:rPr>
            </w:pPr>
            <w:r w:rsidRPr="004B7B34">
              <w:t>0,784</w:t>
            </w:r>
          </w:p>
        </w:tc>
        <w:tc>
          <w:tcPr>
            <w:tcW w:w="913" w:type="dxa"/>
          </w:tcPr>
          <w:p w:rsidR="007201CF" w:rsidRPr="004B7B34" w:rsidRDefault="007201CF" w:rsidP="001C27A4">
            <w:pPr>
              <w:ind w:left="-60" w:right="-108"/>
              <w:jc w:val="center"/>
            </w:pPr>
            <w:r w:rsidRPr="004B7B34">
              <w:t>136,85</w:t>
            </w:r>
          </w:p>
        </w:tc>
        <w:tc>
          <w:tcPr>
            <w:tcW w:w="1330" w:type="dxa"/>
          </w:tcPr>
          <w:p w:rsidR="007201CF" w:rsidRPr="004B7B34" w:rsidRDefault="007201CF" w:rsidP="001C27A4">
            <w:pPr>
              <w:ind w:left="-60" w:right="-108"/>
              <w:jc w:val="center"/>
            </w:pPr>
            <w:r w:rsidRPr="004B7B34">
              <w:t>0,327</w:t>
            </w:r>
          </w:p>
        </w:tc>
        <w:tc>
          <w:tcPr>
            <w:tcW w:w="1557" w:type="dxa"/>
          </w:tcPr>
          <w:p w:rsidR="007201CF" w:rsidRPr="004B7B34" w:rsidRDefault="007201CF" w:rsidP="001C27A4">
            <w:pPr>
              <w:ind w:left="-60" w:right="-108"/>
            </w:pPr>
          </w:p>
        </w:tc>
      </w:tr>
      <w:tr w:rsidR="007201CF" w:rsidRPr="003C1617" w:rsidTr="001C27A4">
        <w:trPr>
          <w:trHeight w:val="896"/>
          <w:jc w:val="center"/>
        </w:trPr>
        <w:tc>
          <w:tcPr>
            <w:tcW w:w="1954" w:type="dxa"/>
          </w:tcPr>
          <w:p w:rsidR="007201CF" w:rsidRPr="004B7B34" w:rsidRDefault="007201CF" w:rsidP="001C27A4">
            <w:pPr>
              <w:ind w:left="-60" w:right="-108"/>
            </w:pPr>
            <w:r w:rsidRPr="004B7B34">
              <w:t xml:space="preserve">и) Баня </w:t>
            </w:r>
          </w:p>
        </w:tc>
        <w:tc>
          <w:tcPr>
            <w:tcW w:w="1129" w:type="dxa"/>
            <w:vAlign w:val="center"/>
          </w:tcPr>
          <w:p w:rsidR="007201CF" w:rsidRPr="004B7B34" w:rsidRDefault="007201CF" w:rsidP="001C27A4">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1C27A4">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1C27A4">
            <w:pPr>
              <w:ind w:left="-60" w:right="-108"/>
              <w:jc w:val="center"/>
              <w:rPr>
                <w:u w:val="single"/>
              </w:rPr>
            </w:pPr>
            <w:r w:rsidRPr="00560552">
              <w:rPr>
                <w:u w:val="single"/>
              </w:rPr>
              <w:t>0,095</w:t>
            </w:r>
          </w:p>
          <w:p w:rsidR="007201CF" w:rsidRPr="00560552" w:rsidRDefault="007201CF" w:rsidP="001C27A4">
            <w:pPr>
              <w:ind w:left="-60" w:right="-108"/>
              <w:jc w:val="center"/>
              <w:rPr>
                <w:u w:val="single"/>
                <w:lang w:val="en-US"/>
              </w:rPr>
            </w:pPr>
            <w:r w:rsidRPr="004B7B34">
              <w:t>0,082</w:t>
            </w:r>
          </w:p>
        </w:tc>
        <w:tc>
          <w:tcPr>
            <w:tcW w:w="826" w:type="dxa"/>
            <w:vAlign w:val="center"/>
          </w:tcPr>
          <w:p w:rsidR="007201CF" w:rsidRPr="00560552" w:rsidRDefault="007201CF" w:rsidP="001C27A4">
            <w:pPr>
              <w:ind w:left="-60" w:right="-108"/>
              <w:jc w:val="center"/>
              <w:rPr>
                <w:u w:val="single"/>
              </w:rPr>
            </w:pPr>
            <w:r w:rsidRPr="00560552">
              <w:rPr>
                <w:u w:val="single"/>
              </w:rPr>
              <w:t>0,098</w:t>
            </w:r>
          </w:p>
          <w:p w:rsidR="007201CF" w:rsidRPr="00560552" w:rsidRDefault="007201CF" w:rsidP="001C27A4">
            <w:pPr>
              <w:ind w:left="-60" w:right="-108"/>
              <w:jc w:val="center"/>
              <w:rPr>
                <w:u w:val="single"/>
              </w:rPr>
            </w:pPr>
            <w:r w:rsidRPr="004B7B34">
              <w:t>0,0849</w:t>
            </w:r>
          </w:p>
        </w:tc>
        <w:tc>
          <w:tcPr>
            <w:tcW w:w="879" w:type="dxa"/>
            <w:vAlign w:val="center"/>
          </w:tcPr>
          <w:p w:rsidR="007201CF" w:rsidRPr="00560552" w:rsidRDefault="007201CF" w:rsidP="001C27A4">
            <w:pPr>
              <w:ind w:left="-60" w:right="-108"/>
              <w:jc w:val="center"/>
              <w:rPr>
                <w:u w:val="single"/>
              </w:rPr>
            </w:pPr>
            <w:r w:rsidRPr="00560552">
              <w:rPr>
                <w:u w:val="single"/>
              </w:rPr>
              <w:t>1,434</w:t>
            </w:r>
          </w:p>
          <w:p w:rsidR="007201CF" w:rsidRPr="00560552" w:rsidRDefault="007201CF" w:rsidP="001C27A4">
            <w:pPr>
              <w:ind w:left="-60" w:right="-108"/>
              <w:jc w:val="center"/>
              <w:rPr>
                <w:u w:val="single"/>
              </w:rPr>
            </w:pPr>
            <w:r w:rsidRPr="004B7B34">
              <w:t>1,236</w:t>
            </w:r>
          </w:p>
        </w:tc>
        <w:tc>
          <w:tcPr>
            <w:tcW w:w="741" w:type="dxa"/>
            <w:vAlign w:val="center"/>
          </w:tcPr>
          <w:p w:rsidR="007201CF" w:rsidRPr="00560552" w:rsidRDefault="007201CF" w:rsidP="001C27A4">
            <w:pPr>
              <w:ind w:left="-60" w:right="-108"/>
              <w:jc w:val="center"/>
              <w:rPr>
                <w:u w:val="single"/>
              </w:rPr>
            </w:pPr>
            <w:r w:rsidRPr="00560552">
              <w:rPr>
                <w:u w:val="single"/>
              </w:rPr>
              <w:t>1,628</w:t>
            </w:r>
          </w:p>
          <w:p w:rsidR="007201CF" w:rsidRPr="00560552" w:rsidRDefault="007201CF" w:rsidP="001C27A4">
            <w:pPr>
              <w:ind w:left="-60" w:right="-108"/>
              <w:jc w:val="center"/>
              <w:rPr>
                <w:u w:val="single"/>
              </w:rPr>
            </w:pPr>
            <w:r w:rsidRPr="004B7B34">
              <w:t>1,403</w:t>
            </w:r>
          </w:p>
        </w:tc>
        <w:tc>
          <w:tcPr>
            <w:tcW w:w="913" w:type="dxa"/>
            <w:vAlign w:val="center"/>
          </w:tcPr>
          <w:p w:rsidR="007201CF" w:rsidRPr="004B7B34" w:rsidRDefault="007201CF" w:rsidP="001C27A4">
            <w:pPr>
              <w:ind w:left="-60" w:right="-108"/>
              <w:jc w:val="center"/>
            </w:pPr>
            <w:r w:rsidRPr="004B7B34">
              <w:t>245,0</w:t>
            </w:r>
          </w:p>
        </w:tc>
        <w:tc>
          <w:tcPr>
            <w:tcW w:w="1330" w:type="dxa"/>
            <w:vAlign w:val="center"/>
          </w:tcPr>
          <w:p w:rsidR="007201CF" w:rsidRPr="004B7B34" w:rsidRDefault="007201CF" w:rsidP="001C27A4">
            <w:pPr>
              <w:ind w:left="-60" w:right="-108"/>
              <w:jc w:val="center"/>
            </w:pPr>
            <w:r w:rsidRPr="004B7B34">
              <w:t>0,618</w:t>
            </w:r>
          </w:p>
        </w:tc>
        <w:tc>
          <w:tcPr>
            <w:tcW w:w="1557" w:type="dxa"/>
          </w:tcPr>
          <w:p w:rsidR="007201CF" w:rsidRPr="004B7B34" w:rsidRDefault="007201CF" w:rsidP="001C27A4">
            <w:pPr>
              <w:ind w:left="-60" w:right="-108"/>
            </w:pPr>
          </w:p>
        </w:tc>
      </w:tr>
      <w:tr w:rsidR="007201CF" w:rsidRPr="003C1617" w:rsidTr="001C27A4">
        <w:trPr>
          <w:trHeight w:val="480"/>
          <w:jc w:val="center"/>
        </w:trPr>
        <w:tc>
          <w:tcPr>
            <w:tcW w:w="1954" w:type="dxa"/>
          </w:tcPr>
          <w:p w:rsidR="007201CF" w:rsidRPr="00942CC1" w:rsidRDefault="007201CF" w:rsidP="001C27A4">
            <w:pPr>
              <w:ind w:left="-60" w:right="-108"/>
              <w:rPr>
                <w:b/>
              </w:rPr>
            </w:pPr>
            <w:r w:rsidRPr="00942CC1">
              <w:rPr>
                <w:b/>
              </w:rPr>
              <w:t>Всего:</w:t>
            </w:r>
          </w:p>
        </w:tc>
        <w:tc>
          <w:tcPr>
            <w:tcW w:w="1129" w:type="dxa"/>
          </w:tcPr>
          <w:p w:rsidR="007201CF" w:rsidRPr="00560552" w:rsidRDefault="007201CF" w:rsidP="001C27A4">
            <w:pPr>
              <w:ind w:left="-60" w:right="-108"/>
              <w:rPr>
                <w:lang w:val="en-US"/>
              </w:rPr>
            </w:pPr>
          </w:p>
        </w:tc>
        <w:tc>
          <w:tcPr>
            <w:tcW w:w="665" w:type="dxa"/>
          </w:tcPr>
          <w:p w:rsidR="007201CF" w:rsidRPr="00560552" w:rsidRDefault="007201CF" w:rsidP="001C27A4">
            <w:pPr>
              <w:ind w:left="-60" w:right="-108"/>
              <w:jc w:val="center"/>
              <w:rPr>
                <w:u w:val="single"/>
              </w:rPr>
            </w:pPr>
            <w:r>
              <w:rPr>
                <w:u w:val="single"/>
              </w:rPr>
              <w:t>1,397</w:t>
            </w:r>
          </w:p>
          <w:p w:rsidR="007201CF" w:rsidRPr="004B7B34" w:rsidRDefault="007201CF" w:rsidP="001C27A4">
            <w:pPr>
              <w:ind w:left="-60" w:right="-108"/>
              <w:jc w:val="center"/>
            </w:pPr>
            <w:r w:rsidRPr="004B7B34">
              <w:t>1,</w:t>
            </w:r>
            <w:r>
              <w:t>20</w:t>
            </w:r>
          </w:p>
        </w:tc>
        <w:tc>
          <w:tcPr>
            <w:tcW w:w="826" w:type="dxa"/>
          </w:tcPr>
          <w:p w:rsidR="007201CF" w:rsidRPr="00560552" w:rsidRDefault="007201CF" w:rsidP="001C27A4">
            <w:pPr>
              <w:ind w:left="-60" w:right="-108"/>
              <w:jc w:val="center"/>
              <w:rPr>
                <w:u w:val="single"/>
              </w:rPr>
            </w:pPr>
            <w:r>
              <w:rPr>
                <w:u w:val="single"/>
              </w:rPr>
              <w:t>1,787</w:t>
            </w:r>
          </w:p>
          <w:p w:rsidR="007201CF" w:rsidRPr="004B7B34" w:rsidRDefault="007201CF" w:rsidP="001C27A4">
            <w:pPr>
              <w:ind w:left="-60" w:right="-108"/>
              <w:jc w:val="center"/>
            </w:pPr>
            <w:r w:rsidRPr="004B7B34">
              <w:t>1,</w:t>
            </w:r>
            <w:r>
              <w:t>536</w:t>
            </w:r>
          </w:p>
        </w:tc>
        <w:tc>
          <w:tcPr>
            <w:tcW w:w="879" w:type="dxa"/>
          </w:tcPr>
          <w:p w:rsidR="007201CF" w:rsidRPr="00560552" w:rsidRDefault="007201CF" w:rsidP="001C27A4">
            <w:pPr>
              <w:ind w:left="-60" w:right="-108"/>
              <w:jc w:val="center"/>
              <w:rPr>
                <w:u w:val="single"/>
              </w:rPr>
            </w:pPr>
            <w:r w:rsidRPr="00560552">
              <w:rPr>
                <w:u w:val="single"/>
              </w:rPr>
              <w:t>4,</w:t>
            </w:r>
            <w:r>
              <w:rPr>
                <w:u w:val="single"/>
              </w:rPr>
              <w:t>202</w:t>
            </w:r>
          </w:p>
          <w:p w:rsidR="007201CF" w:rsidRPr="004B7B34" w:rsidRDefault="007201CF" w:rsidP="001C27A4">
            <w:pPr>
              <w:ind w:left="-60" w:right="-108"/>
              <w:jc w:val="center"/>
            </w:pPr>
            <w:r>
              <w:t>3,613</w:t>
            </w:r>
          </w:p>
        </w:tc>
        <w:tc>
          <w:tcPr>
            <w:tcW w:w="741" w:type="dxa"/>
          </w:tcPr>
          <w:p w:rsidR="007201CF" w:rsidRPr="00560552" w:rsidRDefault="007201CF" w:rsidP="001C27A4">
            <w:pPr>
              <w:ind w:left="-60" w:right="-108"/>
              <w:jc w:val="center"/>
              <w:rPr>
                <w:u w:val="single"/>
              </w:rPr>
            </w:pPr>
            <w:r>
              <w:rPr>
                <w:u w:val="single"/>
              </w:rPr>
              <w:t>7,386</w:t>
            </w:r>
          </w:p>
          <w:p w:rsidR="007201CF" w:rsidRPr="004B7B34" w:rsidRDefault="007201CF" w:rsidP="001C27A4">
            <w:pPr>
              <w:ind w:left="-60" w:right="-108"/>
              <w:jc w:val="center"/>
            </w:pPr>
            <w:r>
              <w:t>6,351</w:t>
            </w:r>
          </w:p>
        </w:tc>
        <w:tc>
          <w:tcPr>
            <w:tcW w:w="913" w:type="dxa"/>
            <w:vAlign w:val="center"/>
          </w:tcPr>
          <w:p w:rsidR="007201CF" w:rsidRPr="004B7B34" w:rsidRDefault="007201CF" w:rsidP="001C27A4">
            <w:pPr>
              <w:ind w:left="-60" w:right="-108"/>
              <w:jc w:val="center"/>
            </w:pPr>
            <w:r w:rsidRPr="004B7B34">
              <w:t>1230,0</w:t>
            </w:r>
          </w:p>
        </w:tc>
        <w:tc>
          <w:tcPr>
            <w:tcW w:w="1330" w:type="dxa"/>
            <w:vAlign w:val="center"/>
          </w:tcPr>
          <w:p w:rsidR="007201CF" w:rsidRPr="004B7B34" w:rsidRDefault="007201CF" w:rsidP="001C27A4">
            <w:pPr>
              <w:ind w:left="-60" w:right="-108"/>
              <w:jc w:val="center"/>
            </w:pPr>
            <w:r w:rsidRPr="004B7B34">
              <w:t>3,218</w:t>
            </w:r>
          </w:p>
        </w:tc>
        <w:tc>
          <w:tcPr>
            <w:tcW w:w="1557" w:type="dxa"/>
          </w:tcPr>
          <w:p w:rsidR="007201CF" w:rsidRPr="004B7B34" w:rsidRDefault="007201CF" w:rsidP="001C27A4">
            <w:pPr>
              <w:ind w:left="-60" w:right="-108"/>
              <w:jc w:val="center"/>
            </w:pPr>
            <w:r>
              <w:rPr>
                <w:lang w:val="en-US"/>
              </w:rPr>
              <w:sym w:font="Symbol" w:char="F07E"/>
            </w:r>
            <w:r w:rsidRPr="00EF7078">
              <w:rPr>
                <w:b/>
              </w:rPr>
              <w:t>1,50 МВт</w:t>
            </w:r>
          </w:p>
        </w:tc>
      </w:tr>
      <w:tr w:rsidR="007201CF" w:rsidRPr="003C1617" w:rsidTr="001C27A4">
        <w:trPr>
          <w:trHeight w:val="1260"/>
          <w:jc w:val="center"/>
        </w:trPr>
        <w:tc>
          <w:tcPr>
            <w:tcW w:w="1954" w:type="dxa"/>
          </w:tcPr>
          <w:p w:rsidR="007201CF" w:rsidRPr="00560552" w:rsidRDefault="007201CF" w:rsidP="001C27A4">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1C27A4">
            <w:pPr>
              <w:ind w:left="-60" w:right="-108"/>
            </w:pPr>
            <w:r w:rsidRPr="004B7B34">
              <w:t>а) Детские дошкольные учреждения.</w:t>
            </w:r>
          </w:p>
        </w:tc>
        <w:tc>
          <w:tcPr>
            <w:tcW w:w="1129" w:type="dxa"/>
          </w:tcPr>
          <w:p w:rsidR="007201CF" w:rsidRPr="00560552" w:rsidRDefault="007201CF" w:rsidP="001C27A4">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1C27A4">
            <w:pPr>
              <w:ind w:left="-60" w:right="-108"/>
            </w:pPr>
            <w:r w:rsidRPr="00560552">
              <w:rPr>
                <w:lang w:val="en-US"/>
              </w:rPr>
              <w:t>n</w:t>
            </w:r>
            <w:r w:rsidRPr="004B7B34">
              <w:t>=128 мест</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560552" w:rsidRDefault="007201CF" w:rsidP="001C27A4">
            <w:pPr>
              <w:ind w:left="-60" w:right="-108"/>
              <w:jc w:val="center"/>
              <w:rPr>
                <w:u w:val="single"/>
              </w:rP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0,0461</w:t>
            </w:r>
          </w:p>
          <w:p w:rsidR="007201CF" w:rsidRPr="00560552" w:rsidRDefault="007201CF" w:rsidP="001C27A4">
            <w:pPr>
              <w:ind w:left="-60" w:right="-108"/>
              <w:jc w:val="center"/>
              <w:rPr>
                <w:u w:val="single"/>
              </w:rPr>
            </w:pPr>
            <w:r w:rsidRPr="004B7B34">
              <w:t>0,0397</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560552" w:rsidRDefault="007201CF" w:rsidP="001C27A4">
            <w:pPr>
              <w:ind w:left="-60" w:right="-108"/>
              <w:jc w:val="center"/>
              <w:rPr>
                <w:u w:val="single"/>
              </w:rP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560552" w:rsidRDefault="007201CF" w:rsidP="001C27A4">
            <w:pPr>
              <w:ind w:left="-60" w:right="-108"/>
              <w:jc w:val="center"/>
              <w:rPr>
                <w:u w:val="single"/>
              </w:rPr>
            </w:pPr>
            <w:r w:rsidRPr="004B7B34">
              <w:t>0,243</w:t>
            </w:r>
          </w:p>
        </w:tc>
        <w:tc>
          <w:tcPr>
            <w:tcW w:w="913" w:type="dxa"/>
            <w:vAlign w:val="center"/>
          </w:tcPr>
          <w:p w:rsidR="007201CF" w:rsidRPr="004B7B34" w:rsidRDefault="007201CF" w:rsidP="001C27A4">
            <w:pPr>
              <w:ind w:left="-60" w:right="-108"/>
              <w:jc w:val="center"/>
            </w:pPr>
            <w:r w:rsidRPr="004B7B34">
              <w:t>42,45</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4B7B34" w:rsidRDefault="007201CF" w:rsidP="001C27A4">
            <w:pPr>
              <w:ind w:left="-60" w:right="-108"/>
              <w:jc w:val="center"/>
            </w:pPr>
            <w:r>
              <w:t>БМК</w:t>
            </w:r>
          </w:p>
          <w:p w:rsidR="007201CF" w:rsidRPr="007201CF" w:rsidRDefault="007201CF" w:rsidP="001C27A4">
            <w:pPr>
              <w:ind w:left="-60" w:right="-108"/>
              <w:jc w:val="center"/>
            </w:pPr>
            <w:r w:rsidRPr="00560552">
              <w:rPr>
                <w:lang w:val="en-US"/>
              </w:rPr>
              <w:t>Q</w:t>
            </w:r>
            <w:r w:rsidRPr="004B7B34">
              <w:t xml:space="preserve">=1,89 МВт, </w:t>
            </w:r>
          </w:p>
          <w:p w:rsidR="007201CF" w:rsidRPr="004B7B34" w:rsidRDefault="007201CF" w:rsidP="001C27A4">
            <w:pPr>
              <w:ind w:left="-60" w:right="-108"/>
              <w:jc w:val="center"/>
            </w:pPr>
            <w:r>
              <w:rPr>
                <w:lang w:val="en-US"/>
              </w:rPr>
              <w:t>N</w:t>
            </w:r>
            <w:r w:rsidRPr="004B7B34">
              <w:t xml:space="preserve"> = 31 кВт.</w:t>
            </w:r>
          </w:p>
        </w:tc>
      </w:tr>
      <w:tr w:rsidR="007201CF" w:rsidRPr="003C1617" w:rsidTr="001C27A4">
        <w:trPr>
          <w:trHeight w:val="806"/>
          <w:jc w:val="center"/>
        </w:trPr>
        <w:tc>
          <w:tcPr>
            <w:tcW w:w="1954" w:type="dxa"/>
          </w:tcPr>
          <w:p w:rsidR="007201CF" w:rsidRPr="00560552" w:rsidRDefault="007201CF" w:rsidP="001C27A4">
            <w:pPr>
              <w:ind w:left="-60" w:right="-108"/>
              <w:rPr>
                <w:u w:val="single"/>
                <w:lang w:val="en-US"/>
              </w:rPr>
            </w:pPr>
            <w:r w:rsidRPr="004B7B34">
              <w:t>б) Крытый  рынок</w:t>
            </w:r>
          </w:p>
        </w:tc>
        <w:tc>
          <w:tcPr>
            <w:tcW w:w="1129" w:type="dxa"/>
            <w:vAlign w:val="center"/>
          </w:tcPr>
          <w:p w:rsidR="007201CF" w:rsidRPr="004B7B34" w:rsidRDefault="007201CF" w:rsidP="001C27A4">
            <w:pPr>
              <w:ind w:left="-60" w:right="-108"/>
              <w:jc w:val="center"/>
            </w:pPr>
            <w:r w:rsidRPr="00560552">
              <w:rPr>
                <w:lang w:val="en-US"/>
              </w:rPr>
              <w:t>V=10425</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1C27A4">
            <w:pPr>
              <w:ind w:left="-60" w:right="-108"/>
              <w:jc w:val="center"/>
            </w:pPr>
            <w:r w:rsidRPr="004B7B34">
              <w:t>0,052</w:t>
            </w:r>
          </w:p>
        </w:tc>
        <w:tc>
          <w:tcPr>
            <w:tcW w:w="826" w:type="dxa"/>
            <w:vAlign w:val="center"/>
          </w:tcPr>
          <w:p w:rsidR="007201CF" w:rsidRPr="00560552" w:rsidRDefault="007201CF" w:rsidP="001C27A4">
            <w:pPr>
              <w:ind w:left="-60" w:right="-108"/>
              <w:jc w:val="center"/>
              <w:rPr>
                <w:u w:val="single"/>
              </w:rPr>
            </w:pPr>
            <w:r w:rsidRPr="00560552">
              <w:rPr>
                <w:u w:val="single"/>
              </w:rPr>
              <w:t>0,219</w:t>
            </w:r>
          </w:p>
          <w:p w:rsidR="007201CF" w:rsidRPr="004B7B34" w:rsidRDefault="007201CF" w:rsidP="001C27A4">
            <w:pPr>
              <w:ind w:left="-60" w:right="-108"/>
              <w:jc w:val="center"/>
            </w:pPr>
            <w:r w:rsidRPr="004B7B34">
              <w:t>0,189</w:t>
            </w:r>
          </w:p>
        </w:tc>
        <w:tc>
          <w:tcPr>
            <w:tcW w:w="879" w:type="dxa"/>
            <w:vAlign w:val="center"/>
          </w:tcPr>
          <w:p w:rsidR="007201CF" w:rsidRPr="00560552" w:rsidRDefault="007201CF" w:rsidP="001C27A4">
            <w:pPr>
              <w:ind w:left="-60" w:right="-108"/>
              <w:jc w:val="center"/>
              <w:rPr>
                <w:u w:val="single"/>
              </w:rPr>
            </w:pPr>
            <w:r w:rsidRPr="00560552">
              <w:rPr>
                <w:u w:val="single"/>
              </w:rPr>
              <w:t>0,132</w:t>
            </w:r>
          </w:p>
          <w:p w:rsidR="007201CF" w:rsidRPr="004B7B34" w:rsidRDefault="007201CF" w:rsidP="001C27A4">
            <w:pPr>
              <w:ind w:left="-60" w:right="-108"/>
              <w:jc w:val="center"/>
            </w:pPr>
            <w:r w:rsidRPr="004B7B34">
              <w:t>0,114</w:t>
            </w:r>
          </w:p>
        </w:tc>
        <w:tc>
          <w:tcPr>
            <w:tcW w:w="741" w:type="dxa"/>
            <w:vAlign w:val="center"/>
          </w:tcPr>
          <w:p w:rsidR="007201CF" w:rsidRPr="00F919F0" w:rsidRDefault="007201CF" w:rsidP="001C27A4">
            <w:pPr>
              <w:ind w:left="-60" w:right="-108"/>
              <w:jc w:val="center"/>
              <w:rPr>
                <w:b/>
                <w:u w:val="single"/>
              </w:rPr>
            </w:pPr>
            <w:r w:rsidRPr="00F919F0">
              <w:rPr>
                <w:b/>
                <w:u w:val="single"/>
              </w:rPr>
              <w:t>0,412</w:t>
            </w:r>
          </w:p>
          <w:p w:rsidR="007201CF" w:rsidRPr="004B7B34" w:rsidRDefault="007201CF" w:rsidP="001C27A4">
            <w:pPr>
              <w:ind w:left="-60" w:right="-108"/>
              <w:jc w:val="center"/>
            </w:pPr>
            <w:r w:rsidRPr="004B7B34">
              <w:t>0,355</w:t>
            </w:r>
          </w:p>
        </w:tc>
        <w:tc>
          <w:tcPr>
            <w:tcW w:w="913" w:type="dxa"/>
            <w:vAlign w:val="center"/>
          </w:tcPr>
          <w:p w:rsidR="007201CF" w:rsidRPr="004B7B34" w:rsidRDefault="007201CF" w:rsidP="001C27A4">
            <w:pPr>
              <w:ind w:left="-60" w:right="-108"/>
              <w:jc w:val="center"/>
            </w:pPr>
            <w:r w:rsidRPr="004B7B34">
              <w:t>61,97</w:t>
            </w:r>
          </w:p>
        </w:tc>
        <w:tc>
          <w:tcPr>
            <w:tcW w:w="1330" w:type="dxa"/>
            <w:vAlign w:val="center"/>
          </w:tcPr>
          <w:p w:rsidR="007201CF" w:rsidRPr="004B7B34" w:rsidRDefault="007201CF" w:rsidP="001C27A4">
            <w:pPr>
              <w:ind w:left="-60" w:right="-108"/>
              <w:jc w:val="center"/>
            </w:pPr>
            <w:r w:rsidRPr="004B7B34">
              <w:t>0,145</w:t>
            </w:r>
          </w:p>
        </w:tc>
        <w:tc>
          <w:tcPr>
            <w:tcW w:w="1557" w:type="dxa"/>
            <w:vAlign w:val="center"/>
          </w:tcPr>
          <w:p w:rsidR="007201CF" w:rsidRPr="004B7B34" w:rsidRDefault="007201CF" w:rsidP="001C27A4">
            <w:pPr>
              <w:ind w:left="-60" w:right="-108"/>
              <w:jc w:val="center"/>
            </w:pPr>
            <w:r>
              <w:t>БМК</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 xml:space="preserve"> = 11 кВт.</w:t>
            </w:r>
          </w:p>
        </w:tc>
      </w:tr>
      <w:tr w:rsidR="007201CF" w:rsidRPr="003C1617" w:rsidTr="001C27A4">
        <w:trPr>
          <w:trHeight w:val="665"/>
          <w:jc w:val="center"/>
        </w:trPr>
        <w:tc>
          <w:tcPr>
            <w:tcW w:w="1954" w:type="dxa"/>
          </w:tcPr>
          <w:p w:rsidR="007201CF" w:rsidRPr="004B7B34" w:rsidRDefault="007201CF" w:rsidP="001C27A4">
            <w:pPr>
              <w:ind w:left="-60" w:right="-108"/>
            </w:pPr>
            <w:r w:rsidRPr="004B7B34">
              <w:t>в) Предприятия  общ.</w:t>
            </w:r>
          </w:p>
          <w:p w:rsidR="007201CF" w:rsidRPr="004B7B34" w:rsidRDefault="007201CF" w:rsidP="001C27A4">
            <w:pPr>
              <w:ind w:left="-60" w:right="-108"/>
            </w:pPr>
            <w:r w:rsidRPr="004B7B34">
              <w:t>питания.</w:t>
            </w:r>
          </w:p>
        </w:tc>
        <w:tc>
          <w:tcPr>
            <w:tcW w:w="1129" w:type="dxa"/>
            <w:vAlign w:val="center"/>
          </w:tcPr>
          <w:p w:rsidR="007201CF" w:rsidRPr="00560552" w:rsidRDefault="007201CF" w:rsidP="001C27A4">
            <w:pPr>
              <w:ind w:left="-60" w:right="-108"/>
              <w:jc w:val="center"/>
              <w:rPr>
                <w:lang w:val="en-US"/>
              </w:rPr>
            </w:pPr>
            <w:r w:rsidRPr="00560552">
              <w:rPr>
                <w:lang w:val="en-US"/>
              </w:rPr>
              <w:t>V=5320</w:t>
            </w:r>
          </w:p>
          <w:p w:rsidR="007201CF" w:rsidRPr="004B7B34" w:rsidRDefault="007201CF" w:rsidP="001C27A4">
            <w:pPr>
              <w:ind w:left="-60" w:right="-108"/>
              <w:jc w:val="center"/>
            </w:pPr>
            <w:r w:rsidRPr="00560552">
              <w:rPr>
                <w:lang w:val="en-US"/>
              </w:rPr>
              <w:t>n=150</w:t>
            </w:r>
          </w:p>
        </w:tc>
        <w:tc>
          <w:tcPr>
            <w:tcW w:w="665" w:type="dxa"/>
            <w:vAlign w:val="center"/>
          </w:tcPr>
          <w:p w:rsidR="007201CF" w:rsidRPr="00560552" w:rsidRDefault="007201CF" w:rsidP="001C27A4">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1C27A4">
            <w:pPr>
              <w:ind w:left="-60" w:right="-108"/>
              <w:jc w:val="center"/>
            </w:pPr>
            <w:r w:rsidRPr="004B7B34">
              <w:t>0,050</w:t>
            </w:r>
          </w:p>
          <w:p w:rsidR="007201CF" w:rsidRPr="004B7B34" w:rsidRDefault="007201CF" w:rsidP="001C27A4">
            <w:pPr>
              <w:ind w:left="-60" w:right="-108"/>
              <w:jc w:val="center"/>
            </w:pPr>
          </w:p>
        </w:tc>
        <w:tc>
          <w:tcPr>
            <w:tcW w:w="826" w:type="dxa"/>
            <w:vAlign w:val="center"/>
          </w:tcPr>
          <w:p w:rsidR="007201CF" w:rsidRPr="00560552" w:rsidRDefault="007201CF" w:rsidP="001C27A4">
            <w:pPr>
              <w:ind w:left="-60" w:right="-108"/>
              <w:jc w:val="center"/>
              <w:rPr>
                <w:u w:val="single"/>
              </w:rPr>
            </w:pPr>
            <w:r w:rsidRPr="00560552">
              <w:rPr>
                <w:u w:val="single"/>
              </w:rPr>
              <w:t>0,515</w:t>
            </w:r>
          </w:p>
          <w:p w:rsidR="007201CF" w:rsidRPr="004B7B34" w:rsidRDefault="007201CF" w:rsidP="001C27A4">
            <w:pPr>
              <w:ind w:left="-60" w:right="-108"/>
              <w:jc w:val="center"/>
            </w:pPr>
            <w:r w:rsidRPr="004B7B34">
              <w:t>0,444</w:t>
            </w:r>
          </w:p>
        </w:tc>
        <w:tc>
          <w:tcPr>
            <w:tcW w:w="879" w:type="dxa"/>
            <w:vAlign w:val="center"/>
          </w:tcPr>
          <w:p w:rsidR="007201CF" w:rsidRPr="00560552" w:rsidRDefault="007201CF" w:rsidP="001C27A4">
            <w:pPr>
              <w:ind w:left="-60" w:right="-108"/>
              <w:jc w:val="center"/>
              <w:rPr>
                <w:u w:val="single"/>
              </w:rPr>
            </w:pPr>
            <w:r w:rsidRPr="00560552">
              <w:rPr>
                <w:u w:val="single"/>
              </w:rPr>
              <w:t>0,77</w:t>
            </w:r>
          </w:p>
          <w:p w:rsidR="007201CF" w:rsidRPr="004B7B34" w:rsidRDefault="007201CF" w:rsidP="001C27A4">
            <w:pPr>
              <w:ind w:left="-60" w:right="-108"/>
              <w:jc w:val="center"/>
            </w:pPr>
            <w:r w:rsidRPr="004B7B34">
              <w:t>0,670</w:t>
            </w:r>
          </w:p>
        </w:tc>
        <w:tc>
          <w:tcPr>
            <w:tcW w:w="741" w:type="dxa"/>
            <w:vAlign w:val="center"/>
          </w:tcPr>
          <w:p w:rsidR="007201CF" w:rsidRPr="00560552" w:rsidRDefault="007201CF" w:rsidP="001C27A4">
            <w:pPr>
              <w:ind w:left="-60" w:right="-108"/>
              <w:jc w:val="center"/>
              <w:rPr>
                <w:u w:val="single"/>
              </w:rPr>
            </w:pPr>
            <w:r w:rsidRPr="00560552">
              <w:rPr>
                <w:u w:val="single"/>
              </w:rPr>
              <w:t>1,35</w:t>
            </w:r>
          </w:p>
          <w:p w:rsidR="007201CF" w:rsidRPr="004B7B34" w:rsidRDefault="007201CF" w:rsidP="001C27A4">
            <w:pPr>
              <w:ind w:left="-60" w:right="-108"/>
              <w:jc w:val="center"/>
            </w:pPr>
            <w:r w:rsidRPr="004B7B34">
              <w:t>1,164</w:t>
            </w:r>
          </w:p>
        </w:tc>
        <w:tc>
          <w:tcPr>
            <w:tcW w:w="913" w:type="dxa"/>
            <w:vAlign w:val="center"/>
          </w:tcPr>
          <w:p w:rsidR="007201CF" w:rsidRPr="004B7B34" w:rsidRDefault="007201CF" w:rsidP="001C27A4">
            <w:pPr>
              <w:ind w:left="-60" w:right="-108"/>
              <w:jc w:val="center"/>
            </w:pPr>
            <w:r w:rsidRPr="004B7B34">
              <w:t>203,2</w:t>
            </w:r>
          </w:p>
        </w:tc>
        <w:tc>
          <w:tcPr>
            <w:tcW w:w="1330" w:type="dxa"/>
            <w:vAlign w:val="center"/>
          </w:tcPr>
          <w:p w:rsidR="007201CF" w:rsidRPr="004B7B34" w:rsidRDefault="007201CF" w:rsidP="001C27A4">
            <w:pPr>
              <w:ind w:left="-60" w:right="-108"/>
              <w:jc w:val="center"/>
            </w:pPr>
            <w:r w:rsidRPr="004B7B34">
              <w:t>0,485</w:t>
            </w:r>
          </w:p>
        </w:tc>
        <w:tc>
          <w:tcPr>
            <w:tcW w:w="1557" w:type="dxa"/>
            <w:vAlign w:val="center"/>
          </w:tcPr>
          <w:p w:rsidR="007201CF" w:rsidRPr="004B7B34" w:rsidRDefault="007201CF" w:rsidP="001C27A4">
            <w:pPr>
              <w:ind w:left="-60" w:right="-108"/>
              <w:jc w:val="center"/>
            </w:pPr>
            <w:r w:rsidRPr="004B7B34">
              <w:t>От котельных</w:t>
            </w:r>
          </w:p>
          <w:p w:rsidR="007201CF" w:rsidRPr="004B7B34" w:rsidRDefault="007201CF" w:rsidP="001C27A4">
            <w:pPr>
              <w:ind w:left="-60" w:right="-108"/>
              <w:jc w:val="center"/>
            </w:pPr>
            <w:r w:rsidRPr="004B7B34">
              <w:t>жилого фонда</w:t>
            </w:r>
          </w:p>
        </w:tc>
      </w:tr>
      <w:tr w:rsidR="007201CF" w:rsidRPr="003C1617" w:rsidTr="001C27A4">
        <w:trPr>
          <w:jc w:val="center"/>
        </w:trPr>
        <w:tc>
          <w:tcPr>
            <w:tcW w:w="1954" w:type="dxa"/>
          </w:tcPr>
          <w:p w:rsidR="007201CF" w:rsidRPr="00942CC1" w:rsidRDefault="007201CF" w:rsidP="001C27A4">
            <w:pPr>
              <w:ind w:left="-60" w:right="-108"/>
              <w:jc w:val="center"/>
              <w:rPr>
                <w:b/>
              </w:rPr>
            </w:pPr>
            <w:r w:rsidRPr="00942CC1">
              <w:rPr>
                <w:b/>
              </w:rPr>
              <w:t>Итого:</w:t>
            </w:r>
          </w:p>
        </w:tc>
        <w:tc>
          <w:tcPr>
            <w:tcW w:w="1129" w:type="dxa"/>
            <w:vAlign w:val="center"/>
          </w:tcPr>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rPr>
              <w:t>0,234</w:t>
            </w:r>
          </w:p>
          <w:p w:rsidR="007201CF" w:rsidRPr="004B7B34" w:rsidRDefault="007201CF" w:rsidP="001C27A4">
            <w:pPr>
              <w:ind w:left="-60" w:right="-108"/>
              <w:jc w:val="center"/>
            </w:pPr>
            <w:r w:rsidRPr="004B7B34">
              <w:t>0,202</w:t>
            </w:r>
          </w:p>
        </w:tc>
        <w:tc>
          <w:tcPr>
            <w:tcW w:w="826" w:type="dxa"/>
            <w:vAlign w:val="center"/>
          </w:tcPr>
          <w:p w:rsidR="007201CF" w:rsidRPr="00560552" w:rsidRDefault="007201CF" w:rsidP="001C27A4">
            <w:pPr>
              <w:ind w:left="-60" w:right="-108"/>
              <w:jc w:val="center"/>
              <w:rPr>
                <w:u w:val="single"/>
              </w:rPr>
            </w:pPr>
            <w:r w:rsidRPr="00560552">
              <w:rPr>
                <w:u w:val="single"/>
              </w:rPr>
              <w:t>0,780</w:t>
            </w:r>
          </w:p>
          <w:p w:rsidR="007201CF" w:rsidRPr="004B7B34" w:rsidRDefault="007201CF" w:rsidP="001C27A4">
            <w:pPr>
              <w:ind w:left="-60" w:right="-108"/>
              <w:jc w:val="center"/>
            </w:pPr>
            <w:r w:rsidRPr="004B7B34">
              <w:t>0,673</w:t>
            </w:r>
          </w:p>
        </w:tc>
        <w:tc>
          <w:tcPr>
            <w:tcW w:w="879" w:type="dxa"/>
            <w:vAlign w:val="center"/>
          </w:tcPr>
          <w:p w:rsidR="007201CF" w:rsidRPr="00560552" w:rsidRDefault="007201CF" w:rsidP="001C27A4">
            <w:pPr>
              <w:ind w:left="-60" w:right="-108"/>
              <w:jc w:val="center"/>
              <w:rPr>
                <w:u w:val="single"/>
              </w:rPr>
            </w:pPr>
            <w:r w:rsidRPr="00560552">
              <w:rPr>
                <w:u w:val="single"/>
              </w:rPr>
              <w:t>1,029</w:t>
            </w:r>
          </w:p>
          <w:p w:rsidR="007201CF" w:rsidRPr="004B7B34" w:rsidRDefault="007201CF" w:rsidP="001C27A4">
            <w:pPr>
              <w:ind w:left="-60" w:right="-108"/>
              <w:jc w:val="center"/>
            </w:pPr>
            <w:r w:rsidRPr="004B7B34">
              <w:t>0,887</w:t>
            </w:r>
          </w:p>
        </w:tc>
        <w:tc>
          <w:tcPr>
            <w:tcW w:w="741" w:type="dxa"/>
            <w:vAlign w:val="center"/>
          </w:tcPr>
          <w:p w:rsidR="007201CF" w:rsidRPr="00560552" w:rsidRDefault="007201CF" w:rsidP="001C27A4">
            <w:pPr>
              <w:ind w:left="-60" w:right="-108"/>
              <w:jc w:val="center"/>
              <w:rPr>
                <w:u w:val="single"/>
              </w:rPr>
            </w:pPr>
            <w:r w:rsidRPr="00560552">
              <w:rPr>
                <w:u w:val="single"/>
              </w:rPr>
              <w:t>2,044</w:t>
            </w:r>
          </w:p>
          <w:p w:rsidR="007201CF" w:rsidRPr="004B7B34" w:rsidRDefault="007201CF" w:rsidP="001C27A4">
            <w:pPr>
              <w:ind w:left="-60" w:right="-108"/>
              <w:jc w:val="center"/>
            </w:pPr>
            <w:r w:rsidRPr="004B7B34">
              <w:t>1,762</w:t>
            </w:r>
          </w:p>
        </w:tc>
        <w:tc>
          <w:tcPr>
            <w:tcW w:w="913" w:type="dxa"/>
            <w:vAlign w:val="center"/>
          </w:tcPr>
          <w:p w:rsidR="007201CF" w:rsidRPr="004B7B34" w:rsidRDefault="007201CF" w:rsidP="001C27A4">
            <w:pPr>
              <w:ind w:left="-60" w:right="-108"/>
              <w:jc w:val="center"/>
            </w:pPr>
            <w:r w:rsidRPr="004B7B34">
              <w:t>307,62</w:t>
            </w:r>
          </w:p>
        </w:tc>
        <w:tc>
          <w:tcPr>
            <w:tcW w:w="1330" w:type="dxa"/>
            <w:vAlign w:val="center"/>
          </w:tcPr>
          <w:p w:rsidR="007201CF" w:rsidRPr="004B7B34" w:rsidRDefault="007201CF" w:rsidP="001C27A4">
            <w:pPr>
              <w:ind w:left="-60" w:right="-108"/>
              <w:jc w:val="center"/>
            </w:pPr>
            <w:r w:rsidRPr="004B7B34">
              <w:t>0,823</w:t>
            </w:r>
          </w:p>
        </w:tc>
        <w:tc>
          <w:tcPr>
            <w:tcW w:w="1557" w:type="dxa"/>
            <w:vAlign w:val="center"/>
          </w:tcPr>
          <w:p w:rsidR="007201CF" w:rsidRPr="00E967A7" w:rsidRDefault="007201CF" w:rsidP="001C27A4">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1C27A4">
        <w:trPr>
          <w:jc w:val="center"/>
        </w:trPr>
        <w:tc>
          <w:tcPr>
            <w:tcW w:w="9994" w:type="dxa"/>
            <w:gridSpan w:val="9"/>
          </w:tcPr>
          <w:p w:rsidR="007201CF" w:rsidRDefault="007201CF" w:rsidP="001C27A4">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1C27A4">
        <w:trPr>
          <w:jc w:val="center"/>
        </w:trPr>
        <w:tc>
          <w:tcPr>
            <w:tcW w:w="9994" w:type="dxa"/>
            <w:gridSpan w:val="9"/>
          </w:tcPr>
          <w:p w:rsidR="007201CF" w:rsidRPr="00560552" w:rsidRDefault="007201CF" w:rsidP="001C27A4">
            <w:pPr>
              <w:ind w:left="-60" w:right="-108"/>
              <w:jc w:val="center"/>
              <w:rPr>
                <w:b/>
              </w:rPr>
            </w:pPr>
            <w:r>
              <w:rPr>
                <w:b/>
              </w:rPr>
              <w:t xml:space="preserve">Другие </w:t>
            </w:r>
            <w:r w:rsidRPr="00560552">
              <w:rPr>
                <w:b/>
              </w:rPr>
              <w:t>районы</w:t>
            </w:r>
          </w:p>
        </w:tc>
      </w:tr>
      <w:tr w:rsidR="007201CF" w:rsidRPr="003C1617" w:rsidTr="001C27A4">
        <w:trPr>
          <w:trHeight w:val="1143"/>
          <w:jc w:val="center"/>
        </w:trPr>
        <w:tc>
          <w:tcPr>
            <w:tcW w:w="1954" w:type="dxa"/>
          </w:tcPr>
          <w:p w:rsidR="007201CF" w:rsidRPr="004B7B34" w:rsidRDefault="007201CF" w:rsidP="001C27A4">
            <w:pPr>
              <w:ind w:left="-60" w:right="-108"/>
            </w:pPr>
            <w:r w:rsidRPr="004B7B34">
              <w:t>а) Детские дошкольные</w:t>
            </w:r>
          </w:p>
          <w:p w:rsidR="007201CF" w:rsidRPr="004B7B34" w:rsidRDefault="007201CF" w:rsidP="001C27A4">
            <w:pPr>
              <w:ind w:left="-60" w:right="-108"/>
            </w:pPr>
            <w:r w:rsidRPr="004B7B34">
              <w:t>учреждения.</w:t>
            </w:r>
          </w:p>
        </w:tc>
        <w:tc>
          <w:tcPr>
            <w:tcW w:w="1129" w:type="dxa"/>
            <w:vAlign w:val="center"/>
          </w:tcPr>
          <w:p w:rsidR="007201CF" w:rsidRPr="004B7B34" w:rsidRDefault="007201CF" w:rsidP="001C27A4">
            <w:pPr>
              <w:ind w:left="-60" w:right="-108"/>
              <w:jc w:val="center"/>
            </w:pPr>
            <w:r w:rsidRPr="00560552">
              <w:rPr>
                <w:lang w:val="en-US"/>
              </w:rPr>
              <w:t>V=</w:t>
            </w:r>
            <w:r w:rsidRPr="004B7B34">
              <w:t>3460</w:t>
            </w:r>
          </w:p>
          <w:p w:rsidR="007201CF" w:rsidRPr="004B7B34" w:rsidRDefault="007201CF" w:rsidP="001C27A4">
            <w:pPr>
              <w:ind w:left="-60" w:right="-108"/>
              <w:jc w:val="center"/>
            </w:pPr>
            <w:r w:rsidRPr="00560552">
              <w:rPr>
                <w:lang w:val="en-US"/>
              </w:rPr>
              <w:t>n=100</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4B7B34" w:rsidRDefault="007201CF" w:rsidP="001C27A4">
            <w:pPr>
              <w:ind w:left="-60" w:right="-108"/>
              <w:jc w:val="cente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w:t>
            </w:r>
          </w:p>
          <w:p w:rsidR="007201CF" w:rsidRPr="004B7B34" w:rsidRDefault="007201CF" w:rsidP="001C27A4">
            <w:pPr>
              <w:ind w:left="-60" w:right="-108"/>
              <w:jc w:val="center"/>
            </w:pPr>
            <w:r w:rsidRPr="004B7B34">
              <w:t>0,040</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4B7B34" w:rsidRDefault="007201CF" w:rsidP="001C27A4">
            <w:pPr>
              <w:ind w:left="-60" w:right="-108"/>
              <w:jc w:val="cente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4B7B34" w:rsidRDefault="007201CF" w:rsidP="001C27A4">
            <w:pPr>
              <w:ind w:left="-60" w:right="-108"/>
              <w:jc w:val="center"/>
            </w:pPr>
            <w:r w:rsidRPr="004B7B34">
              <w:t>0,243</w:t>
            </w:r>
          </w:p>
        </w:tc>
        <w:tc>
          <w:tcPr>
            <w:tcW w:w="913" w:type="dxa"/>
            <w:vAlign w:val="center"/>
          </w:tcPr>
          <w:p w:rsidR="007201CF" w:rsidRPr="004B7B34" w:rsidRDefault="007201CF" w:rsidP="001C27A4">
            <w:pPr>
              <w:ind w:left="-60" w:right="-108"/>
              <w:jc w:val="center"/>
            </w:pPr>
            <w:r w:rsidRPr="004B7B34">
              <w:t>42,4</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C53665"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840"/>
          <w:jc w:val="center"/>
        </w:trPr>
        <w:tc>
          <w:tcPr>
            <w:tcW w:w="1954" w:type="dxa"/>
          </w:tcPr>
          <w:p w:rsidR="007201CF" w:rsidRPr="004B7B34" w:rsidRDefault="007201CF" w:rsidP="001C27A4">
            <w:pPr>
              <w:ind w:left="-60" w:right="-108"/>
            </w:pPr>
            <w:r w:rsidRPr="004B7B34">
              <w:t>То же</w:t>
            </w:r>
          </w:p>
        </w:tc>
        <w:tc>
          <w:tcPr>
            <w:tcW w:w="1129" w:type="dxa"/>
            <w:vAlign w:val="center"/>
          </w:tcPr>
          <w:p w:rsidR="007201CF" w:rsidRPr="004B7B34" w:rsidRDefault="007201CF" w:rsidP="001C27A4">
            <w:pPr>
              <w:ind w:left="-60" w:right="-108"/>
              <w:jc w:val="center"/>
            </w:pPr>
            <w:r w:rsidRPr="00560552">
              <w:rPr>
                <w:lang w:val="en-US"/>
              </w:rPr>
              <w:t>V</w:t>
            </w:r>
            <w:r w:rsidRPr="004B7B34">
              <w:t>=3460</w:t>
            </w:r>
          </w:p>
        </w:tc>
        <w:tc>
          <w:tcPr>
            <w:tcW w:w="665" w:type="dxa"/>
            <w:vAlign w:val="center"/>
          </w:tcPr>
          <w:p w:rsidR="007201CF" w:rsidRPr="00560552" w:rsidRDefault="007201CF" w:rsidP="001C27A4">
            <w:pPr>
              <w:ind w:left="-60" w:right="-108"/>
              <w:jc w:val="center"/>
              <w:rPr>
                <w:u w:val="single"/>
              </w:rPr>
            </w:pPr>
            <w:r w:rsidRPr="00560552">
              <w:rPr>
                <w:u w:val="single"/>
              </w:rPr>
              <w:t>0,116</w:t>
            </w:r>
          </w:p>
          <w:p w:rsidR="007201CF" w:rsidRPr="00560552" w:rsidRDefault="007201CF" w:rsidP="001C27A4">
            <w:pPr>
              <w:ind w:left="-60" w:right="-108"/>
              <w:jc w:val="center"/>
              <w:rPr>
                <w:u w:val="single"/>
              </w:rPr>
            </w:pPr>
            <w:r w:rsidRPr="004B7B34">
              <w:t>0,100</w:t>
            </w:r>
          </w:p>
        </w:tc>
        <w:tc>
          <w:tcPr>
            <w:tcW w:w="826" w:type="dxa"/>
            <w:vAlign w:val="center"/>
          </w:tcPr>
          <w:p w:rsidR="007201CF" w:rsidRPr="00560552" w:rsidRDefault="007201CF" w:rsidP="001C27A4">
            <w:pPr>
              <w:ind w:left="-60" w:right="-108"/>
              <w:jc w:val="center"/>
              <w:rPr>
                <w:u w:val="single"/>
              </w:rPr>
            </w:pPr>
            <w:r w:rsidRPr="00560552">
              <w:rPr>
                <w:u w:val="single"/>
              </w:rPr>
              <w:t>0,046</w:t>
            </w:r>
          </w:p>
          <w:p w:rsidR="007201CF" w:rsidRPr="00560552" w:rsidRDefault="007201CF" w:rsidP="001C27A4">
            <w:pPr>
              <w:ind w:left="-60" w:right="-108"/>
              <w:jc w:val="center"/>
              <w:rPr>
                <w:u w:val="single"/>
              </w:rPr>
            </w:pPr>
            <w:r w:rsidRPr="004B7B34">
              <w:t>0,040</w:t>
            </w:r>
          </w:p>
        </w:tc>
        <w:tc>
          <w:tcPr>
            <w:tcW w:w="879" w:type="dxa"/>
            <w:vAlign w:val="center"/>
          </w:tcPr>
          <w:p w:rsidR="007201CF" w:rsidRPr="00560552" w:rsidRDefault="007201CF" w:rsidP="001C27A4">
            <w:pPr>
              <w:ind w:left="-60" w:right="-108"/>
              <w:jc w:val="center"/>
              <w:rPr>
                <w:u w:val="single"/>
              </w:rPr>
            </w:pPr>
            <w:r w:rsidRPr="00560552">
              <w:rPr>
                <w:u w:val="single"/>
              </w:rPr>
              <w:t>0,120</w:t>
            </w:r>
          </w:p>
          <w:p w:rsidR="007201CF" w:rsidRPr="00560552" w:rsidRDefault="007201CF" w:rsidP="001C27A4">
            <w:pPr>
              <w:ind w:left="-60" w:right="-108"/>
              <w:jc w:val="center"/>
              <w:rPr>
                <w:u w:val="single"/>
              </w:rPr>
            </w:pPr>
            <w:r w:rsidRPr="004B7B34">
              <w:t>0,103</w:t>
            </w:r>
          </w:p>
        </w:tc>
        <w:tc>
          <w:tcPr>
            <w:tcW w:w="741" w:type="dxa"/>
            <w:vAlign w:val="center"/>
          </w:tcPr>
          <w:p w:rsidR="007201CF" w:rsidRPr="00F919F0" w:rsidRDefault="007201CF" w:rsidP="001C27A4">
            <w:pPr>
              <w:ind w:left="-60" w:right="-108"/>
              <w:jc w:val="center"/>
              <w:rPr>
                <w:b/>
                <w:u w:val="single"/>
              </w:rPr>
            </w:pPr>
            <w:r w:rsidRPr="00F919F0">
              <w:rPr>
                <w:b/>
                <w:u w:val="single"/>
              </w:rPr>
              <w:t>0,282</w:t>
            </w:r>
          </w:p>
          <w:p w:rsidR="007201CF" w:rsidRPr="00560552" w:rsidRDefault="007201CF" w:rsidP="001C27A4">
            <w:pPr>
              <w:ind w:left="-60" w:right="-108"/>
              <w:jc w:val="center"/>
              <w:rPr>
                <w:u w:val="single"/>
              </w:rPr>
            </w:pPr>
            <w:r w:rsidRPr="004B7B34">
              <w:t>0,243</w:t>
            </w:r>
          </w:p>
        </w:tc>
        <w:tc>
          <w:tcPr>
            <w:tcW w:w="913" w:type="dxa"/>
            <w:vAlign w:val="center"/>
          </w:tcPr>
          <w:p w:rsidR="007201CF" w:rsidRPr="004B7B34" w:rsidRDefault="007201CF" w:rsidP="001C27A4">
            <w:pPr>
              <w:ind w:left="-60" w:right="-108"/>
              <w:jc w:val="center"/>
            </w:pPr>
            <w:r w:rsidRPr="004B7B34">
              <w:t>42,4</w:t>
            </w:r>
          </w:p>
        </w:tc>
        <w:tc>
          <w:tcPr>
            <w:tcW w:w="1330" w:type="dxa"/>
            <w:vAlign w:val="center"/>
          </w:tcPr>
          <w:p w:rsidR="007201CF" w:rsidRPr="004B7B34" w:rsidRDefault="007201CF" w:rsidP="001C27A4">
            <w:pPr>
              <w:ind w:left="-60" w:right="-108"/>
              <w:jc w:val="center"/>
            </w:pPr>
            <w:r w:rsidRPr="004B7B34">
              <w:t>0,193</w:t>
            </w:r>
          </w:p>
        </w:tc>
        <w:tc>
          <w:tcPr>
            <w:tcW w:w="1557" w:type="dxa"/>
            <w:vAlign w:val="center"/>
          </w:tcPr>
          <w:p w:rsidR="007201CF" w:rsidRPr="004B7B34" w:rsidRDefault="007201CF" w:rsidP="001C27A4">
            <w:pPr>
              <w:ind w:left="-60" w:right="-108"/>
              <w:jc w:val="center"/>
            </w:pPr>
            <w:r w:rsidRPr="004B7B34">
              <w:t>То же</w:t>
            </w:r>
          </w:p>
          <w:p w:rsidR="007201CF" w:rsidRPr="004B7B34" w:rsidRDefault="007201CF" w:rsidP="001C27A4">
            <w:pPr>
              <w:ind w:left="-60" w:right="-108"/>
              <w:jc w:val="center"/>
            </w:pPr>
            <w:r w:rsidRPr="00560552">
              <w:rPr>
                <w:lang w:val="en-US"/>
              </w:rPr>
              <w:t>Q</w:t>
            </w:r>
            <w:r w:rsidRPr="00C53665">
              <w:t>=0</w:t>
            </w:r>
            <w:r w:rsidRPr="004B7B34">
              <w:t>,</w:t>
            </w:r>
            <w:r w:rsidRPr="00C53665">
              <w:t>5</w:t>
            </w:r>
            <w:r w:rsidRPr="004B7B34">
              <w:t xml:space="preserve"> 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1065"/>
          <w:jc w:val="center"/>
        </w:trPr>
        <w:tc>
          <w:tcPr>
            <w:tcW w:w="1954" w:type="dxa"/>
          </w:tcPr>
          <w:p w:rsidR="007201CF" w:rsidRPr="004B7B34" w:rsidRDefault="007201CF" w:rsidP="001C27A4">
            <w:pPr>
              <w:ind w:left="-60" w:right="-108"/>
            </w:pPr>
            <w:r w:rsidRPr="004B7B34">
              <w:t xml:space="preserve">б) Общеобразовательная </w:t>
            </w:r>
          </w:p>
          <w:p w:rsidR="007201CF" w:rsidRPr="004B7B34" w:rsidRDefault="007201CF" w:rsidP="001C27A4">
            <w:pPr>
              <w:ind w:left="-60" w:right="-108"/>
            </w:pPr>
            <w:r w:rsidRPr="004B7B34">
              <w:t>школа</w:t>
            </w:r>
          </w:p>
        </w:tc>
        <w:tc>
          <w:tcPr>
            <w:tcW w:w="1129" w:type="dxa"/>
            <w:vAlign w:val="center"/>
          </w:tcPr>
          <w:p w:rsidR="007201CF" w:rsidRPr="004B7B34" w:rsidRDefault="007201CF" w:rsidP="001C27A4">
            <w:pPr>
              <w:ind w:left="-60" w:right="-108"/>
              <w:jc w:val="center"/>
            </w:pPr>
            <w:r w:rsidRPr="004B7B34">
              <w:t>221-01-660.89</w:t>
            </w:r>
          </w:p>
          <w:p w:rsidR="007201CF" w:rsidRPr="00560552" w:rsidRDefault="007201CF" w:rsidP="001C27A4">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1C27A4">
            <w:pPr>
              <w:ind w:left="-60" w:right="-108"/>
              <w:jc w:val="center"/>
              <w:rPr>
                <w:u w:val="single"/>
              </w:rPr>
            </w:pPr>
            <w:r w:rsidRPr="00560552">
              <w:rPr>
                <w:u w:val="single"/>
              </w:rPr>
              <w:t>0,172</w:t>
            </w:r>
          </w:p>
          <w:p w:rsidR="007201CF" w:rsidRPr="00560552" w:rsidRDefault="007201CF" w:rsidP="001C27A4">
            <w:pPr>
              <w:ind w:left="-60" w:right="-108"/>
              <w:jc w:val="center"/>
              <w:rPr>
                <w:u w:val="single"/>
              </w:rPr>
            </w:pPr>
            <w:r w:rsidRPr="004B7B34">
              <w:t>0,147</w:t>
            </w:r>
          </w:p>
        </w:tc>
        <w:tc>
          <w:tcPr>
            <w:tcW w:w="826" w:type="dxa"/>
            <w:vAlign w:val="center"/>
          </w:tcPr>
          <w:p w:rsidR="007201CF" w:rsidRPr="00560552" w:rsidRDefault="007201CF" w:rsidP="001C27A4">
            <w:pPr>
              <w:ind w:left="-60" w:right="-108"/>
              <w:jc w:val="center"/>
              <w:rPr>
                <w:u w:val="single"/>
              </w:rPr>
            </w:pPr>
            <w:r w:rsidRPr="00560552">
              <w:rPr>
                <w:u w:val="single"/>
              </w:rPr>
              <w:t>0,159</w:t>
            </w:r>
          </w:p>
          <w:p w:rsidR="007201CF" w:rsidRPr="00560552" w:rsidRDefault="007201CF" w:rsidP="001C27A4">
            <w:pPr>
              <w:ind w:left="-60" w:right="-108"/>
              <w:jc w:val="center"/>
              <w:rPr>
                <w:u w:val="single"/>
              </w:rPr>
            </w:pPr>
            <w:r w:rsidRPr="004B7B34">
              <w:t>0,138</w:t>
            </w:r>
          </w:p>
        </w:tc>
        <w:tc>
          <w:tcPr>
            <w:tcW w:w="879" w:type="dxa"/>
            <w:vAlign w:val="center"/>
          </w:tcPr>
          <w:p w:rsidR="007201CF" w:rsidRPr="00560552" w:rsidRDefault="007201CF" w:rsidP="001C27A4">
            <w:pPr>
              <w:ind w:left="-60" w:right="-108"/>
              <w:jc w:val="center"/>
              <w:rPr>
                <w:u w:val="single"/>
              </w:rPr>
            </w:pPr>
            <w:r w:rsidRPr="00560552">
              <w:rPr>
                <w:u w:val="single"/>
              </w:rPr>
              <w:t>0,327</w:t>
            </w:r>
          </w:p>
          <w:p w:rsidR="007201CF" w:rsidRPr="00560552" w:rsidRDefault="007201CF" w:rsidP="001C27A4">
            <w:pPr>
              <w:ind w:left="-60" w:right="-108"/>
              <w:jc w:val="center"/>
              <w:rPr>
                <w:u w:val="single"/>
              </w:rPr>
            </w:pPr>
            <w:r w:rsidRPr="004B7B34">
              <w:t>0,282</w:t>
            </w:r>
          </w:p>
        </w:tc>
        <w:tc>
          <w:tcPr>
            <w:tcW w:w="741" w:type="dxa"/>
            <w:vAlign w:val="center"/>
          </w:tcPr>
          <w:p w:rsidR="007201CF" w:rsidRPr="00F919F0" w:rsidRDefault="007201CF" w:rsidP="001C27A4">
            <w:pPr>
              <w:ind w:left="-60" w:right="-108"/>
              <w:jc w:val="center"/>
              <w:rPr>
                <w:b/>
                <w:u w:val="single"/>
              </w:rPr>
            </w:pPr>
            <w:r w:rsidRPr="00F919F0">
              <w:rPr>
                <w:b/>
                <w:u w:val="single"/>
              </w:rPr>
              <w:t>0,658</w:t>
            </w:r>
          </w:p>
          <w:p w:rsidR="007201CF" w:rsidRPr="00560552" w:rsidRDefault="007201CF" w:rsidP="001C27A4">
            <w:pPr>
              <w:ind w:left="-60" w:right="-108"/>
              <w:jc w:val="center"/>
              <w:rPr>
                <w:u w:val="single"/>
              </w:rPr>
            </w:pPr>
            <w:r w:rsidRPr="004B7B34">
              <w:t>0,567</w:t>
            </w:r>
          </w:p>
        </w:tc>
        <w:tc>
          <w:tcPr>
            <w:tcW w:w="913" w:type="dxa"/>
            <w:vAlign w:val="center"/>
          </w:tcPr>
          <w:p w:rsidR="007201CF" w:rsidRPr="004B7B34" w:rsidRDefault="007201CF" w:rsidP="001C27A4">
            <w:pPr>
              <w:ind w:left="-60" w:right="-108"/>
              <w:jc w:val="center"/>
            </w:pPr>
            <w:r w:rsidRPr="004B7B34">
              <w:t>98,98</w:t>
            </w:r>
          </w:p>
        </w:tc>
        <w:tc>
          <w:tcPr>
            <w:tcW w:w="1330" w:type="dxa"/>
            <w:vAlign w:val="center"/>
          </w:tcPr>
          <w:p w:rsidR="007201CF" w:rsidRPr="004B7B34" w:rsidRDefault="007201CF" w:rsidP="001C27A4">
            <w:pPr>
              <w:ind w:left="-60" w:right="-108"/>
              <w:jc w:val="center"/>
            </w:pPr>
            <w:r w:rsidRPr="004B7B34">
              <w:t>0,232</w:t>
            </w:r>
          </w:p>
        </w:tc>
        <w:tc>
          <w:tcPr>
            <w:tcW w:w="1557" w:type="dxa"/>
            <w:vAlign w:val="center"/>
          </w:tcPr>
          <w:p w:rsidR="007201CF" w:rsidRPr="004B7B34"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 xml:space="preserve"> =</w:t>
            </w:r>
            <w:r w:rsidRPr="00C53665">
              <w:t xml:space="preserve">11 </w:t>
            </w:r>
            <w:r w:rsidRPr="004B7B34">
              <w:t>кВт.</w:t>
            </w:r>
          </w:p>
        </w:tc>
      </w:tr>
      <w:tr w:rsidR="007201CF" w:rsidRPr="003C1617" w:rsidTr="001C27A4">
        <w:trPr>
          <w:trHeight w:val="1080"/>
          <w:jc w:val="center"/>
        </w:trPr>
        <w:tc>
          <w:tcPr>
            <w:tcW w:w="1954" w:type="dxa"/>
          </w:tcPr>
          <w:p w:rsidR="007201CF" w:rsidRPr="004B7B34" w:rsidRDefault="007201CF" w:rsidP="001C27A4">
            <w:pPr>
              <w:ind w:left="-60" w:right="-108"/>
            </w:pPr>
            <w:r w:rsidRPr="004B7B34">
              <w:t>в) Гостиница</w:t>
            </w:r>
          </w:p>
        </w:tc>
        <w:tc>
          <w:tcPr>
            <w:tcW w:w="1129" w:type="dxa"/>
            <w:vAlign w:val="center"/>
          </w:tcPr>
          <w:p w:rsidR="007201CF" w:rsidRPr="004B7B34" w:rsidRDefault="007201CF" w:rsidP="001C27A4">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1C27A4">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1C27A4">
            <w:pPr>
              <w:ind w:left="-60" w:right="-108"/>
              <w:jc w:val="center"/>
              <w:rPr>
                <w:u w:val="single"/>
              </w:rPr>
            </w:pPr>
            <w:r>
              <w:t>0,066</w:t>
            </w:r>
          </w:p>
        </w:tc>
        <w:tc>
          <w:tcPr>
            <w:tcW w:w="826" w:type="dxa"/>
            <w:vAlign w:val="center"/>
          </w:tcPr>
          <w:p w:rsidR="007201CF" w:rsidRPr="00560552" w:rsidRDefault="007201CF" w:rsidP="001C27A4">
            <w:pPr>
              <w:ind w:left="-60" w:right="-108"/>
              <w:jc w:val="center"/>
              <w:rPr>
                <w:u w:val="single"/>
              </w:rPr>
            </w:pPr>
            <w:r w:rsidRPr="00560552">
              <w:rPr>
                <w:u w:val="single"/>
              </w:rPr>
              <w:t>0,141</w:t>
            </w:r>
          </w:p>
          <w:p w:rsidR="007201CF" w:rsidRPr="00560552" w:rsidRDefault="007201CF" w:rsidP="001C27A4">
            <w:pPr>
              <w:ind w:left="-60" w:right="-108"/>
              <w:jc w:val="center"/>
              <w:rPr>
                <w:u w:val="single"/>
              </w:rPr>
            </w:pPr>
            <w:r w:rsidRPr="004B7B34">
              <w:t>0,122</w:t>
            </w:r>
          </w:p>
        </w:tc>
        <w:tc>
          <w:tcPr>
            <w:tcW w:w="879" w:type="dxa"/>
            <w:vAlign w:val="center"/>
          </w:tcPr>
          <w:p w:rsidR="007201CF" w:rsidRPr="00560552" w:rsidRDefault="007201CF" w:rsidP="001C27A4">
            <w:pPr>
              <w:ind w:left="-60" w:right="-108"/>
              <w:jc w:val="center"/>
              <w:rPr>
                <w:u w:val="single"/>
              </w:rPr>
            </w:pPr>
            <w:r w:rsidRPr="00560552">
              <w:rPr>
                <w:u w:val="single"/>
              </w:rPr>
              <w:t>0,211</w:t>
            </w:r>
          </w:p>
          <w:p w:rsidR="007201CF" w:rsidRPr="00560552" w:rsidRDefault="007201CF" w:rsidP="001C27A4">
            <w:pPr>
              <w:ind w:left="-60" w:right="-108"/>
              <w:jc w:val="center"/>
              <w:rPr>
                <w:u w:val="single"/>
              </w:rPr>
            </w:pPr>
            <w:r w:rsidRPr="004B7B34">
              <w:t>0,182</w:t>
            </w:r>
          </w:p>
        </w:tc>
        <w:tc>
          <w:tcPr>
            <w:tcW w:w="741" w:type="dxa"/>
            <w:vAlign w:val="center"/>
          </w:tcPr>
          <w:p w:rsidR="007201CF" w:rsidRPr="00F919F0" w:rsidRDefault="007201CF" w:rsidP="001C27A4">
            <w:pPr>
              <w:ind w:left="-60" w:right="-108"/>
              <w:jc w:val="center"/>
              <w:rPr>
                <w:b/>
                <w:u w:val="single"/>
              </w:rPr>
            </w:pPr>
            <w:r w:rsidRPr="00F919F0">
              <w:rPr>
                <w:b/>
                <w:u w:val="single"/>
              </w:rPr>
              <w:t>0,429</w:t>
            </w:r>
          </w:p>
          <w:p w:rsidR="007201CF" w:rsidRPr="00560552" w:rsidRDefault="007201CF" w:rsidP="001C27A4">
            <w:pPr>
              <w:ind w:left="-60" w:right="-108"/>
              <w:jc w:val="center"/>
              <w:rPr>
                <w:u w:val="single"/>
              </w:rPr>
            </w:pPr>
            <w:r w:rsidRPr="004B7B34">
              <w:t>0,370</w:t>
            </w:r>
          </w:p>
        </w:tc>
        <w:tc>
          <w:tcPr>
            <w:tcW w:w="913" w:type="dxa"/>
            <w:vAlign w:val="center"/>
          </w:tcPr>
          <w:p w:rsidR="007201CF" w:rsidRPr="004B7B34" w:rsidRDefault="007201CF" w:rsidP="001C27A4">
            <w:pPr>
              <w:ind w:left="-60" w:right="-108"/>
              <w:jc w:val="center"/>
            </w:pPr>
            <w:r w:rsidRPr="004B7B34">
              <w:t>64,6</w:t>
            </w:r>
          </w:p>
        </w:tc>
        <w:tc>
          <w:tcPr>
            <w:tcW w:w="1330" w:type="dxa"/>
            <w:vAlign w:val="center"/>
          </w:tcPr>
          <w:p w:rsidR="007201CF" w:rsidRPr="004B7B34" w:rsidRDefault="007201CF" w:rsidP="001C27A4">
            <w:pPr>
              <w:ind w:left="-60" w:right="-108"/>
              <w:jc w:val="center"/>
            </w:pPr>
            <w:r w:rsidRPr="004B7B34">
              <w:t>0,151</w:t>
            </w:r>
          </w:p>
        </w:tc>
        <w:tc>
          <w:tcPr>
            <w:tcW w:w="1557" w:type="dxa"/>
            <w:vAlign w:val="center"/>
          </w:tcPr>
          <w:p w:rsidR="007201CF" w:rsidRPr="004B7B34" w:rsidRDefault="007201CF" w:rsidP="001C27A4">
            <w:pPr>
              <w:ind w:left="-60" w:right="-108"/>
              <w:jc w:val="center"/>
            </w:pPr>
            <w:r w:rsidRPr="004B7B34">
              <w:t>Блочная котельная</w:t>
            </w:r>
          </w:p>
          <w:p w:rsidR="007201CF" w:rsidRPr="004B7B34" w:rsidRDefault="007201CF" w:rsidP="001C27A4">
            <w:pPr>
              <w:ind w:left="-60" w:right="-108"/>
              <w:jc w:val="center"/>
            </w:pPr>
            <w:r w:rsidRPr="00560552">
              <w:rPr>
                <w:lang w:val="en-US"/>
              </w:rPr>
              <w:t>Q</w:t>
            </w:r>
            <w:r w:rsidRPr="004B7B34">
              <w:t>=0,5 МВт</w:t>
            </w:r>
          </w:p>
          <w:p w:rsidR="007201CF" w:rsidRPr="004B7B34" w:rsidRDefault="007201CF" w:rsidP="001C27A4">
            <w:pPr>
              <w:ind w:left="-60" w:right="-108"/>
              <w:jc w:val="center"/>
            </w:pPr>
            <w:r>
              <w:rPr>
                <w:lang w:val="en-US"/>
              </w:rPr>
              <w:t>N</w:t>
            </w:r>
            <w:r w:rsidRPr="004B7B34">
              <w:t>=</w:t>
            </w:r>
            <w:r w:rsidRPr="00C53665">
              <w:t xml:space="preserve">11 </w:t>
            </w:r>
            <w:r w:rsidRPr="004B7B34">
              <w:t>кВт.</w:t>
            </w:r>
          </w:p>
        </w:tc>
      </w:tr>
      <w:tr w:rsidR="007201CF" w:rsidRPr="003C1617" w:rsidTr="001C27A4">
        <w:trPr>
          <w:trHeight w:val="680"/>
          <w:jc w:val="center"/>
        </w:trPr>
        <w:tc>
          <w:tcPr>
            <w:tcW w:w="1954" w:type="dxa"/>
          </w:tcPr>
          <w:p w:rsidR="007201CF" w:rsidRPr="004B7B34" w:rsidRDefault="007201CF" w:rsidP="001C27A4">
            <w:pPr>
              <w:ind w:left="-60" w:right="-108"/>
            </w:pPr>
            <w:r w:rsidRPr="004B7B34">
              <w:t>г) Прачечная Химчистка</w:t>
            </w:r>
          </w:p>
        </w:tc>
        <w:tc>
          <w:tcPr>
            <w:tcW w:w="1129" w:type="dxa"/>
            <w:vAlign w:val="center"/>
          </w:tcPr>
          <w:p w:rsidR="007201CF" w:rsidRPr="004B7B34" w:rsidRDefault="007201CF" w:rsidP="001C27A4">
            <w:pPr>
              <w:ind w:left="-60" w:right="-108"/>
              <w:jc w:val="center"/>
            </w:pPr>
            <w:r w:rsidRPr="00560552">
              <w:rPr>
                <w:lang w:val="en-US"/>
              </w:rPr>
              <w:t>V</w:t>
            </w:r>
            <w:r w:rsidRPr="004B7B34">
              <w:t>=4805</w:t>
            </w:r>
          </w:p>
        </w:tc>
        <w:tc>
          <w:tcPr>
            <w:tcW w:w="665" w:type="dxa"/>
            <w:vAlign w:val="center"/>
          </w:tcPr>
          <w:p w:rsidR="007201CF" w:rsidRPr="00560552" w:rsidRDefault="007201CF" w:rsidP="001C27A4">
            <w:pPr>
              <w:ind w:left="-60" w:right="-108"/>
              <w:jc w:val="center"/>
              <w:rPr>
                <w:u w:val="single"/>
              </w:rPr>
            </w:pPr>
            <w:r>
              <w:rPr>
                <w:u w:val="single"/>
              </w:rPr>
              <w:t>0,099</w:t>
            </w:r>
          </w:p>
          <w:p w:rsidR="007201CF" w:rsidRPr="00560552" w:rsidRDefault="007201CF" w:rsidP="001C27A4">
            <w:pPr>
              <w:ind w:left="-60" w:right="-108"/>
              <w:jc w:val="center"/>
              <w:rPr>
                <w:u w:val="single"/>
                <w:lang w:val="en-US"/>
              </w:rPr>
            </w:pPr>
            <w:r w:rsidRPr="004B7B34">
              <w:t>0,08</w:t>
            </w:r>
            <w:r>
              <w:t>7</w:t>
            </w:r>
          </w:p>
        </w:tc>
        <w:tc>
          <w:tcPr>
            <w:tcW w:w="826" w:type="dxa"/>
            <w:vAlign w:val="center"/>
          </w:tcPr>
          <w:p w:rsidR="007201CF" w:rsidRPr="00560552" w:rsidRDefault="007201CF" w:rsidP="001C27A4">
            <w:pPr>
              <w:ind w:left="-60" w:right="-108"/>
              <w:jc w:val="center"/>
              <w:rPr>
                <w:u w:val="single"/>
              </w:rPr>
            </w:pPr>
            <w:r w:rsidRPr="00560552">
              <w:rPr>
                <w:u w:val="single"/>
              </w:rPr>
              <w:t>0,198</w:t>
            </w:r>
          </w:p>
          <w:p w:rsidR="007201CF" w:rsidRPr="00560552" w:rsidRDefault="007201CF" w:rsidP="001C27A4">
            <w:pPr>
              <w:ind w:left="-60" w:right="-108"/>
              <w:jc w:val="center"/>
              <w:rPr>
                <w:u w:val="single"/>
              </w:rPr>
            </w:pPr>
            <w:r w:rsidRPr="004B7B34">
              <w:t>0,171</w:t>
            </w:r>
          </w:p>
        </w:tc>
        <w:tc>
          <w:tcPr>
            <w:tcW w:w="879" w:type="dxa"/>
            <w:vAlign w:val="center"/>
          </w:tcPr>
          <w:p w:rsidR="007201CF" w:rsidRPr="00560552" w:rsidRDefault="007201CF" w:rsidP="001C27A4">
            <w:pPr>
              <w:ind w:left="-60" w:right="-108"/>
              <w:jc w:val="center"/>
              <w:rPr>
                <w:u w:val="single"/>
              </w:rPr>
            </w:pPr>
            <w:r w:rsidRPr="00560552">
              <w:rPr>
                <w:u w:val="single"/>
              </w:rPr>
              <w:t>0,139</w:t>
            </w:r>
          </w:p>
          <w:p w:rsidR="007201CF" w:rsidRPr="00560552" w:rsidRDefault="007201CF" w:rsidP="001C27A4">
            <w:pPr>
              <w:ind w:left="-60" w:right="-108"/>
              <w:jc w:val="center"/>
              <w:rPr>
                <w:u w:val="single"/>
              </w:rPr>
            </w:pPr>
            <w:r w:rsidRPr="004B7B34">
              <w:t>0,120</w:t>
            </w:r>
          </w:p>
        </w:tc>
        <w:tc>
          <w:tcPr>
            <w:tcW w:w="741" w:type="dxa"/>
            <w:vAlign w:val="center"/>
          </w:tcPr>
          <w:p w:rsidR="007201CF" w:rsidRPr="00560552" w:rsidRDefault="007201CF" w:rsidP="001C27A4">
            <w:pPr>
              <w:ind w:left="-60" w:right="-108"/>
              <w:jc w:val="center"/>
              <w:rPr>
                <w:u w:val="single"/>
              </w:rPr>
            </w:pPr>
            <w:r w:rsidRPr="00560552">
              <w:rPr>
                <w:u w:val="single"/>
              </w:rPr>
              <w:t>0,438</w:t>
            </w:r>
          </w:p>
          <w:p w:rsidR="007201CF" w:rsidRPr="00560552" w:rsidRDefault="007201CF" w:rsidP="001C27A4">
            <w:pPr>
              <w:ind w:left="-60" w:right="-108"/>
              <w:jc w:val="center"/>
              <w:rPr>
                <w:u w:val="single"/>
              </w:rPr>
            </w:pPr>
            <w:r w:rsidRPr="004B7B34">
              <w:t>0,378</w:t>
            </w:r>
          </w:p>
        </w:tc>
        <w:tc>
          <w:tcPr>
            <w:tcW w:w="913" w:type="dxa"/>
            <w:vAlign w:val="center"/>
          </w:tcPr>
          <w:p w:rsidR="007201CF" w:rsidRPr="004B7B34" w:rsidRDefault="007201CF" w:rsidP="001C27A4">
            <w:pPr>
              <w:ind w:left="-60" w:right="-108"/>
              <w:jc w:val="center"/>
            </w:pPr>
            <w:r w:rsidRPr="004B7B34">
              <w:t>66,0</w:t>
            </w:r>
          </w:p>
        </w:tc>
        <w:tc>
          <w:tcPr>
            <w:tcW w:w="1330" w:type="dxa"/>
            <w:vAlign w:val="center"/>
          </w:tcPr>
          <w:p w:rsidR="007201CF" w:rsidRPr="004B7B34" w:rsidRDefault="007201CF" w:rsidP="001C27A4">
            <w:pPr>
              <w:ind w:left="-60" w:right="-108"/>
              <w:jc w:val="center"/>
            </w:pPr>
            <w:r w:rsidRPr="004B7B34">
              <w:t>0,154</w:t>
            </w:r>
          </w:p>
        </w:tc>
        <w:tc>
          <w:tcPr>
            <w:tcW w:w="1557" w:type="dxa"/>
            <w:vAlign w:val="center"/>
          </w:tcPr>
          <w:p w:rsidR="007201CF" w:rsidRPr="004B7B34" w:rsidRDefault="007201CF" w:rsidP="001C27A4">
            <w:pPr>
              <w:ind w:left="-60" w:right="-108"/>
              <w:jc w:val="center"/>
            </w:pPr>
          </w:p>
        </w:tc>
      </w:tr>
      <w:tr w:rsidR="007201CF" w:rsidRPr="003C1617" w:rsidTr="001C27A4">
        <w:trPr>
          <w:jc w:val="center"/>
        </w:trPr>
        <w:tc>
          <w:tcPr>
            <w:tcW w:w="1954" w:type="dxa"/>
          </w:tcPr>
          <w:p w:rsidR="007201CF" w:rsidRPr="00942CC1" w:rsidRDefault="007201CF" w:rsidP="001C27A4">
            <w:pPr>
              <w:ind w:left="-60" w:right="-108"/>
              <w:jc w:val="center"/>
              <w:rPr>
                <w:b/>
              </w:rPr>
            </w:pPr>
            <w:r w:rsidRPr="00942CC1">
              <w:rPr>
                <w:b/>
              </w:rPr>
              <w:t>Итого:</w:t>
            </w:r>
          </w:p>
        </w:tc>
        <w:tc>
          <w:tcPr>
            <w:tcW w:w="1129" w:type="dxa"/>
            <w:vAlign w:val="center"/>
          </w:tcPr>
          <w:p w:rsidR="007201CF" w:rsidRPr="004B7B34" w:rsidRDefault="007201CF" w:rsidP="001C27A4">
            <w:pPr>
              <w:ind w:left="-60" w:right="-108"/>
              <w:jc w:val="center"/>
            </w:pPr>
          </w:p>
        </w:tc>
        <w:tc>
          <w:tcPr>
            <w:tcW w:w="665" w:type="dxa"/>
            <w:vAlign w:val="center"/>
          </w:tcPr>
          <w:p w:rsidR="007201CF" w:rsidRPr="00560552" w:rsidRDefault="007201CF" w:rsidP="001C27A4">
            <w:pPr>
              <w:ind w:left="-60" w:right="-108"/>
              <w:jc w:val="center"/>
              <w:rPr>
                <w:u w:val="single"/>
              </w:rPr>
            </w:pPr>
            <w:r w:rsidRPr="00560552">
              <w:rPr>
                <w:u w:val="single"/>
              </w:rPr>
              <w:t>0,580</w:t>
            </w:r>
          </w:p>
          <w:p w:rsidR="007201CF" w:rsidRPr="004B7B34" w:rsidRDefault="007201CF" w:rsidP="001C27A4">
            <w:pPr>
              <w:ind w:left="-60" w:right="-108"/>
              <w:jc w:val="center"/>
            </w:pPr>
            <w:r w:rsidRPr="004B7B34">
              <w:t>0,499</w:t>
            </w:r>
          </w:p>
        </w:tc>
        <w:tc>
          <w:tcPr>
            <w:tcW w:w="826" w:type="dxa"/>
            <w:vAlign w:val="center"/>
          </w:tcPr>
          <w:p w:rsidR="007201CF" w:rsidRPr="00560552" w:rsidRDefault="007201CF" w:rsidP="001C27A4">
            <w:pPr>
              <w:ind w:left="-60" w:right="-108"/>
              <w:jc w:val="center"/>
              <w:rPr>
                <w:u w:val="single"/>
              </w:rPr>
            </w:pPr>
            <w:r w:rsidRPr="00560552">
              <w:rPr>
                <w:u w:val="single"/>
              </w:rPr>
              <w:t>0,593</w:t>
            </w:r>
          </w:p>
          <w:p w:rsidR="007201CF" w:rsidRPr="004B7B34" w:rsidRDefault="007201CF" w:rsidP="001C27A4">
            <w:pPr>
              <w:ind w:left="-60" w:right="-108"/>
              <w:jc w:val="center"/>
            </w:pPr>
            <w:r w:rsidRPr="004B7B34">
              <w:t>0,511</w:t>
            </w:r>
          </w:p>
        </w:tc>
        <w:tc>
          <w:tcPr>
            <w:tcW w:w="879" w:type="dxa"/>
            <w:vAlign w:val="center"/>
          </w:tcPr>
          <w:p w:rsidR="007201CF" w:rsidRPr="00560552" w:rsidRDefault="007201CF" w:rsidP="001C27A4">
            <w:pPr>
              <w:ind w:left="-60" w:right="-108"/>
              <w:jc w:val="center"/>
              <w:rPr>
                <w:u w:val="single"/>
              </w:rPr>
            </w:pPr>
            <w:r w:rsidRPr="00560552">
              <w:rPr>
                <w:u w:val="single"/>
              </w:rPr>
              <w:t>0,916</w:t>
            </w:r>
          </w:p>
          <w:p w:rsidR="007201CF" w:rsidRPr="004B7B34" w:rsidRDefault="007201CF" w:rsidP="001C27A4">
            <w:pPr>
              <w:ind w:left="-60" w:right="-108"/>
              <w:jc w:val="center"/>
            </w:pPr>
            <w:r w:rsidRPr="004B7B34">
              <w:t>0,790</w:t>
            </w:r>
          </w:p>
        </w:tc>
        <w:tc>
          <w:tcPr>
            <w:tcW w:w="741" w:type="dxa"/>
            <w:vAlign w:val="center"/>
          </w:tcPr>
          <w:p w:rsidR="007201CF" w:rsidRPr="00560552" w:rsidRDefault="007201CF" w:rsidP="001C27A4">
            <w:pPr>
              <w:ind w:left="-60" w:right="-108"/>
              <w:jc w:val="center"/>
              <w:rPr>
                <w:u w:val="single"/>
              </w:rPr>
            </w:pPr>
            <w:r w:rsidRPr="00560552">
              <w:rPr>
                <w:u w:val="single"/>
              </w:rPr>
              <w:t>2,089</w:t>
            </w:r>
          </w:p>
          <w:p w:rsidR="007201CF" w:rsidRPr="004B7B34" w:rsidRDefault="007201CF" w:rsidP="001C27A4">
            <w:pPr>
              <w:ind w:left="-60" w:right="-108"/>
              <w:jc w:val="center"/>
            </w:pPr>
            <w:r w:rsidRPr="004B7B34">
              <w:t>1,861</w:t>
            </w:r>
          </w:p>
        </w:tc>
        <w:tc>
          <w:tcPr>
            <w:tcW w:w="913" w:type="dxa"/>
            <w:vAlign w:val="center"/>
          </w:tcPr>
          <w:p w:rsidR="007201CF" w:rsidRPr="004B7B34" w:rsidRDefault="007201CF" w:rsidP="001C27A4">
            <w:pPr>
              <w:ind w:left="-60" w:right="-108"/>
              <w:jc w:val="center"/>
            </w:pPr>
            <w:r w:rsidRPr="004B7B34">
              <w:t>314,38</w:t>
            </w:r>
          </w:p>
        </w:tc>
        <w:tc>
          <w:tcPr>
            <w:tcW w:w="1330" w:type="dxa"/>
            <w:vAlign w:val="center"/>
          </w:tcPr>
          <w:p w:rsidR="007201CF" w:rsidRPr="004B7B34" w:rsidRDefault="007201CF" w:rsidP="001C27A4">
            <w:pPr>
              <w:ind w:left="-60" w:right="-108"/>
              <w:jc w:val="center"/>
            </w:pPr>
            <w:r w:rsidRPr="004B7B34">
              <w:t>0,926</w:t>
            </w:r>
          </w:p>
        </w:tc>
        <w:tc>
          <w:tcPr>
            <w:tcW w:w="1557" w:type="dxa"/>
            <w:vAlign w:val="center"/>
          </w:tcPr>
          <w:p w:rsidR="007201CF" w:rsidRPr="00E967A7" w:rsidRDefault="007201CF" w:rsidP="001C27A4">
            <w:pPr>
              <w:ind w:left="-60" w:right="-108"/>
              <w:jc w:val="center"/>
              <w:rPr>
                <w:b/>
              </w:rPr>
            </w:pPr>
            <w:r w:rsidRPr="00E967A7">
              <w:rPr>
                <w:b/>
              </w:rPr>
              <w:t>2,0 МВт</w:t>
            </w:r>
          </w:p>
        </w:tc>
      </w:tr>
      <w:tr w:rsidR="007201CF" w:rsidRPr="003C1617" w:rsidTr="001C27A4">
        <w:trPr>
          <w:jc w:val="center"/>
        </w:trPr>
        <w:tc>
          <w:tcPr>
            <w:tcW w:w="9994" w:type="dxa"/>
            <w:gridSpan w:val="9"/>
          </w:tcPr>
          <w:p w:rsidR="007201CF" w:rsidRPr="00E967A7" w:rsidRDefault="007201CF" w:rsidP="001C27A4">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d"/>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 °С составляет 1,30 т/ч.</w:t>
      </w:r>
    </w:p>
    <w:p w:rsidR="007201CF" w:rsidRDefault="007201CF" w:rsidP="007201CF">
      <w:pPr>
        <w:pStyle w:val="ad"/>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t xml:space="preserve">В связи с длительным сроком работы и изношенностью установленного оборудования на котельных по ул. Горького и ул. Ленинская необходимо до </w:t>
      </w:r>
      <w:smartTag w:uri="urn:schemas-microsoft-com:office:smarttags" w:element="metricconverter">
        <w:smartTagPr>
          <w:attr w:name="ProductID" w:val="2023 г"/>
        </w:smartTagPr>
        <w:r>
          <w:t>2023 г</w:t>
        </w:r>
      </w:smartTag>
      <w:r>
        <w:t xml:space="preserve">. провести техническое перевооружение существующих источников теплоты централизованных систем с установкой современного </w:t>
      </w:r>
      <w:proofErr w:type="spellStart"/>
      <w:r>
        <w:t>котлооборудования</w:t>
      </w:r>
      <w:proofErr w:type="spellEnd"/>
      <w:r>
        <w:t xml:space="preserve">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w:t>
      </w:r>
      <w:proofErr w:type="spellStart"/>
      <w:r w:rsidRPr="00596AFD">
        <w:rPr>
          <w:i/>
        </w:rPr>
        <w:t>Воронского</w:t>
      </w:r>
      <w:proofErr w:type="spellEnd"/>
      <w:r w:rsidRPr="00596AFD">
        <w:rPr>
          <w:i/>
        </w:rPr>
        <w:t xml:space="preserve"> </w:t>
      </w:r>
    </w:p>
    <w:p w:rsidR="007201CF" w:rsidRPr="00736D1C"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2 котла марки  </w:t>
      </w:r>
      <w:proofErr w:type="spellStart"/>
      <w:r>
        <w:t>марки</w:t>
      </w:r>
      <w:proofErr w:type="spellEnd"/>
      <w:r>
        <w:t xml:space="preserve">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w:t>
      </w:r>
      <w:proofErr w:type="spellStart"/>
      <w:r>
        <w:t>ТеплоЭнергосервис</w:t>
      </w:r>
      <w:proofErr w:type="spellEnd"/>
      <w:r>
        <w:t>», имеет вторую категорию надежности, установлены 2 котла марки КСВ -1,86 работают на газовом топливе, котельная обеспечивает тепловой энергией МОУ лице1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от блочных автономных котельны</w:t>
      </w:r>
      <w:r>
        <w:t>х</w:t>
      </w:r>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 xml:space="preserve">для усадебного  типа – поквартирная  установка  </w:t>
      </w:r>
      <w:proofErr w:type="spellStart"/>
      <w:r w:rsidRPr="0072394C">
        <w:t>теплогенераторов</w:t>
      </w:r>
      <w:proofErr w:type="spellEnd"/>
      <w:r w:rsidRPr="0072394C">
        <w:t xml:space="preserve">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r w:rsidRPr="0072394C">
        <w:rPr>
          <w:lang w:val="en-US"/>
        </w:rPr>
        <w:t>Q</w:t>
      </w:r>
      <w:r>
        <w:t>=3,0 МВт;</w:t>
      </w:r>
    </w:p>
    <w:p w:rsidR="007201CF" w:rsidRPr="0072394C" w:rsidRDefault="007201CF" w:rsidP="007201CF">
      <w:pPr>
        <w:spacing w:line="360" w:lineRule="auto"/>
        <w:ind w:left="1080"/>
        <w:jc w:val="both"/>
      </w:pPr>
      <w:r>
        <w:t xml:space="preserve">- </w:t>
      </w:r>
      <w:r w:rsidRPr="0072394C">
        <w:t xml:space="preserve">для усадебной застройки – поквартирная установка </w:t>
      </w:r>
      <w:proofErr w:type="spellStart"/>
      <w:r w:rsidRPr="0072394C">
        <w:t>теплогенераторов</w:t>
      </w:r>
      <w:proofErr w:type="spellEnd"/>
      <w:r w:rsidRPr="0072394C">
        <w:t>;</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w:t>
      </w:r>
      <w:proofErr w:type="spellStart"/>
      <w:r w:rsidRPr="0072394C">
        <w:t>теплогенераторов</w:t>
      </w:r>
      <w:proofErr w:type="spellEnd"/>
      <w:r w:rsidRPr="0072394C">
        <w:t>.</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lastRenderedPageBreak/>
        <w:t xml:space="preserve">- </w:t>
      </w:r>
      <w:r w:rsidRPr="0072394C">
        <w:t>усадебная застройка</w:t>
      </w:r>
      <w:r>
        <w:t xml:space="preserve"> – поквартирная </w:t>
      </w:r>
      <w:r w:rsidRPr="0072394C">
        <w:t xml:space="preserve">установка  </w:t>
      </w:r>
      <w:proofErr w:type="spellStart"/>
      <w:r w:rsidRPr="0072394C">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w:t>
      </w:r>
      <w:proofErr w:type="spellStart"/>
      <w:r>
        <w:t>Воронского</w:t>
      </w:r>
      <w:proofErr w:type="spellEnd"/>
      <w:r>
        <w:t xml:space="preserve"> – 3 котла марки «Вулкан» </w:t>
      </w:r>
      <w:r>
        <w:rPr>
          <w:lang w:val="en-US"/>
        </w:rPr>
        <w:t>VK</w:t>
      </w:r>
      <w:r w:rsidRPr="001F5D57">
        <w:t xml:space="preserve">-2000 </w:t>
      </w:r>
      <w:r>
        <w:t>производительностью по 2 Гкал/ч;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 xml:space="preserve">котельная по ул. Корнева – 2 котла марки </w:t>
      </w:r>
      <w:proofErr w:type="spellStart"/>
      <w:r>
        <w:t>Ква</w:t>
      </w:r>
      <w:proofErr w:type="spellEnd"/>
      <w:r>
        <w:t xml:space="preserve"> - 0,3</w:t>
      </w:r>
      <w:r w:rsidRPr="001F5D57">
        <w:t xml:space="preserve"> </w:t>
      </w:r>
      <w:r>
        <w:t>производительностью по 0,25 Гкал/ч;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 xml:space="preserve">производительностью по 1 Гкал/ч; суммарная мощность 3 МВт; планируемая стоимость нового котельного оборудования составит 15 </w:t>
      </w:r>
      <w:proofErr w:type="spellStart"/>
      <w:r>
        <w:t>млн.руб</w:t>
      </w:r>
      <w:proofErr w:type="spellEnd"/>
      <w:r>
        <w:t xml:space="preserve">. 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 xml:space="preserve">производительностью по 1,6 Гкал/ч; суммарная мощность 3,72 МВт; планируемая стоимость нового котельного оборудования составит 18,6 </w:t>
      </w:r>
      <w:proofErr w:type="spellStart"/>
      <w:r>
        <w:t>млн.руб</w:t>
      </w:r>
      <w:proofErr w:type="spellEnd"/>
      <w:r>
        <w:t>.</w:t>
      </w:r>
      <w:r w:rsidRPr="00ED1BB2">
        <w:t xml:space="preserve"> </w:t>
      </w:r>
      <w:r>
        <w:t xml:space="preserve">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 xml:space="preserve">котельная по </w:t>
      </w:r>
      <w:proofErr w:type="spellStart"/>
      <w:r>
        <w:rPr>
          <w:iCs/>
          <w:szCs w:val="20"/>
        </w:rPr>
        <w:t>ул.Горького</w:t>
      </w:r>
      <w:proofErr w:type="spellEnd"/>
      <w:r>
        <w:rPr>
          <w:iCs/>
          <w:szCs w:val="20"/>
        </w:rPr>
        <w:t xml:space="preserve"> – 7,56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lastRenderedPageBreak/>
        <w:t xml:space="preserve">котельная по ул. </w:t>
      </w:r>
      <w:proofErr w:type="spellStart"/>
      <w:r>
        <w:rPr>
          <w:iCs/>
          <w:szCs w:val="20"/>
        </w:rPr>
        <w:t>Воронского</w:t>
      </w:r>
      <w:proofErr w:type="spellEnd"/>
      <w:r>
        <w:rPr>
          <w:iCs/>
          <w:szCs w:val="20"/>
        </w:rPr>
        <w:t xml:space="preserve"> – 40,66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 xml:space="preserve">котельная по </w:t>
      </w:r>
      <w:proofErr w:type="spellStart"/>
      <w:r>
        <w:rPr>
          <w:iCs/>
          <w:szCs w:val="20"/>
        </w:rPr>
        <w:t>ул.Горького</w:t>
      </w:r>
      <w:proofErr w:type="spellEnd"/>
      <w:r>
        <w:rPr>
          <w:iCs/>
          <w:szCs w:val="20"/>
        </w:rPr>
        <w:t xml:space="preserve">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lastRenderedPageBreak/>
        <w:t xml:space="preserve">На источниках теплоты для ЦРБ по ул. </w:t>
      </w:r>
      <w:proofErr w:type="spellStart"/>
      <w:r w:rsidRPr="00EF74D2">
        <w:t>Воронского</w:t>
      </w:r>
      <w:proofErr w:type="spellEnd"/>
      <w:r w:rsidRPr="00EF74D2">
        <w:t xml:space="preserve">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t xml:space="preserve">Водоподготовка на источниках теплоты по ул. Горького и ул. Ленинская ведется путем </w:t>
      </w:r>
      <w:r>
        <w:rPr>
          <w:lang w:val="en-US"/>
        </w:rPr>
        <w:t>Na</w:t>
      </w:r>
      <w:r>
        <w:t>-</w:t>
      </w:r>
      <w:proofErr w:type="spellStart"/>
      <w:r>
        <w:t>катионирования</w:t>
      </w:r>
      <w:proofErr w:type="spellEnd"/>
      <w:r>
        <w:t xml:space="preserve">.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 xml:space="preserve">ом состоянии. На источнике для РДК установлен 1 фильтр для очистки воды, на источнике МОУ </w:t>
      </w:r>
      <w:proofErr w:type="spellStart"/>
      <w:r>
        <w:t>лицецей</w:t>
      </w:r>
      <w:proofErr w:type="spellEnd"/>
      <w:r>
        <w:t xml:space="preserve">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r>
        <w:t>Исходя из объема  воды в тепловых сетях и системах теплоснабжения специальных дополнительных тепловых мощностей не требуется.</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Ленинская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spellStart"/>
      <w:r>
        <w:t>Воронского</w:t>
      </w:r>
      <w:proofErr w:type="spellEnd"/>
      <w:r>
        <w:t xml:space="preserve">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d"/>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32" w:name="_Toc311288992"/>
      <w:bookmarkStart w:id="33" w:name="_Toc311289049"/>
      <w:bookmarkStart w:id="34" w:name="_Toc312995578"/>
      <w:bookmarkStart w:id="35" w:name="_Toc314924225"/>
      <w:bookmarkStart w:id="36" w:name="_Toc314925114"/>
      <w:bookmarkStart w:id="37" w:name="_Toc319409255"/>
      <w:bookmarkStart w:id="38" w:name="_Toc319418280"/>
      <w:bookmarkStart w:id="39" w:name="_Toc319418327"/>
      <w:bookmarkStart w:id="40"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32"/>
      <w:bookmarkEnd w:id="33"/>
      <w:bookmarkEnd w:id="34"/>
      <w:bookmarkEnd w:id="35"/>
      <w:bookmarkEnd w:id="36"/>
      <w:bookmarkEnd w:id="37"/>
      <w:bookmarkEnd w:id="38"/>
      <w:bookmarkEnd w:id="39"/>
      <w:bookmarkEnd w:id="40"/>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41" w:name="_Toc314925115"/>
      <w:bookmarkStart w:id="42" w:name="_Toc319409256"/>
      <w:bookmarkStart w:id="43" w:name="_Toc319418328"/>
      <w:bookmarkStart w:id="44"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41"/>
      <w:bookmarkEnd w:id="42"/>
      <w:bookmarkEnd w:id="43"/>
      <w:bookmarkEnd w:id="44"/>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lastRenderedPageBreak/>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 xml:space="preserve">х тепловой мощностью от 0,5÷1,26 МВт. Для жилья усадебного типа предусматривается поквартирная установка </w:t>
      </w:r>
      <w:proofErr w:type="spellStart"/>
      <w:r>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5" w:name="_Toc314925116"/>
      <w:bookmarkStart w:id="46" w:name="_Toc319409257"/>
      <w:bookmarkStart w:id="47" w:name="_Toc319418329"/>
      <w:bookmarkStart w:id="48"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5"/>
      <w:bookmarkEnd w:id="46"/>
      <w:bookmarkEnd w:id="47"/>
      <w:bookmarkEnd w:id="48"/>
      <w:r w:rsidRPr="00BB5E98">
        <w:rPr>
          <w:b w:val="0"/>
        </w:rPr>
        <w:t xml:space="preserve"> </w:t>
      </w:r>
    </w:p>
    <w:p w:rsidR="007201CF" w:rsidRDefault="007201CF" w:rsidP="007201CF">
      <w:pPr>
        <w:pStyle w:val="ad"/>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9" w:name="_Toc314925117"/>
      <w:bookmarkStart w:id="50" w:name="_Toc319409258"/>
      <w:bookmarkStart w:id="51" w:name="_Toc319418330"/>
      <w:bookmarkStart w:id="52" w:name="_Toc319418416"/>
      <w:r>
        <w:rPr>
          <w:b w:val="0"/>
        </w:rPr>
        <w:t>4</w:t>
      </w:r>
      <w:r w:rsidRPr="00BB5E98">
        <w:rPr>
          <w:b w:val="0"/>
        </w:rPr>
        <w:t>.3. Предложения по техническому перевооружению источников тепловой энергии с целью повышения эффективности работы систем теплоснабжения.</w:t>
      </w:r>
      <w:bookmarkEnd w:id="49"/>
      <w:bookmarkEnd w:id="50"/>
      <w:bookmarkEnd w:id="51"/>
      <w:bookmarkEnd w:id="52"/>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 xml:space="preserve">по </w:t>
      </w:r>
      <w:proofErr w:type="spellStart"/>
      <w:r>
        <w:rPr>
          <w:color w:val="000000"/>
          <w:spacing w:val="12"/>
        </w:rPr>
        <w:t>ул.Горького</w:t>
      </w:r>
      <w:proofErr w:type="spellEnd"/>
      <w:r>
        <w:rPr>
          <w:color w:val="000000"/>
          <w:spacing w:val="12"/>
        </w:rPr>
        <w:t xml:space="preserve">, Ленинская, </w:t>
      </w:r>
      <w:r>
        <w:t>необходимо поэтапное проведение следующих мероприятий:</w:t>
      </w:r>
    </w:p>
    <w:p w:rsidR="007201CF" w:rsidRPr="00610072"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применение для нового строительства </w:t>
      </w:r>
      <w:proofErr w:type="spellStart"/>
      <w:r w:rsidRPr="00610072">
        <w:t>блочно</w:t>
      </w:r>
      <w:proofErr w:type="spellEnd"/>
      <w:r w:rsidRPr="00610072">
        <w:t>-модульных котельных заводской готовности;</w:t>
      </w:r>
    </w:p>
    <w:p w:rsidR="007201CF"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использование при строительстве новых, реконструкции и ремонте существующих теплосетей трубопроводов с заводской высокоэффективной теплоизоляцией </w:t>
      </w:r>
      <w:proofErr w:type="spellStart"/>
      <w:r w:rsidRPr="00610072">
        <w:t>пенополиуретаном</w:t>
      </w:r>
      <w:proofErr w:type="spellEnd"/>
      <w:r w:rsidRPr="00610072">
        <w:t xml:space="preserve"> (ППУ) с дистанционным контролем за состоянием изоляции.</w:t>
      </w:r>
    </w:p>
    <w:p w:rsidR="007201CF" w:rsidRDefault="007201CF" w:rsidP="007201CF">
      <w:pPr>
        <w:pStyle w:val="ad"/>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В жилом секторе теплоснабжение планируется осуществлять от индивидуальных </w:t>
      </w:r>
      <w:proofErr w:type="spellStart"/>
      <w:r>
        <w:t>теплогенераторов</w:t>
      </w:r>
      <w:proofErr w:type="spellEnd"/>
      <w:r>
        <w:t xml:space="preserve"> для построек усадебного типа, для многоэтажных построек теплоснабжение планируется осуществлять от блочных котельных.</w:t>
      </w:r>
    </w:p>
    <w:p w:rsidR="007201CF"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3" w:name="_Toc314925121"/>
      <w:bookmarkStart w:id="54" w:name="_Toc319409262"/>
      <w:bookmarkStart w:id="55" w:name="_Toc319418334"/>
      <w:bookmarkStart w:id="56"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3"/>
      <w:bookmarkEnd w:id="54"/>
      <w:bookmarkEnd w:id="55"/>
      <w:bookmarkEnd w:id="56"/>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d"/>
        <w:tabs>
          <w:tab w:val="left" w:pos="993"/>
        </w:tabs>
        <w:spacing w:line="360" w:lineRule="auto"/>
        <w:ind w:left="142" w:right="-183" w:firstLine="567"/>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033"/>
        <w:gridCol w:w="2067"/>
        <w:gridCol w:w="1007"/>
        <w:gridCol w:w="1293"/>
        <w:gridCol w:w="1258"/>
        <w:gridCol w:w="1002"/>
        <w:gridCol w:w="21"/>
      </w:tblGrid>
      <w:tr w:rsidR="007201CF" w:rsidRPr="007B3C1C" w:rsidTr="001C27A4">
        <w:trPr>
          <w:jc w:val="center"/>
        </w:trPr>
        <w:tc>
          <w:tcPr>
            <w:tcW w:w="709" w:type="dxa"/>
            <w:vMerge w:val="restart"/>
          </w:tcPr>
          <w:p w:rsidR="007201CF" w:rsidRPr="00CA799C" w:rsidRDefault="007201CF" w:rsidP="001C27A4">
            <w:pPr>
              <w:pStyle w:val="ad"/>
              <w:tabs>
                <w:tab w:val="left" w:pos="0"/>
              </w:tabs>
              <w:autoSpaceDE w:val="0"/>
              <w:autoSpaceDN w:val="0"/>
              <w:ind w:right="-108" w:firstLine="34"/>
              <w:jc w:val="center"/>
            </w:pPr>
            <w:r w:rsidRPr="00CA799C">
              <w:t>№№</w:t>
            </w:r>
          </w:p>
          <w:p w:rsidR="007201CF" w:rsidRPr="00CA799C" w:rsidRDefault="007201CF" w:rsidP="001C27A4">
            <w:pPr>
              <w:pStyle w:val="ad"/>
              <w:tabs>
                <w:tab w:val="left" w:pos="777"/>
              </w:tabs>
              <w:autoSpaceDE w:val="0"/>
              <w:autoSpaceDN w:val="0"/>
              <w:ind w:right="-43"/>
              <w:jc w:val="center"/>
            </w:pPr>
            <w:r w:rsidRPr="00CA799C">
              <w:t>п/п</w:t>
            </w:r>
          </w:p>
        </w:tc>
        <w:tc>
          <w:tcPr>
            <w:tcW w:w="3000" w:type="dxa"/>
            <w:vMerge w:val="restart"/>
            <w:vAlign w:val="center"/>
          </w:tcPr>
          <w:p w:rsidR="007201CF" w:rsidRPr="00CA799C" w:rsidRDefault="007201CF" w:rsidP="001C27A4">
            <w:pPr>
              <w:pStyle w:val="ad"/>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1C27A4">
            <w:pPr>
              <w:pStyle w:val="ad"/>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1C27A4">
            <w:pPr>
              <w:pStyle w:val="ad"/>
              <w:tabs>
                <w:tab w:val="left" w:pos="993"/>
              </w:tabs>
              <w:autoSpaceDE w:val="0"/>
              <w:autoSpaceDN w:val="0"/>
              <w:ind w:left="142" w:right="-183" w:firstLine="567"/>
              <w:jc w:val="center"/>
            </w:pPr>
            <w:r w:rsidRPr="00CA799C">
              <w:t>Расход теплоты, МВт</w:t>
            </w:r>
          </w:p>
        </w:tc>
      </w:tr>
      <w:tr w:rsidR="007201CF" w:rsidRPr="007B3C1C" w:rsidTr="001C27A4">
        <w:trPr>
          <w:jc w:val="center"/>
        </w:trPr>
        <w:tc>
          <w:tcPr>
            <w:tcW w:w="709" w:type="dxa"/>
            <w:vMerge/>
          </w:tcPr>
          <w:p w:rsidR="007201CF" w:rsidRPr="00CA799C" w:rsidRDefault="007201CF" w:rsidP="001C27A4">
            <w:pPr>
              <w:pStyle w:val="ad"/>
              <w:tabs>
                <w:tab w:val="left" w:pos="993"/>
              </w:tabs>
              <w:autoSpaceDE w:val="0"/>
              <w:autoSpaceDN w:val="0"/>
              <w:ind w:left="142" w:right="-183" w:firstLine="567"/>
              <w:jc w:val="center"/>
            </w:pPr>
          </w:p>
        </w:tc>
        <w:tc>
          <w:tcPr>
            <w:tcW w:w="3000" w:type="dxa"/>
            <w:vMerge/>
          </w:tcPr>
          <w:p w:rsidR="007201CF" w:rsidRPr="00CA799C" w:rsidRDefault="007201CF" w:rsidP="001C27A4">
            <w:pPr>
              <w:pStyle w:val="ad"/>
              <w:tabs>
                <w:tab w:val="left" w:pos="993"/>
              </w:tabs>
              <w:autoSpaceDE w:val="0"/>
              <w:autoSpaceDN w:val="0"/>
              <w:ind w:left="142" w:right="-183" w:firstLine="567"/>
              <w:jc w:val="center"/>
            </w:pPr>
          </w:p>
        </w:tc>
        <w:tc>
          <w:tcPr>
            <w:tcW w:w="2640" w:type="dxa"/>
            <w:vMerge/>
          </w:tcPr>
          <w:p w:rsidR="007201CF" w:rsidRPr="00CA799C" w:rsidRDefault="007201CF" w:rsidP="001C27A4">
            <w:pPr>
              <w:pStyle w:val="ad"/>
              <w:tabs>
                <w:tab w:val="left" w:pos="993"/>
              </w:tabs>
              <w:autoSpaceDE w:val="0"/>
              <w:autoSpaceDN w:val="0"/>
              <w:ind w:left="142" w:right="-183" w:firstLine="567"/>
              <w:jc w:val="center"/>
            </w:pPr>
          </w:p>
        </w:tc>
        <w:tc>
          <w:tcPr>
            <w:tcW w:w="960" w:type="dxa"/>
          </w:tcPr>
          <w:p w:rsidR="007201CF" w:rsidRPr="00CA799C" w:rsidRDefault="007201CF" w:rsidP="001C27A4">
            <w:pPr>
              <w:pStyle w:val="ad"/>
              <w:tabs>
                <w:tab w:val="left" w:pos="773"/>
              </w:tabs>
              <w:autoSpaceDE w:val="0"/>
              <w:autoSpaceDN w:val="0"/>
              <w:ind w:right="-183"/>
              <w:jc w:val="center"/>
              <w:rPr>
                <w:vertAlign w:val="subscript"/>
              </w:rPr>
            </w:pPr>
            <w:proofErr w:type="spellStart"/>
            <w:r w:rsidRPr="00CA799C">
              <w:rPr>
                <w:lang w:val="en-US"/>
              </w:rPr>
              <w:t>Q</w:t>
            </w:r>
            <w:r w:rsidRPr="00CA799C">
              <w:rPr>
                <w:vertAlign w:val="subscript"/>
                <w:lang w:val="en-US"/>
              </w:rPr>
              <w:t>o</w:t>
            </w:r>
            <w:proofErr w:type="spellEnd"/>
          </w:p>
        </w:tc>
        <w:tc>
          <w:tcPr>
            <w:tcW w:w="840" w:type="dxa"/>
          </w:tcPr>
          <w:p w:rsidR="007201CF" w:rsidRPr="00CA799C" w:rsidRDefault="007201CF" w:rsidP="001C27A4">
            <w:pPr>
              <w:pStyle w:val="ad"/>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1C27A4">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35" w:type="dxa"/>
            <w:gridSpan w:val="2"/>
          </w:tcPr>
          <w:p w:rsidR="007201CF" w:rsidRPr="00CA799C" w:rsidRDefault="007201CF" w:rsidP="001C27A4">
            <w:pPr>
              <w:pStyle w:val="ad"/>
              <w:tabs>
                <w:tab w:val="left" w:pos="993"/>
              </w:tabs>
              <w:autoSpaceDE w:val="0"/>
              <w:autoSpaceDN w:val="0"/>
              <w:ind w:right="-183" w:firstLine="117"/>
              <w:jc w:val="center"/>
            </w:pPr>
            <w:r w:rsidRPr="00CA799C">
              <w:rPr>
                <w:lang w:val="en-US"/>
              </w:rPr>
              <w:t>Q</w:t>
            </w:r>
            <w:r w:rsidRPr="00CA799C">
              <w:rPr>
                <w:vertAlign w:val="subscript"/>
                <w:lang w:val="en-US"/>
              </w:rPr>
              <w:sym w:font="Symbol" w:char="F053"/>
            </w:r>
          </w:p>
        </w:tc>
      </w:tr>
      <w:tr w:rsidR="007201CF" w:rsidRPr="007B3C1C" w:rsidTr="001C27A4">
        <w:trPr>
          <w:gridAfter w:val="1"/>
          <w:wAfter w:w="22" w:type="dxa"/>
          <w:jc w:val="center"/>
        </w:trPr>
        <w:tc>
          <w:tcPr>
            <w:tcW w:w="709" w:type="dxa"/>
          </w:tcPr>
          <w:p w:rsidR="007201CF" w:rsidRPr="00CA799C" w:rsidRDefault="007201CF" w:rsidP="001C27A4">
            <w:pPr>
              <w:pStyle w:val="ad"/>
              <w:tabs>
                <w:tab w:val="left" w:pos="993"/>
              </w:tabs>
              <w:autoSpaceDE w:val="0"/>
              <w:autoSpaceDN w:val="0"/>
              <w:ind w:left="34" w:right="-183"/>
            </w:pPr>
            <w:r w:rsidRPr="00CA799C">
              <w:t>1.</w:t>
            </w:r>
          </w:p>
        </w:tc>
        <w:tc>
          <w:tcPr>
            <w:tcW w:w="3000" w:type="dxa"/>
          </w:tcPr>
          <w:p w:rsidR="007201CF" w:rsidRPr="00CA799C" w:rsidRDefault="007201CF" w:rsidP="001C27A4">
            <w:pPr>
              <w:pStyle w:val="ad"/>
              <w:tabs>
                <w:tab w:val="left" w:pos="993"/>
              </w:tabs>
              <w:autoSpaceDE w:val="0"/>
              <w:autoSpaceDN w:val="0"/>
              <w:ind w:left="34" w:right="-183"/>
            </w:pPr>
            <w:r>
              <w:t>Северный</w:t>
            </w:r>
          </w:p>
        </w:tc>
        <w:tc>
          <w:tcPr>
            <w:tcW w:w="2640" w:type="dxa"/>
          </w:tcPr>
          <w:p w:rsidR="007201CF" w:rsidRPr="00CA799C" w:rsidRDefault="007201CF" w:rsidP="001C27A4">
            <w:pPr>
              <w:pStyle w:val="ad"/>
              <w:tabs>
                <w:tab w:val="left" w:pos="993"/>
              </w:tabs>
              <w:autoSpaceDE w:val="0"/>
              <w:autoSpaceDN w:val="0"/>
              <w:ind w:left="142" w:right="-183" w:firstLine="567"/>
              <w:jc w:val="center"/>
            </w:pPr>
            <w:r>
              <w:t>65,68</w:t>
            </w:r>
          </w:p>
        </w:tc>
        <w:tc>
          <w:tcPr>
            <w:tcW w:w="960" w:type="dxa"/>
          </w:tcPr>
          <w:p w:rsidR="007201CF" w:rsidRPr="00CA799C" w:rsidRDefault="007201CF" w:rsidP="001C27A4">
            <w:pPr>
              <w:pStyle w:val="ad"/>
              <w:tabs>
                <w:tab w:val="left" w:pos="993"/>
              </w:tabs>
              <w:autoSpaceDE w:val="0"/>
              <w:autoSpaceDN w:val="0"/>
              <w:ind w:left="-78" w:right="-183"/>
              <w:jc w:val="center"/>
            </w:pPr>
            <w:r>
              <w:t>1,354</w:t>
            </w:r>
          </w:p>
        </w:tc>
        <w:tc>
          <w:tcPr>
            <w:tcW w:w="840" w:type="dxa"/>
          </w:tcPr>
          <w:p w:rsidR="007201CF" w:rsidRPr="00CA799C" w:rsidRDefault="007201CF" w:rsidP="001C27A4">
            <w:pPr>
              <w:pStyle w:val="ad"/>
              <w:tabs>
                <w:tab w:val="left" w:pos="993"/>
              </w:tabs>
              <w:autoSpaceDE w:val="0"/>
              <w:autoSpaceDN w:val="0"/>
              <w:ind w:right="-183"/>
              <w:jc w:val="center"/>
            </w:pPr>
            <w:r>
              <w:t>2,147</w:t>
            </w:r>
          </w:p>
        </w:tc>
        <w:tc>
          <w:tcPr>
            <w:tcW w:w="840" w:type="dxa"/>
          </w:tcPr>
          <w:p w:rsidR="007201CF" w:rsidRPr="00CA799C" w:rsidRDefault="007201CF" w:rsidP="001C27A4">
            <w:pPr>
              <w:pStyle w:val="ad"/>
              <w:tabs>
                <w:tab w:val="left" w:pos="993"/>
              </w:tabs>
              <w:autoSpaceDE w:val="0"/>
              <w:autoSpaceDN w:val="0"/>
              <w:ind w:right="-183" w:hanging="35"/>
              <w:jc w:val="center"/>
            </w:pPr>
            <w:r>
              <w:t>4,665</w:t>
            </w:r>
          </w:p>
        </w:tc>
        <w:tc>
          <w:tcPr>
            <w:tcW w:w="813" w:type="dxa"/>
          </w:tcPr>
          <w:p w:rsidR="007201CF" w:rsidRPr="00CA799C" w:rsidRDefault="007201CF" w:rsidP="001C27A4">
            <w:pPr>
              <w:pStyle w:val="ad"/>
              <w:tabs>
                <w:tab w:val="left" w:pos="993"/>
              </w:tabs>
              <w:autoSpaceDE w:val="0"/>
              <w:autoSpaceDN w:val="0"/>
              <w:ind w:left="-25" w:right="-183" w:firstLine="25"/>
              <w:jc w:val="center"/>
            </w:pPr>
            <w:r>
              <w:t>8,166</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34" w:right="-183"/>
            </w:pPr>
            <w:r w:rsidRPr="00CA799C">
              <w:t>2.</w:t>
            </w:r>
          </w:p>
        </w:tc>
        <w:tc>
          <w:tcPr>
            <w:tcW w:w="3000" w:type="dxa"/>
          </w:tcPr>
          <w:p w:rsidR="007201CF" w:rsidRPr="00CA799C" w:rsidRDefault="007201CF" w:rsidP="001C27A4">
            <w:pPr>
              <w:pStyle w:val="ad"/>
              <w:tabs>
                <w:tab w:val="left" w:pos="993"/>
              </w:tabs>
              <w:autoSpaceDE w:val="0"/>
              <w:autoSpaceDN w:val="0"/>
              <w:ind w:left="34" w:right="-183"/>
            </w:pPr>
            <w:r>
              <w:t>Центральный</w:t>
            </w:r>
          </w:p>
        </w:tc>
        <w:tc>
          <w:tcPr>
            <w:tcW w:w="2640" w:type="dxa"/>
          </w:tcPr>
          <w:p w:rsidR="007201CF" w:rsidRPr="00CA799C" w:rsidRDefault="007201CF" w:rsidP="001C27A4">
            <w:pPr>
              <w:pStyle w:val="ad"/>
              <w:tabs>
                <w:tab w:val="left" w:pos="993"/>
              </w:tabs>
              <w:autoSpaceDE w:val="0"/>
              <w:autoSpaceDN w:val="0"/>
              <w:ind w:left="142" w:right="-183" w:firstLine="567"/>
              <w:jc w:val="center"/>
            </w:pPr>
            <w:r>
              <w:t>19,205</w:t>
            </w:r>
          </w:p>
        </w:tc>
        <w:tc>
          <w:tcPr>
            <w:tcW w:w="960" w:type="dxa"/>
          </w:tcPr>
          <w:p w:rsidR="007201CF" w:rsidRPr="00CA799C" w:rsidRDefault="007201CF" w:rsidP="001C27A4">
            <w:pPr>
              <w:pStyle w:val="ad"/>
              <w:tabs>
                <w:tab w:val="left" w:pos="993"/>
              </w:tabs>
              <w:autoSpaceDE w:val="0"/>
              <w:autoSpaceDN w:val="0"/>
              <w:ind w:left="-78" w:right="-183"/>
              <w:jc w:val="center"/>
            </w:pPr>
            <w:r>
              <w:t>0,234</w:t>
            </w:r>
          </w:p>
        </w:tc>
        <w:tc>
          <w:tcPr>
            <w:tcW w:w="840" w:type="dxa"/>
          </w:tcPr>
          <w:p w:rsidR="007201CF" w:rsidRPr="00CA799C" w:rsidRDefault="007201CF" w:rsidP="001C27A4">
            <w:pPr>
              <w:pStyle w:val="ad"/>
              <w:tabs>
                <w:tab w:val="left" w:pos="993"/>
              </w:tabs>
              <w:autoSpaceDE w:val="0"/>
              <w:autoSpaceDN w:val="0"/>
              <w:ind w:right="-183"/>
              <w:jc w:val="center"/>
            </w:pPr>
            <w:r>
              <w:t>0,78</w:t>
            </w:r>
          </w:p>
        </w:tc>
        <w:tc>
          <w:tcPr>
            <w:tcW w:w="840" w:type="dxa"/>
          </w:tcPr>
          <w:p w:rsidR="007201CF" w:rsidRPr="00CA799C" w:rsidRDefault="007201CF" w:rsidP="001C27A4">
            <w:pPr>
              <w:pStyle w:val="ad"/>
              <w:tabs>
                <w:tab w:val="left" w:pos="993"/>
              </w:tabs>
              <w:autoSpaceDE w:val="0"/>
              <w:autoSpaceDN w:val="0"/>
              <w:ind w:right="-183" w:hanging="35"/>
              <w:jc w:val="center"/>
            </w:pPr>
            <w:r>
              <w:t>1,029</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pPr>
            <w:r>
              <w:t>2,043</w:t>
            </w:r>
          </w:p>
        </w:tc>
      </w:tr>
      <w:tr w:rsidR="007201CF" w:rsidRPr="007B3C1C" w:rsidTr="001C27A4">
        <w:trPr>
          <w:trHeight w:val="289"/>
          <w:jc w:val="center"/>
        </w:trPr>
        <w:tc>
          <w:tcPr>
            <w:tcW w:w="709" w:type="dxa"/>
          </w:tcPr>
          <w:p w:rsidR="007201CF" w:rsidRPr="00CA799C" w:rsidRDefault="007201CF" w:rsidP="001C27A4">
            <w:pPr>
              <w:pStyle w:val="ad"/>
              <w:tabs>
                <w:tab w:val="left" w:pos="993"/>
              </w:tabs>
              <w:autoSpaceDE w:val="0"/>
              <w:autoSpaceDN w:val="0"/>
              <w:ind w:left="34" w:right="-183"/>
            </w:pPr>
            <w:r>
              <w:t xml:space="preserve">3. </w:t>
            </w:r>
          </w:p>
        </w:tc>
        <w:tc>
          <w:tcPr>
            <w:tcW w:w="3000" w:type="dxa"/>
          </w:tcPr>
          <w:p w:rsidR="007201CF" w:rsidRPr="00CA799C" w:rsidRDefault="007201CF" w:rsidP="001C27A4">
            <w:pPr>
              <w:pStyle w:val="ad"/>
              <w:tabs>
                <w:tab w:val="left" w:pos="993"/>
              </w:tabs>
              <w:autoSpaceDE w:val="0"/>
              <w:autoSpaceDN w:val="0"/>
              <w:ind w:left="34" w:right="-183"/>
            </w:pPr>
            <w:r>
              <w:t>Другие районы</w:t>
            </w:r>
          </w:p>
        </w:tc>
        <w:tc>
          <w:tcPr>
            <w:tcW w:w="2640" w:type="dxa"/>
          </w:tcPr>
          <w:p w:rsidR="007201CF" w:rsidRPr="00CA799C" w:rsidRDefault="007201CF" w:rsidP="001C27A4">
            <w:pPr>
              <w:pStyle w:val="ad"/>
              <w:tabs>
                <w:tab w:val="left" w:pos="993"/>
              </w:tabs>
              <w:autoSpaceDE w:val="0"/>
              <w:autoSpaceDN w:val="0"/>
              <w:ind w:left="142" w:right="-183" w:firstLine="567"/>
              <w:jc w:val="center"/>
            </w:pPr>
            <w:r>
              <w:t>27,8</w:t>
            </w:r>
          </w:p>
        </w:tc>
        <w:tc>
          <w:tcPr>
            <w:tcW w:w="960" w:type="dxa"/>
          </w:tcPr>
          <w:p w:rsidR="007201CF" w:rsidRPr="00CA799C" w:rsidRDefault="007201CF" w:rsidP="001C27A4">
            <w:pPr>
              <w:pStyle w:val="ad"/>
              <w:tabs>
                <w:tab w:val="left" w:pos="993"/>
              </w:tabs>
              <w:autoSpaceDE w:val="0"/>
              <w:autoSpaceDN w:val="0"/>
              <w:ind w:left="-78" w:right="-183"/>
              <w:jc w:val="center"/>
            </w:pPr>
            <w:r>
              <w:t>0,58</w:t>
            </w:r>
          </w:p>
        </w:tc>
        <w:tc>
          <w:tcPr>
            <w:tcW w:w="840" w:type="dxa"/>
          </w:tcPr>
          <w:p w:rsidR="007201CF" w:rsidRPr="00CA799C" w:rsidRDefault="007201CF" w:rsidP="001C27A4">
            <w:pPr>
              <w:pStyle w:val="ad"/>
              <w:tabs>
                <w:tab w:val="left" w:pos="993"/>
              </w:tabs>
              <w:autoSpaceDE w:val="0"/>
              <w:autoSpaceDN w:val="0"/>
              <w:ind w:right="-183"/>
              <w:jc w:val="center"/>
            </w:pPr>
            <w:r>
              <w:t>0,593</w:t>
            </w:r>
          </w:p>
        </w:tc>
        <w:tc>
          <w:tcPr>
            <w:tcW w:w="840" w:type="dxa"/>
          </w:tcPr>
          <w:p w:rsidR="007201CF" w:rsidRPr="00CA799C" w:rsidRDefault="007201CF" w:rsidP="001C27A4">
            <w:pPr>
              <w:pStyle w:val="ad"/>
              <w:tabs>
                <w:tab w:val="left" w:pos="993"/>
              </w:tabs>
              <w:autoSpaceDE w:val="0"/>
              <w:autoSpaceDN w:val="0"/>
              <w:ind w:right="-183" w:hanging="35"/>
              <w:jc w:val="center"/>
            </w:pPr>
            <w:r>
              <w:t>0,916</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pPr>
            <w:r>
              <w:t>2,089</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34" w:right="-183"/>
            </w:pPr>
          </w:p>
        </w:tc>
        <w:tc>
          <w:tcPr>
            <w:tcW w:w="3000" w:type="dxa"/>
          </w:tcPr>
          <w:p w:rsidR="007201CF" w:rsidRPr="00CA799C" w:rsidRDefault="007201CF" w:rsidP="001C27A4">
            <w:pPr>
              <w:pStyle w:val="ad"/>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1C27A4">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1C27A4">
            <w:pPr>
              <w:pStyle w:val="ad"/>
              <w:tabs>
                <w:tab w:val="left" w:pos="993"/>
              </w:tabs>
              <w:autoSpaceDE w:val="0"/>
              <w:autoSpaceDN w:val="0"/>
              <w:ind w:left="-78" w:right="-183"/>
              <w:jc w:val="center"/>
              <w:rPr>
                <w:b/>
              </w:rPr>
            </w:pPr>
            <w:r>
              <w:rPr>
                <w:b/>
              </w:rPr>
              <w:t>2,168</w:t>
            </w:r>
          </w:p>
        </w:tc>
        <w:tc>
          <w:tcPr>
            <w:tcW w:w="840" w:type="dxa"/>
          </w:tcPr>
          <w:p w:rsidR="007201CF" w:rsidRPr="00CA799C" w:rsidRDefault="007201CF" w:rsidP="001C27A4">
            <w:pPr>
              <w:pStyle w:val="ad"/>
              <w:tabs>
                <w:tab w:val="left" w:pos="993"/>
              </w:tabs>
              <w:autoSpaceDE w:val="0"/>
              <w:autoSpaceDN w:val="0"/>
              <w:ind w:right="-183"/>
              <w:jc w:val="center"/>
              <w:rPr>
                <w:b/>
              </w:rPr>
            </w:pPr>
            <w:r>
              <w:rPr>
                <w:b/>
              </w:rPr>
              <w:t>3,52</w:t>
            </w:r>
          </w:p>
        </w:tc>
        <w:tc>
          <w:tcPr>
            <w:tcW w:w="840" w:type="dxa"/>
          </w:tcPr>
          <w:p w:rsidR="007201CF" w:rsidRPr="00CA799C" w:rsidRDefault="007201CF" w:rsidP="001C27A4">
            <w:pPr>
              <w:pStyle w:val="ad"/>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rPr>
                <w:b/>
              </w:rPr>
            </w:pPr>
            <w:r>
              <w:rPr>
                <w:b/>
              </w:rPr>
              <w:t>4,132</w:t>
            </w:r>
          </w:p>
        </w:tc>
      </w:tr>
      <w:tr w:rsidR="007201CF" w:rsidRPr="007B3C1C" w:rsidTr="001C27A4">
        <w:trPr>
          <w:jc w:val="center"/>
        </w:trPr>
        <w:tc>
          <w:tcPr>
            <w:tcW w:w="709" w:type="dxa"/>
          </w:tcPr>
          <w:p w:rsidR="007201CF" w:rsidRPr="00CA799C" w:rsidRDefault="007201CF" w:rsidP="001C27A4">
            <w:pPr>
              <w:pStyle w:val="ad"/>
              <w:tabs>
                <w:tab w:val="left" w:pos="993"/>
              </w:tabs>
              <w:autoSpaceDE w:val="0"/>
              <w:autoSpaceDN w:val="0"/>
              <w:ind w:left="142" w:right="-183" w:firstLine="567"/>
            </w:pPr>
          </w:p>
        </w:tc>
        <w:tc>
          <w:tcPr>
            <w:tcW w:w="3000" w:type="dxa"/>
          </w:tcPr>
          <w:p w:rsidR="007201CF" w:rsidRPr="00CA799C" w:rsidRDefault="007201CF" w:rsidP="001C27A4">
            <w:pPr>
              <w:pStyle w:val="ad"/>
              <w:tabs>
                <w:tab w:val="left" w:pos="993"/>
              </w:tabs>
              <w:autoSpaceDE w:val="0"/>
              <w:autoSpaceDN w:val="0"/>
              <w:ind w:left="34" w:right="-183"/>
              <w:rPr>
                <w:b/>
              </w:rPr>
            </w:pPr>
            <w:r w:rsidRPr="00CA799C">
              <w:rPr>
                <w:b/>
              </w:rPr>
              <w:t>Всего, Гкал/ч</w:t>
            </w:r>
          </w:p>
        </w:tc>
        <w:tc>
          <w:tcPr>
            <w:tcW w:w="2640" w:type="dxa"/>
          </w:tcPr>
          <w:p w:rsidR="007201CF" w:rsidRPr="00CA799C" w:rsidRDefault="007201CF" w:rsidP="001C27A4">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1C27A4">
            <w:pPr>
              <w:pStyle w:val="ad"/>
              <w:tabs>
                <w:tab w:val="left" w:pos="993"/>
              </w:tabs>
              <w:autoSpaceDE w:val="0"/>
              <w:autoSpaceDN w:val="0"/>
              <w:ind w:left="-78" w:right="-183"/>
              <w:jc w:val="center"/>
              <w:rPr>
                <w:b/>
              </w:rPr>
            </w:pPr>
            <w:r>
              <w:rPr>
                <w:b/>
              </w:rPr>
              <w:t>1,864</w:t>
            </w:r>
          </w:p>
        </w:tc>
        <w:tc>
          <w:tcPr>
            <w:tcW w:w="840" w:type="dxa"/>
          </w:tcPr>
          <w:p w:rsidR="007201CF" w:rsidRPr="00CA799C" w:rsidRDefault="007201CF" w:rsidP="001C27A4">
            <w:pPr>
              <w:pStyle w:val="ad"/>
              <w:tabs>
                <w:tab w:val="left" w:pos="993"/>
              </w:tabs>
              <w:autoSpaceDE w:val="0"/>
              <w:autoSpaceDN w:val="0"/>
              <w:ind w:right="-183"/>
              <w:jc w:val="center"/>
              <w:rPr>
                <w:b/>
              </w:rPr>
            </w:pPr>
            <w:r>
              <w:rPr>
                <w:b/>
              </w:rPr>
              <w:t>3,026</w:t>
            </w:r>
          </w:p>
        </w:tc>
        <w:tc>
          <w:tcPr>
            <w:tcW w:w="840" w:type="dxa"/>
          </w:tcPr>
          <w:p w:rsidR="007201CF" w:rsidRPr="00CA799C" w:rsidRDefault="007201CF" w:rsidP="001C27A4">
            <w:pPr>
              <w:pStyle w:val="ad"/>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1C27A4">
            <w:pPr>
              <w:pStyle w:val="ad"/>
              <w:tabs>
                <w:tab w:val="left" w:pos="993"/>
              </w:tabs>
              <w:autoSpaceDE w:val="0"/>
              <w:autoSpaceDN w:val="0"/>
              <w:ind w:left="-25" w:right="-183" w:firstLine="25"/>
              <w:jc w:val="center"/>
              <w:rPr>
                <w:b/>
              </w:rPr>
            </w:pPr>
            <w:r>
              <w:rPr>
                <w:b/>
              </w:rPr>
              <w:t>3,553</w:t>
            </w:r>
          </w:p>
        </w:tc>
      </w:tr>
    </w:tbl>
    <w:p w:rsidR="007201CF" w:rsidRDefault="007201CF" w:rsidP="007201CF">
      <w:pPr>
        <w:pStyle w:val="ad"/>
        <w:tabs>
          <w:tab w:val="left" w:pos="993"/>
        </w:tabs>
        <w:spacing w:line="360" w:lineRule="auto"/>
        <w:ind w:left="142" w:right="-181" w:firstLine="567"/>
        <w:jc w:val="right"/>
      </w:pPr>
    </w:p>
    <w:p w:rsidR="007201CF" w:rsidRDefault="007201CF" w:rsidP="007201CF">
      <w:pPr>
        <w:pStyle w:val="ad"/>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d"/>
        <w:tabs>
          <w:tab w:val="left" w:pos="993"/>
        </w:tabs>
        <w:spacing w:line="360" w:lineRule="auto"/>
        <w:ind w:left="142" w:right="-181" w:firstLine="567"/>
      </w:pPr>
    </w:p>
    <w:p w:rsidR="007201CF" w:rsidRPr="001008F7" w:rsidRDefault="007201CF" w:rsidP="007201CF">
      <w:pPr>
        <w:pStyle w:val="ad"/>
        <w:tabs>
          <w:tab w:val="left" w:pos="993"/>
        </w:tabs>
        <w:spacing w:line="360" w:lineRule="auto"/>
        <w:ind w:left="142" w:right="-181" w:firstLine="567"/>
      </w:pPr>
    </w:p>
    <w:p w:rsidR="007201CF" w:rsidRPr="00924929" w:rsidRDefault="007201CF" w:rsidP="007201CF">
      <w:pPr>
        <w:pStyle w:val="ad"/>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82"/>
        <w:gridCol w:w="1267"/>
        <w:gridCol w:w="1295"/>
        <w:gridCol w:w="1413"/>
        <w:gridCol w:w="865"/>
        <w:gridCol w:w="1293"/>
        <w:gridCol w:w="1413"/>
      </w:tblGrid>
      <w:tr w:rsidR="007201CF" w:rsidRPr="001C2734" w:rsidTr="001C27A4">
        <w:tc>
          <w:tcPr>
            <w:tcW w:w="709" w:type="dxa"/>
            <w:vMerge w:val="restart"/>
            <w:vAlign w:val="center"/>
          </w:tcPr>
          <w:p w:rsidR="007201CF" w:rsidRPr="00CA799C" w:rsidRDefault="007201CF" w:rsidP="001C27A4">
            <w:pPr>
              <w:pStyle w:val="ad"/>
              <w:tabs>
                <w:tab w:val="left" w:pos="601"/>
              </w:tabs>
              <w:autoSpaceDE w:val="0"/>
              <w:autoSpaceDN w:val="0"/>
              <w:ind w:left="34" w:right="-392"/>
            </w:pPr>
            <w:r w:rsidRPr="00CA799C">
              <w:t>№№</w:t>
            </w:r>
          </w:p>
          <w:p w:rsidR="007201CF" w:rsidRPr="00CA799C" w:rsidRDefault="007201CF" w:rsidP="001C27A4">
            <w:pPr>
              <w:pStyle w:val="ad"/>
              <w:tabs>
                <w:tab w:val="left" w:pos="743"/>
              </w:tabs>
              <w:autoSpaceDE w:val="0"/>
              <w:autoSpaceDN w:val="0"/>
              <w:ind w:left="34" w:right="-108"/>
              <w:jc w:val="center"/>
            </w:pPr>
            <w:r w:rsidRPr="00CA799C">
              <w:t>п/п</w:t>
            </w:r>
          </w:p>
        </w:tc>
        <w:tc>
          <w:tcPr>
            <w:tcW w:w="2520" w:type="dxa"/>
            <w:vMerge w:val="restart"/>
            <w:vAlign w:val="center"/>
          </w:tcPr>
          <w:p w:rsidR="007201CF" w:rsidRPr="00CA799C" w:rsidRDefault="007201CF" w:rsidP="001C27A4">
            <w:pPr>
              <w:pStyle w:val="ad"/>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1C27A4">
            <w:pPr>
              <w:pStyle w:val="ad"/>
              <w:tabs>
                <w:tab w:val="left" w:pos="720"/>
              </w:tabs>
              <w:autoSpaceDE w:val="0"/>
              <w:autoSpaceDN w:val="0"/>
              <w:ind w:left="-76" w:right="-56" w:firstLine="76"/>
              <w:jc w:val="center"/>
            </w:pPr>
            <w:r w:rsidRPr="00CA799C">
              <w:t>Население,</w:t>
            </w:r>
          </w:p>
          <w:p w:rsidR="007201CF" w:rsidRPr="00CA799C" w:rsidRDefault="007201CF" w:rsidP="001C27A4">
            <w:pPr>
              <w:pStyle w:val="ad"/>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1C27A4">
            <w:pPr>
              <w:pStyle w:val="ad"/>
              <w:tabs>
                <w:tab w:val="left" w:pos="720"/>
              </w:tabs>
              <w:autoSpaceDE w:val="0"/>
              <w:autoSpaceDN w:val="0"/>
              <w:ind w:left="-76" w:right="-56" w:firstLine="58"/>
              <w:jc w:val="center"/>
            </w:pPr>
            <w:r w:rsidRPr="00CA799C">
              <w:t>Жилой фонд, тыс. м</w:t>
            </w:r>
            <w:r w:rsidRPr="00CA799C">
              <w:rPr>
                <w:vertAlign w:val="superscript"/>
              </w:rPr>
              <w:t>2</w:t>
            </w:r>
          </w:p>
        </w:tc>
        <w:tc>
          <w:tcPr>
            <w:tcW w:w="3982" w:type="dxa"/>
            <w:gridSpan w:val="4"/>
            <w:vAlign w:val="center"/>
          </w:tcPr>
          <w:p w:rsidR="007201CF" w:rsidRPr="00CA799C" w:rsidRDefault="007201CF" w:rsidP="001C27A4">
            <w:pPr>
              <w:pStyle w:val="ad"/>
              <w:tabs>
                <w:tab w:val="left" w:pos="720"/>
              </w:tabs>
              <w:autoSpaceDE w:val="0"/>
              <w:autoSpaceDN w:val="0"/>
              <w:ind w:left="142" w:right="-183" w:firstLine="567"/>
              <w:jc w:val="center"/>
            </w:pPr>
            <w:r w:rsidRPr="00CA799C">
              <w:t>Расходы теплоты, МВт</w:t>
            </w:r>
          </w:p>
        </w:tc>
      </w:tr>
      <w:tr w:rsidR="007201CF" w:rsidRPr="001C2734" w:rsidTr="001C27A4">
        <w:tc>
          <w:tcPr>
            <w:tcW w:w="709"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2520"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359"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298" w:type="dxa"/>
            <w:vMerge/>
            <w:vAlign w:val="center"/>
          </w:tcPr>
          <w:p w:rsidR="007201CF" w:rsidRPr="00CA799C" w:rsidRDefault="007201CF" w:rsidP="001C27A4">
            <w:pPr>
              <w:pStyle w:val="ad"/>
              <w:tabs>
                <w:tab w:val="left" w:pos="720"/>
              </w:tabs>
              <w:autoSpaceDE w:val="0"/>
              <w:autoSpaceDN w:val="0"/>
              <w:ind w:left="142" w:right="-183" w:firstLine="567"/>
              <w:jc w:val="center"/>
            </w:pPr>
          </w:p>
        </w:tc>
        <w:tc>
          <w:tcPr>
            <w:tcW w:w="1005" w:type="dxa"/>
            <w:vAlign w:val="center"/>
          </w:tcPr>
          <w:p w:rsidR="007201CF" w:rsidRPr="00CA799C" w:rsidRDefault="007201CF" w:rsidP="001C27A4">
            <w:pPr>
              <w:pStyle w:val="ad"/>
              <w:tabs>
                <w:tab w:val="left" w:pos="720"/>
              </w:tabs>
              <w:autoSpaceDE w:val="0"/>
              <w:autoSpaceDN w:val="0"/>
              <w:ind w:left="-40" w:right="-183"/>
              <w:jc w:val="center"/>
            </w:pPr>
            <w:proofErr w:type="spellStart"/>
            <w:r w:rsidRPr="00CA799C">
              <w:t>отопле-ние</w:t>
            </w:r>
            <w:proofErr w:type="spellEnd"/>
          </w:p>
        </w:tc>
        <w:tc>
          <w:tcPr>
            <w:tcW w:w="937" w:type="dxa"/>
            <w:vAlign w:val="center"/>
          </w:tcPr>
          <w:p w:rsidR="007201CF" w:rsidRPr="00CA799C" w:rsidRDefault="007201CF" w:rsidP="001C27A4">
            <w:pPr>
              <w:pStyle w:val="ad"/>
              <w:tabs>
                <w:tab w:val="left" w:pos="720"/>
              </w:tabs>
              <w:autoSpaceDE w:val="0"/>
              <w:autoSpaceDN w:val="0"/>
              <w:ind w:left="-40" w:right="-183"/>
              <w:jc w:val="center"/>
            </w:pPr>
            <w:proofErr w:type="spellStart"/>
            <w:r w:rsidRPr="00CA799C">
              <w:t>венти-ляция</w:t>
            </w:r>
            <w:proofErr w:type="spellEnd"/>
          </w:p>
        </w:tc>
        <w:tc>
          <w:tcPr>
            <w:tcW w:w="1080" w:type="dxa"/>
            <w:vAlign w:val="center"/>
          </w:tcPr>
          <w:p w:rsidR="007201CF" w:rsidRPr="00CA799C" w:rsidRDefault="007201CF" w:rsidP="001C27A4">
            <w:pPr>
              <w:pStyle w:val="ad"/>
              <w:tabs>
                <w:tab w:val="left" w:pos="720"/>
              </w:tabs>
              <w:autoSpaceDE w:val="0"/>
              <w:autoSpaceDN w:val="0"/>
              <w:ind w:left="-40" w:right="-183"/>
              <w:jc w:val="center"/>
            </w:pPr>
            <w:r w:rsidRPr="00CA799C">
              <w:t>ГВС,</w:t>
            </w:r>
          </w:p>
          <w:p w:rsidR="007201CF" w:rsidRPr="00CA799C" w:rsidRDefault="007201CF" w:rsidP="001C27A4">
            <w:pPr>
              <w:pStyle w:val="ad"/>
              <w:tabs>
                <w:tab w:val="left" w:pos="720"/>
              </w:tabs>
              <w:autoSpaceDE w:val="0"/>
              <w:autoSpaceDN w:val="0"/>
              <w:ind w:left="-40" w:right="-183"/>
              <w:jc w:val="center"/>
            </w:pPr>
            <w:r w:rsidRPr="00CA799C">
              <w:t>ср</w:t>
            </w:r>
          </w:p>
        </w:tc>
        <w:tc>
          <w:tcPr>
            <w:tcW w:w="960" w:type="dxa"/>
            <w:vAlign w:val="center"/>
          </w:tcPr>
          <w:p w:rsidR="007201CF" w:rsidRPr="00CA799C" w:rsidRDefault="007201CF" w:rsidP="001C27A4">
            <w:pPr>
              <w:pStyle w:val="ad"/>
              <w:tabs>
                <w:tab w:val="left" w:pos="720"/>
              </w:tabs>
              <w:autoSpaceDE w:val="0"/>
              <w:autoSpaceDN w:val="0"/>
              <w:ind w:left="-40" w:right="-183"/>
              <w:jc w:val="center"/>
            </w:pPr>
            <w:r w:rsidRPr="00CA799C">
              <w:t>Итого</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r w:rsidRPr="00CA799C">
              <w:t>1.</w:t>
            </w:r>
          </w:p>
        </w:tc>
        <w:tc>
          <w:tcPr>
            <w:tcW w:w="2520" w:type="dxa"/>
          </w:tcPr>
          <w:p w:rsidR="007201CF" w:rsidRPr="00CA799C" w:rsidRDefault="007201CF" w:rsidP="001C27A4">
            <w:pPr>
              <w:pStyle w:val="ad"/>
              <w:tabs>
                <w:tab w:val="left" w:pos="993"/>
              </w:tabs>
              <w:autoSpaceDE w:val="0"/>
              <w:autoSpaceDN w:val="0"/>
              <w:ind w:left="34" w:right="-183"/>
            </w:pPr>
            <w:r>
              <w:t>Северный</w:t>
            </w:r>
          </w:p>
        </w:tc>
        <w:tc>
          <w:tcPr>
            <w:tcW w:w="1359" w:type="dxa"/>
          </w:tcPr>
          <w:p w:rsidR="007201CF" w:rsidRPr="00CA799C" w:rsidRDefault="007201CF" w:rsidP="001C27A4">
            <w:pPr>
              <w:pStyle w:val="ad"/>
              <w:tabs>
                <w:tab w:val="left" w:pos="720"/>
              </w:tabs>
              <w:autoSpaceDE w:val="0"/>
              <w:autoSpaceDN w:val="0"/>
              <w:ind w:right="-183"/>
              <w:jc w:val="center"/>
            </w:pPr>
            <w:r>
              <w:t>2,58</w:t>
            </w:r>
          </w:p>
        </w:tc>
        <w:tc>
          <w:tcPr>
            <w:tcW w:w="1298" w:type="dxa"/>
          </w:tcPr>
          <w:p w:rsidR="007201CF" w:rsidRPr="00CA799C" w:rsidRDefault="007201CF" w:rsidP="001C27A4">
            <w:pPr>
              <w:pStyle w:val="ad"/>
              <w:tabs>
                <w:tab w:val="left" w:pos="720"/>
              </w:tabs>
              <w:autoSpaceDE w:val="0"/>
              <w:autoSpaceDN w:val="0"/>
              <w:ind w:right="-183"/>
              <w:jc w:val="center"/>
            </w:pPr>
            <w:r>
              <w:t>85,7</w:t>
            </w:r>
          </w:p>
        </w:tc>
        <w:tc>
          <w:tcPr>
            <w:tcW w:w="1005" w:type="dxa"/>
          </w:tcPr>
          <w:p w:rsidR="007201CF" w:rsidRPr="00CA799C" w:rsidRDefault="007201CF" w:rsidP="001C27A4">
            <w:pPr>
              <w:pStyle w:val="ad"/>
              <w:tabs>
                <w:tab w:val="left" w:pos="720"/>
              </w:tabs>
              <w:autoSpaceDE w:val="0"/>
              <w:autoSpaceDN w:val="0"/>
              <w:ind w:right="-183"/>
              <w:jc w:val="center"/>
            </w:pPr>
            <w:r>
              <w:t>17,005</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1C27A4">
            <w:pPr>
              <w:pStyle w:val="ad"/>
              <w:tabs>
                <w:tab w:val="left" w:pos="720"/>
              </w:tabs>
              <w:autoSpaceDE w:val="0"/>
              <w:autoSpaceDN w:val="0"/>
              <w:ind w:right="-183"/>
              <w:jc w:val="center"/>
            </w:pPr>
            <w:r>
              <w:t>2,221</w:t>
            </w:r>
          </w:p>
        </w:tc>
        <w:tc>
          <w:tcPr>
            <w:tcW w:w="960" w:type="dxa"/>
          </w:tcPr>
          <w:p w:rsidR="007201CF" w:rsidRPr="00CA799C" w:rsidRDefault="007201CF" w:rsidP="001C27A4">
            <w:pPr>
              <w:pStyle w:val="ad"/>
              <w:tabs>
                <w:tab w:val="left" w:pos="720"/>
              </w:tabs>
              <w:autoSpaceDE w:val="0"/>
              <w:autoSpaceDN w:val="0"/>
              <w:ind w:right="-183"/>
              <w:jc w:val="center"/>
            </w:pPr>
            <w:r>
              <w:t>19,226</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r w:rsidRPr="00CA799C">
              <w:t>2.</w:t>
            </w:r>
          </w:p>
        </w:tc>
        <w:tc>
          <w:tcPr>
            <w:tcW w:w="2520" w:type="dxa"/>
          </w:tcPr>
          <w:p w:rsidR="007201CF" w:rsidRPr="00CA799C" w:rsidRDefault="007201CF" w:rsidP="001C27A4">
            <w:pPr>
              <w:pStyle w:val="ad"/>
              <w:tabs>
                <w:tab w:val="left" w:pos="993"/>
              </w:tabs>
              <w:autoSpaceDE w:val="0"/>
              <w:autoSpaceDN w:val="0"/>
              <w:ind w:left="34" w:right="-183"/>
            </w:pPr>
            <w:r>
              <w:t>Центральный</w:t>
            </w:r>
          </w:p>
        </w:tc>
        <w:tc>
          <w:tcPr>
            <w:tcW w:w="1359" w:type="dxa"/>
          </w:tcPr>
          <w:p w:rsidR="007201CF" w:rsidRPr="00CA799C" w:rsidRDefault="007201CF" w:rsidP="001C27A4">
            <w:pPr>
              <w:pStyle w:val="ad"/>
              <w:tabs>
                <w:tab w:val="left" w:pos="720"/>
              </w:tabs>
              <w:autoSpaceDE w:val="0"/>
              <w:autoSpaceDN w:val="0"/>
              <w:ind w:right="-183"/>
              <w:jc w:val="center"/>
            </w:pPr>
            <w:r>
              <w:t>2,6</w:t>
            </w:r>
          </w:p>
        </w:tc>
        <w:tc>
          <w:tcPr>
            <w:tcW w:w="1298" w:type="dxa"/>
          </w:tcPr>
          <w:p w:rsidR="007201CF" w:rsidRPr="00CA799C" w:rsidRDefault="007201CF" w:rsidP="001C27A4">
            <w:pPr>
              <w:pStyle w:val="ad"/>
              <w:tabs>
                <w:tab w:val="left" w:pos="720"/>
              </w:tabs>
              <w:autoSpaceDE w:val="0"/>
              <w:autoSpaceDN w:val="0"/>
              <w:ind w:right="-183"/>
              <w:jc w:val="center"/>
            </w:pPr>
            <w:r>
              <w:t>5,72</w:t>
            </w:r>
          </w:p>
        </w:tc>
        <w:tc>
          <w:tcPr>
            <w:tcW w:w="1005" w:type="dxa"/>
          </w:tcPr>
          <w:p w:rsidR="007201CF" w:rsidRPr="00CA799C" w:rsidRDefault="007201CF" w:rsidP="001C27A4">
            <w:pPr>
              <w:pStyle w:val="ad"/>
              <w:tabs>
                <w:tab w:val="left" w:pos="720"/>
              </w:tabs>
              <w:autoSpaceDE w:val="0"/>
              <w:autoSpaceDN w:val="0"/>
              <w:ind w:right="-183"/>
              <w:jc w:val="center"/>
            </w:pPr>
            <w:r>
              <w:t>2,715</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1C27A4">
            <w:pPr>
              <w:pStyle w:val="ad"/>
              <w:tabs>
                <w:tab w:val="left" w:pos="720"/>
              </w:tabs>
              <w:autoSpaceDE w:val="0"/>
              <w:autoSpaceDN w:val="0"/>
              <w:ind w:right="-183"/>
              <w:jc w:val="center"/>
            </w:pPr>
            <w:r>
              <w:t>0,868</w:t>
            </w:r>
          </w:p>
        </w:tc>
        <w:tc>
          <w:tcPr>
            <w:tcW w:w="960" w:type="dxa"/>
          </w:tcPr>
          <w:p w:rsidR="007201CF" w:rsidRPr="00CA799C" w:rsidRDefault="007201CF" w:rsidP="001C27A4">
            <w:pPr>
              <w:pStyle w:val="ad"/>
              <w:tabs>
                <w:tab w:val="left" w:pos="720"/>
              </w:tabs>
              <w:autoSpaceDE w:val="0"/>
              <w:autoSpaceDN w:val="0"/>
              <w:ind w:right="-183"/>
              <w:jc w:val="center"/>
            </w:pPr>
            <w:r>
              <w:t>3,583</w:t>
            </w:r>
          </w:p>
        </w:tc>
      </w:tr>
      <w:tr w:rsidR="007201CF" w:rsidRPr="001C2734" w:rsidTr="001C27A4">
        <w:tc>
          <w:tcPr>
            <w:tcW w:w="709" w:type="dxa"/>
          </w:tcPr>
          <w:p w:rsidR="007201CF" w:rsidRPr="00CA799C" w:rsidRDefault="007201CF" w:rsidP="001C27A4">
            <w:pPr>
              <w:pStyle w:val="ad"/>
              <w:tabs>
                <w:tab w:val="left" w:pos="1310"/>
              </w:tabs>
              <w:autoSpaceDE w:val="0"/>
              <w:autoSpaceDN w:val="0"/>
              <w:ind w:left="-108" w:right="-183" w:firstLine="108"/>
            </w:pPr>
          </w:p>
        </w:tc>
        <w:tc>
          <w:tcPr>
            <w:tcW w:w="2520" w:type="dxa"/>
          </w:tcPr>
          <w:p w:rsidR="007201CF" w:rsidRPr="00CA799C" w:rsidRDefault="007201CF" w:rsidP="001C27A4">
            <w:pPr>
              <w:pStyle w:val="ad"/>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1C27A4">
            <w:pPr>
              <w:pStyle w:val="ad"/>
              <w:tabs>
                <w:tab w:val="left" w:pos="720"/>
              </w:tabs>
              <w:autoSpaceDE w:val="0"/>
              <w:autoSpaceDN w:val="0"/>
              <w:ind w:right="-183"/>
              <w:jc w:val="center"/>
              <w:rPr>
                <w:b/>
              </w:rPr>
            </w:pPr>
            <w:r w:rsidRPr="00D823B7">
              <w:rPr>
                <w:b/>
              </w:rPr>
              <w:t>5,18</w:t>
            </w:r>
          </w:p>
        </w:tc>
        <w:tc>
          <w:tcPr>
            <w:tcW w:w="1298" w:type="dxa"/>
          </w:tcPr>
          <w:p w:rsidR="007201CF" w:rsidRPr="00D823B7" w:rsidRDefault="007201CF" w:rsidP="001C27A4">
            <w:pPr>
              <w:pStyle w:val="ad"/>
              <w:tabs>
                <w:tab w:val="left" w:pos="720"/>
              </w:tabs>
              <w:autoSpaceDE w:val="0"/>
              <w:autoSpaceDN w:val="0"/>
              <w:ind w:right="-183"/>
              <w:jc w:val="center"/>
              <w:rPr>
                <w:b/>
              </w:rPr>
            </w:pPr>
            <w:r w:rsidRPr="00D823B7">
              <w:rPr>
                <w:b/>
              </w:rPr>
              <w:t>91,42</w:t>
            </w:r>
          </w:p>
        </w:tc>
        <w:tc>
          <w:tcPr>
            <w:tcW w:w="1005" w:type="dxa"/>
          </w:tcPr>
          <w:p w:rsidR="007201CF" w:rsidRPr="00D823B7" w:rsidRDefault="007201CF" w:rsidP="001C27A4">
            <w:pPr>
              <w:pStyle w:val="ad"/>
              <w:tabs>
                <w:tab w:val="left" w:pos="720"/>
              </w:tabs>
              <w:autoSpaceDE w:val="0"/>
              <w:autoSpaceDN w:val="0"/>
              <w:ind w:right="-183"/>
              <w:jc w:val="center"/>
              <w:rPr>
                <w:b/>
              </w:rPr>
            </w:pPr>
            <w:r w:rsidRPr="00D823B7">
              <w:rPr>
                <w:b/>
              </w:rPr>
              <w:t>19,72</w:t>
            </w:r>
          </w:p>
        </w:tc>
        <w:tc>
          <w:tcPr>
            <w:tcW w:w="937" w:type="dxa"/>
          </w:tcPr>
          <w:p w:rsidR="007201CF" w:rsidRPr="001B3B29" w:rsidRDefault="007201CF" w:rsidP="001C27A4">
            <w:pPr>
              <w:pStyle w:val="ad"/>
              <w:tabs>
                <w:tab w:val="left" w:pos="720"/>
              </w:tabs>
              <w:autoSpaceDE w:val="0"/>
              <w:autoSpaceDN w:val="0"/>
              <w:ind w:right="-183"/>
              <w:jc w:val="center"/>
              <w:rPr>
                <w:b/>
              </w:rPr>
            </w:pPr>
            <w:r w:rsidRPr="001B3B29">
              <w:rPr>
                <w:b/>
              </w:rPr>
              <w:t>-</w:t>
            </w:r>
          </w:p>
        </w:tc>
        <w:tc>
          <w:tcPr>
            <w:tcW w:w="1080" w:type="dxa"/>
          </w:tcPr>
          <w:p w:rsidR="007201CF" w:rsidRPr="00D823B7" w:rsidRDefault="007201CF" w:rsidP="001C27A4">
            <w:pPr>
              <w:pStyle w:val="ad"/>
              <w:tabs>
                <w:tab w:val="left" w:pos="720"/>
              </w:tabs>
              <w:autoSpaceDE w:val="0"/>
              <w:autoSpaceDN w:val="0"/>
              <w:ind w:right="-183"/>
              <w:jc w:val="center"/>
              <w:rPr>
                <w:b/>
              </w:rPr>
            </w:pPr>
            <w:r w:rsidRPr="00D823B7">
              <w:rPr>
                <w:b/>
              </w:rPr>
              <w:t>3,089</w:t>
            </w:r>
          </w:p>
        </w:tc>
        <w:tc>
          <w:tcPr>
            <w:tcW w:w="960" w:type="dxa"/>
          </w:tcPr>
          <w:p w:rsidR="007201CF" w:rsidRPr="00D823B7" w:rsidRDefault="007201CF" w:rsidP="001C27A4">
            <w:pPr>
              <w:pStyle w:val="ad"/>
              <w:tabs>
                <w:tab w:val="left" w:pos="720"/>
              </w:tabs>
              <w:autoSpaceDE w:val="0"/>
              <w:autoSpaceDN w:val="0"/>
              <w:ind w:right="-183"/>
              <w:jc w:val="center"/>
              <w:rPr>
                <w:b/>
              </w:rPr>
            </w:pPr>
            <w:r>
              <w:rPr>
                <w:b/>
              </w:rPr>
              <w:t>22,809</w:t>
            </w:r>
          </w:p>
        </w:tc>
      </w:tr>
      <w:tr w:rsidR="007201CF" w:rsidRPr="001C2734" w:rsidTr="001C27A4">
        <w:trPr>
          <w:trHeight w:val="265"/>
        </w:trPr>
        <w:tc>
          <w:tcPr>
            <w:tcW w:w="709" w:type="dxa"/>
          </w:tcPr>
          <w:p w:rsidR="007201CF" w:rsidRPr="00CA799C" w:rsidRDefault="007201CF" w:rsidP="001C27A4">
            <w:pPr>
              <w:pStyle w:val="ad"/>
              <w:tabs>
                <w:tab w:val="left" w:pos="720"/>
              </w:tabs>
              <w:autoSpaceDE w:val="0"/>
              <w:autoSpaceDN w:val="0"/>
              <w:ind w:left="142" w:right="-183" w:firstLine="567"/>
            </w:pPr>
          </w:p>
        </w:tc>
        <w:tc>
          <w:tcPr>
            <w:tcW w:w="2520" w:type="dxa"/>
          </w:tcPr>
          <w:p w:rsidR="007201CF" w:rsidRPr="00CA799C" w:rsidRDefault="007201CF" w:rsidP="001C27A4">
            <w:pPr>
              <w:pStyle w:val="ad"/>
              <w:tabs>
                <w:tab w:val="left" w:pos="993"/>
              </w:tabs>
              <w:autoSpaceDE w:val="0"/>
              <w:autoSpaceDN w:val="0"/>
              <w:ind w:left="34" w:right="-183"/>
              <w:rPr>
                <w:b/>
              </w:rPr>
            </w:pPr>
            <w:r w:rsidRPr="00CA799C">
              <w:rPr>
                <w:b/>
              </w:rPr>
              <w:t>Всего, Гкал/ч</w:t>
            </w:r>
          </w:p>
        </w:tc>
        <w:tc>
          <w:tcPr>
            <w:tcW w:w="1359" w:type="dxa"/>
          </w:tcPr>
          <w:p w:rsidR="007201CF" w:rsidRPr="00D823B7" w:rsidRDefault="007201CF" w:rsidP="001C27A4">
            <w:pPr>
              <w:pStyle w:val="ad"/>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1C27A4">
            <w:pPr>
              <w:pStyle w:val="ad"/>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1C27A4">
            <w:pPr>
              <w:pStyle w:val="ad"/>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1C27A4">
            <w:pPr>
              <w:pStyle w:val="ad"/>
              <w:tabs>
                <w:tab w:val="left" w:pos="720"/>
              </w:tabs>
              <w:autoSpaceDE w:val="0"/>
              <w:autoSpaceDN w:val="0"/>
              <w:ind w:left="-76" w:right="-183"/>
              <w:jc w:val="center"/>
              <w:rPr>
                <w:b/>
              </w:rPr>
            </w:pPr>
            <w:r w:rsidRPr="001B3B29">
              <w:rPr>
                <w:b/>
              </w:rPr>
              <w:t>-</w:t>
            </w:r>
          </w:p>
        </w:tc>
        <w:tc>
          <w:tcPr>
            <w:tcW w:w="1080" w:type="dxa"/>
          </w:tcPr>
          <w:p w:rsidR="007201CF" w:rsidRPr="00D823B7" w:rsidRDefault="007201CF" w:rsidP="001C27A4">
            <w:pPr>
              <w:pStyle w:val="ad"/>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1C27A4">
            <w:pPr>
              <w:pStyle w:val="ad"/>
              <w:tabs>
                <w:tab w:val="left" w:pos="720"/>
              </w:tabs>
              <w:autoSpaceDE w:val="0"/>
              <w:autoSpaceDN w:val="0"/>
              <w:ind w:left="-76" w:right="-183"/>
              <w:jc w:val="center"/>
              <w:rPr>
                <w:b/>
              </w:rPr>
            </w:pPr>
            <w:r>
              <w:rPr>
                <w:b/>
              </w:rPr>
              <w:t>19,61</w:t>
            </w:r>
          </w:p>
        </w:tc>
      </w:tr>
    </w:tbl>
    <w:p w:rsidR="007201CF" w:rsidRDefault="007201CF" w:rsidP="007201CF">
      <w:pPr>
        <w:pStyle w:val="ad"/>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d"/>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7" w:name="_Toc314925122"/>
      <w:bookmarkStart w:id="58" w:name="_Toc319409263"/>
      <w:bookmarkStart w:id="59" w:name="_Toc319418335"/>
      <w:bookmarkStart w:id="60"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7"/>
      <w:bookmarkEnd w:id="58"/>
      <w:bookmarkEnd w:id="59"/>
      <w:bookmarkEnd w:id="60"/>
      <w:r>
        <w:rPr>
          <w:b w:val="0"/>
        </w:rPr>
        <w:t>.</w:t>
      </w:r>
    </w:p>
    <w:p w:rsidR="007201CF" w:rsidRPr="005E5AC7" w:rsidRDefault="007201CF" w:rsidP="007201CF">
      <w:pPr>
        <w:pStyle w:val="ad"/>
        <w:tabs>
          <w:tab w:val="left" w:pos="993"/>
        </w:tabs>
        <w:spacing w:line="360" w:lineRule="auto"/>
        <w:ind w:left="142" w:right="-183" w:firstLine="567"/>
      </w:pPr>
      <w:r w:rsidRPr="005E5AC7">
        <w:t xml:space="preserve">Оптимальным для каждого источника тепловой энергии является температурный график 95/70 </w:t>
      </w:r>
      <w:r w:rsidRPr="005E5AC7">
        <w:sym w:font="Symbol" w:char="F0B0"/>
      </w:r>
      <w:r w:rsidRPr="005E5AC7">
        <w:t xml:space="preserve">С,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61" w:name="_Toc314925123"/>
      <w:bookmarkStart w:id="62" w:name="_Toc319409264"/>
      <w:bookmarkStart w:id="63" w:name="_Toc319418336"/>
      <w:bookmarkStart w:id="64" w:name="_Toc319418422"/>
      <w:r>
        <w:rPr>
          <w:b w:val="0"/>
        </w:rPr>
        <w:t>4</w:t>
      </w:r>
      <w:r w:rsidRPr="006A2CF6">
        <w:rPr>
          <w:b w:val="0"/>
        </w:rPr>
        <w:t>.7.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61"/>
      <w:bookmarkEnd w:id="62"/>
      <w:bookmarkEnd w:id="63"/>
      <w:bookmarkEnd w:id="64"/>
    </w:p>
    <w:p w:rsidR="007201CF" w:rsidRDefault="007201CF" w:rsidP="007201CF">
      <w:pPr>
        <w:pStyle w:val="ad"/>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d"/>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w:t>
      </w:r>
      <w:proofErr w:type="spellStart"/>
      <w:r>
        <w:t>гг</w:t>
      </w:r>
      <w:proofErr w:type="spellEnd"/>
      <w:r>
        <w:t xml:space="preserve">) следующая </w:t>
      </w:r>
      <w:r w:rsidRPr="00C733D9">
        <w:t>[2]</w:t>
      </w:r>
      <w:r>
        <w:t>:</w:t>
      </w:r>
    </w:p>
    <w:p w:rsidR="007201CF" w:rsidRPr="00513E0B" w:rsidRDefault="007201CF" w:rsidP="007201CF">
      <w:pPr>
        <w:pStyle w:val="ad"/>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=0,5 </w:t>
      </w:r>
      <w:r>
        <w:t xml:space="preserve">МВт, </w:t>
      </w:r>
      <w:r>
        <w:rPr>
          <w:lang w:val="en-US"/>
        </w:rPr>
        <w:t>N</w:t>
      </w:r>
      <w:r w:rsidRPr="00151CE5">
        <w:t>=</w:t>
      </w:r>
      <w:r>
        <w:t xml:space="preserve"> 1 кВт.</w:t>
      </w:r>
    </w:p>
    <w:p w:rsidR="007201CF" w:rsidRPr="00151CE5"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d"/>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 xml:space="preserve">=1,89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d"/>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1,35</w:t>
      </w:r>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5" w:name="_Toc314925125"/>
      <w:bookmarkStart w:id="66" w:name="_Toc319409266"/>
      <w:bookmarkStart w:id="67" w:name="_Toc319418338"/>
      <w:bookmarkStart w:id="68"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5"/>
      <w:bookmarkEnd w:id="66"/>
      <w:bookmarkEnd w:id="67"/>
      <w:bookmarkEnd w:id="68"/>
    </w:p>
    <w:p w:rsidR="007201CF" w:rsidRDefault="007201CF" w:rsidP="007201CF">
      <w:pPr>
        <w:pStyle w:val="ad"/>
        <w:tabs>
          <w:tab w:val="left" w:pos="0"/>
          <w:tab w:val="left" w:pos="993"/>
        </w:tabs>
        <w:spacing w:line="360" w:lineRule="auto"/>
        <w:ind w:left="142" w:right="-183" w:firstLine="698"/>
        <w:rPr>
          <w:highlight w:val="green"/>
        </w:rPr>
      </w:pPr>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
    <w:p w:rsidR="007201CF" w:rsidRDefault="007201CF" w:rsidP="007201CF">
      <w:pPr>
        <w:pStyle w:val="ad"/>
        <w:tabs>
          <w:tab w:val="left" w:pos="0"/>
          <w:tab w:val="left" w:pos="993"/>
        </w:tabs>
        <w:spacing w:line="360" w:lineRule="auto"/>
        <w:ind w:left="142" w:firstLine="720"/>
      </w:pPr>
      <w:r>
        <w:t>Планируется строительство котельных по ул. Горького и ул. Ленинская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d"/>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9" w:name="_Toc314925126"/>
      <w:bookmarkStart w:id="70" w:name="_Toc319409267"/>
      <w:bookmarkStart w:id="71" w:name="_Toc319418339"/>
      <w:bookmarkStart w:id="72"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9"/>
      <w:bookmarkEnd w:id="70"/>
      <w:bookmarkEnd w:id="71"/>
      <w:bookmarkEnd w:id="72"/>
    </w:p>
    <w:p w:rsidR="007201CF" w:rsidRPr="00152CD1" w:rsidRDefault="007201CF" w:rsidP="007201CF">
      <w:pPr>
        <w:pStyle w:val="ad"/>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lastRenderedPageBreak/>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d"/>
        <w:tabs>
          <w:tab w:val="left" w:pos="0"/>
        </w:tabs>
        <w:spacing w:line="360" w:lineRule="auto"/>
        <w:ind w:left="142" w:right="-183" w:firstLine="567"/>
      </w:pPr>
      <w:r>
        <w:t xml:space="preserve">Основным видом топлива является природный газ. </w:t>
      </w:r>
      <w:r w:rsidRPr="00152CD1">
        <w:t xml:space="preserve">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w:t>
      </w:r>
      <w:proofErr w:type="spellStart"/>
      <w:r w:rsidRPr="00152CD1">
        <w:t>с.</w:t>
      </w:r>
      <w:r>
        <w:t>Плавица</w:t>
      </w:r>
      <w:proofErr w:type="spellEnd"/>
      <w:r>
        <w:t xml:space="preserve">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d"/>
        <w:tabs>
          <w:tab w:val="left" w:pos="0"/>
        </w:tabs>
        <w:spacing w:line="360" w:lineRule="auto"/>
        <w:ind w:left="142" w:right="-183" w:firstLine="567"/>
      </w:pPr>
    </w:p>
    <w:p w:rsidR="007201CF" w:rsidRPr="0064148A" w:rsidRDefault="007201CF" w:rsidP="007201CF">
      <w:pPr>
        <w:pStyle w:val="ad"/>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d"/>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d"/>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d"/>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r>
        <w:t xml:space="preserve">. поселка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w:t>
      </w:r>
      <w:proofErr w:type="spellStart"/>
      <w:r w:rsidRPr="00A830F7">
        <w:rPr>
          <w:bCs/>
        </w:rPr>
        <w:t>пищеприготовление</w:t>
      </w:r>
      <w:proofErr w:type="spellEnd"/>
      <w:r w:rsidRPr="00A830F7">
        <w:rPr>
          <w:bCs/>
        </w:rPr>
        <w:t xml:space="preserve">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4030"/>
        <w:gridCol w:w="2338"/>
        <w:gridCol w:w="2343"/>
      </w:tblGrid>
      <w:tr w:rsidR="007201CF" w:rsidTr="001C27A4">
        <w:tc>
          <w:tcPr>
            <w:tcW w:w="646"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п/п</w:t>
            </w:r>
          </w:p>
        </w:tc>
        <w:tc>
          <w:tcPr>
            <w:tcW w:w="4030" w:type="dxa"/>
            <w:vAlign w:val="center"/>
          </w:tcPr>
          <w:p w:rsidR="007201CF" w:rsidRPr="00A830F7" w:rsidRDefault="007201CF" w:rsidP="001C27A4">
            <w:pPr>
              <w:pStyle w:val="afd"/>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Годовой расход газа. млн нм³/год</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1C27A4">
        <w:tc>
          <w:tcPr>
            <w:tcW w:w="646"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1C27A4">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1C27A4">
        <w:tc>
          <w:tcPr>
            <w:tcW w:w="646"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1C27A4">
            <w:pPr>
              <w:pStyle w:val="afd"/>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1C27A4">
        <w:tc>
          <w:tcPr>
            <w:tcW w:w="646"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1C27A4">
            <w:pPr>
              <w:pStyle w:val="afd"/>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1C27A4">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1C27A4">
        <w:tc>
          <w:tcPr>
            <w:tcW w:w="4676" w:type="dxa"/>
            <w:gridSpan w:val="2"/>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1C27A4">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4769"/>
        <w:gridCol w:w="2338"/>
        <w:gridCol w:w="2343"/>
      </w:tblGrid>
      <w:tr w:rsidR="007201CF" w:rsidTr="001C27A4">
        <w:tc>
          <w:tcPr>
            <w:tcW w:w="631"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 п/п</w:t>
            </w:r>
          </w:p>
        </w:tc>
        <w:tc>
          <w:tcPr>
            <w:tcW w:w="4769"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1C27A4">
        <w:trPr>
          <w:trHeight w:val="259"/>
        </w:trPr>
        <w:tc>
          <w:tcPr>
            <w:tcW w:w="631"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1C27A4">
            <w:pPr>
              <w:pStyle w:val="afd"/>
              <w:jc w:val="center"/>
              <w:rPr>
                <w:rFonts w:ascii="Times New Roman" w:hAnsi="Times New Roman" w:cs="Times New Roman"/>
                <w:bCs/>
              </w:rPr>
            </w:pPr>
            <w:r w:rsidRPr="00A830F7">
              <w:rPr>
                <w:rFonts w:ascii="Times New Roman" w:hAnsi="Times New Roman" w:cs="Times New Roman"/>
                <w:bCs/>
              </w:rPr>
              <w:t>4</w:t>
            </w:r>
          </w:p>
        </w:tc>
      </w:tr>
      <w:tr w:rsidR="007201CF" w:rsidTr="001C27A4">
        <w:tc>
          <w:tcPr>
            <w:tcW w:w="631"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w:t>
            </w:r>
          </w:p>
        </w:tc>
        <w:tc>
          <w:tcPr>
            <w:tcW w:w="4769"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2220,63/786,5</w:t>
            </w:r>
          </w:p>
        </w:tc>
      </w:tr>
      <w:tr w:rsidR="007201CF" w:rsidTr="001C27A4">
        <w:tc>
          <w:tcPr>
            <w:tcW w:w="631"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lastRenderedPageBreak/>
              <w:t>2</w:t>
            </w:r>
          </w:p>
        </w:tc>
        <w:tc>
          <w:tcPr>
            <w:tcW w:w="4769" w:type="dxa"/>
          </w:tcPr>
          <w:p w:rsidR="007201CF" w:rsidRPr="00E6020D" w:rsidRDefault="007201CF" w:rsidP="001C27A4">
            <w:pPr>
              <w:pStyle w:val="afd"/>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288,44</w:t>
            </w:r>
          </w:p>
        </w:tc>
      </w:tr>
      <w:tr w:rsidR="007201CF" w:rsidTr="001C27A4">
        <w:tc>
          <w:tcPr>
            <w:tcW w:w="5400" w:type="dxa"/>
            <w:gridSpan w:val="2"/>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w:t>
      </w:r>
      <w:proofErr w:type="spellStart"/>
      <w:r>
        <w:t>Центральног</w:t>
      </w:r>
      <w:proofErr w:type="spellEnd"/>
      <w:r>
        <w:t xml:space="preserve"> </w:t>
      </w:r>
      <w:proofErr w:type="spellStart"/>
      <w:r>
        <w:t>орайона</w:t>
      </w:r>
      <w:proofErr w:type="spellEnd"/>
      <w:r>
        <w:t xml:space="preserve">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w:t>
      </w:r>
      <w:proofErr w:type="spellStart"/>
      <w:r w:rsidRPr="00D979AD">
        <w:rPr>
          <w:bCs/>
        </w:rPr>
        <w:t>пищеприготовление</w:t>
      </w:r>
      <w:proofErr w:type="spellEnd"/>
      <w:r w:rsidRPr="00D979AD">
        <w:rPr>
          <w:bCs/>
        </w:rPr>
        <w:t xml:space="preserve">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1C27A4">
        <w:tc>
          <w:tcPr>
            <w:tcW w:w="496"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 п/п</w:t>
            </w:r>
          </w:p>
        </w:tc>
        <w:tc>
          <w:tcPr>
            <w:tcW w:w="4784"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1C27A4">
        <w:trPr>
          <w:trHeight w:val="261"/>
        </w:trPr>
        <w:tc>
          <w:tcPr>
            <w:tcW w:w="496"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4</w:t>
            </w:r>
          </w:p>
        </w:tc>
      </w:tr>
      <w:tr w:rsidR="007201CF" w:rsidTr="001C27A4">
        <w:tc>
          <w:tcPr>
            <w:tcW w:w="496"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1C27A4">
            <w:pPr>
              <w:pStyle w:val="afd"/>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280,00/280,00</w:t>
            </w:r>
          </w:p>
        </w:tc>
      </w:tr>
      <w:tr w:rsidR="007201CF" w:rsidTr="001C27A4">
        <w:tc>
          <w:tcPr>
            <w:tcW w:w="496"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335,53/316,716</w:t>
            </w:r>
          </w:p>
        </w:tc>
      </w:tr>
      <w:tr w:rsidR="007201CF" w:rsidTr="001C27A4">
        <w:tc>
          <w:tcPr>
            <w:tcW w:w="5280" w:type="dxa"/>
            <w:gridSpan w:val="2"/>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1C27A4">
            <w:pPr>
              <w:pStyle w:val="afd"/>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1C27A4">
        <w:tc>
          <w:tcPr>
            <w:tcW w:w="496"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 п/п</w:t>
            </w:r>
          </w:p>
        </w:tc>
        <w:tc>
          <w:tcPr>
            <w:tcW w:w="4784"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1C27A4">
            <w:pPr>
              <w:pStyle w:val="afd"/>
              <w:jc w:val="center"/>
              <w:rPr>
                <w:rFonts w:ascii="Times New Roman" w:hAnsi="Times New Roman" w:cs="Times New Roman"/>
                <w:bCs/>
              </w:rPr>
            </w:pPr>
            <w:r w:rsidRPr="00560552">
              <w:rPr>
                <w:rFonts w:ascii="Times New Roman" w:hAnsi="Times New Roman" w:cs="Times New Roman"/>
                <w:bCs/>
              </w:rPr>
              <w:t>Часовой расход газа, м³/час</w:t>
            </w:r>
          </w:p>
        </w:tc>
      </w:tr>
      <w:tr w:rsidR="007201CF" w:rsidTr="001C27A4">
        <w:tc>
          <w:tcPr>
            <w:tcW w:w="496"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1C27A4">
            <w:pPr>
              <w:pStyle w:val="afd"/>
              <w:jc w:val="center"/>
              <w:rPr>
                <w:rFonts w:ascii="Times New Roman" w:hAnsi="Times New Roman" w:cs="Times New Roman"/>
                <w:bCs/>
              </w:rPr>
            </w:pPr>
            <w:r w:rsidRPr="00D979AD">
              <w:rPr>
                <w:rFonts w:ascii="Times New Roman" w:hAnsi="Times New Roman" w:cs="Times New Roman"/>
                <w:bCs/>
              </w:rPr>
              <w:t>4</w:t>
            </w:r>
          </w:p>
        </w:tc>
      </w:tr>
      <w:tr w:rsidR="007201CF" w:rsidTr="001C27A4">
        <w:tc>
          <w:tcPr>
            <w:tcW w:w="496"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1C27A4">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450,39/157,52</w:t>
            </w:r>
          </w:p>
        </w:tc>
      </w:tr>
      <w:tr w:rsidR="007201CF" w:rsidTr="001C27A4">
        <w:tc>
          <w:tcPr>
            <w:tcW w:w="496"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1C27A4">
            <w:pPr>
              <w:pStyle w:val="afd"/>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1C27A4">
            <w:pPr>
              <w:pStyle w:val="afd"/>
              <w:jc w:val="center"/>
              <w:rPr>
                <w:rFonts w:ascii="Times New Roman" w:hAnsi="Times New Roman" w:cs="Times New Roman"/>
              </w:rPr>
            </w:pPr>
            <w:r w:rsidRPr="00E6020D">
              <w:rPr>
                <w:rFonts w:ascii="Times New Roman" w:hAnsi="Times New Roman" w:cs="Times New Roman"/>
              </w:rPr>
              <w:t>1702,55/1674,89</w:t>
            </w:r>
          </w:p>
        </w:tc>
      </w:tr>
      <w:tr w:rsidR="007201CF" w:rsidTr="001C27A4">
        <w:tc>
          <w:tcPr>
            <w:tcW w:w="5280" w:type="dxa"/>
            <w:gridSpan w:val="2"/>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1C27A4">
            <w:pPr>
              <w:pStyle w:val="afd"/>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2,184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 xml:space="preserve">76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1,365 </w:t>
      </w:r>
      <w:proofErr w:type="spellStart"/>
      <w:r>
        <w:t>млн.руб</w:t>
      </w:r>
      <w:proofErr w:type="spellEnd"/>
      <w:r>
        <w:t xml:space="preserve">.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w:t>
      </w:r>
      <w:proofErr w:type="spellStart"/>
      <w:r>
        <w:t>п.м</w:t>
      </w:r>
      <w:proofErr w:type="spellEnd"/>
      <w:r>
        <w:t xml:space="preserve">. потребуется 2,044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 системе теплоснабжения от котельной по ул. </w:t>
      </w:r>
      <w:proofErr w:type="spellStart"/>
      <w:r>
        <w:t>Воронского</w:t>
      </w:r>
      <w:proofErr w:type="spellEnd"/>
      <w:r>
        <w:t xml:space="preserve">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3,88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2,42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 xml:space="preserve">мм при средней стоимости подземной прокладки тепловой сети из предварительно-изолированных труб 3500 руб. </w:t>
      </w:r>
      <w:proofErr w:type="spellStart"/>
      <w:r>
        <w:t>п.м</w:t>
      </w:r>
      <w:proofErr w:type="spellEnd"/>
      <w:r>
        <w:t xml:space="preserve">. потребуется 1,085 </w:t>
      </w:r>
      <w:proofErr w:type="spellStart"/>
      <w:r>
        <w:t>млн.руб</w:t>
      </w:r>
      <w:proofErr w:type="spellEnd"/>
      <w:r>
        <w:t xml:space="preserve">.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0,775 </w:t>
      </w:r>
      <w:proofErr w:type="spellStart"/>
      <w:r>
        <w:t>млн.руб</w:t>
      </w:r>
      <w:proofErr w:type="spellEnd"/>
      <w:r>
        <w:t xml:space="preserve">.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потребуется 13,75 </w:t>
      </w:r>
      <w:proofErr w:type="spellStart"/>
      <w:r>
        <w:t>млн.руб</w:t>
      </w:r>
      <w:proofErr w:type="spellEnd"/>
      <w:r>
        <w:t>.</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w:t>
      </w:r>
      <w:proofErr w:type="spellStart"/>
      <w:r>
        <w:rPr>
          <w:bCs/>
          <w:iCs/>
        </w:rPr>
        <w:t>ТеплоЭнергосервис</w:t>
      </w:r>
      <w:proofErr w:type="spellEnd"/>
      <w:r>
        <w:rPr>
          <w:bCs/>
          <w:iCs/>
        </w:rPr>
        <w:t>».</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 xml:space="preserve">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w:t>
      </w:r>
      <w:proofErr w:type="spellStart"/>
      <w:r>
        <w:rPr>
          <w:bCs/>
          <w:iCs/>
        </w:rPr>
        <w:t>Воронского</w:t>
      </w:r>
      <w:proofErr w:type="spellEnd"/>
      <w:r>
        <w:rPr>
          <w:bCs/>
          <w:iCs/>
        </w:rPr>
        <w:t>,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 xml:space="preserve">Коммунальные котельные </w:t>
      </w:r>
      <w:proofErr w:type="spellStart"/>
      <w:r w:rsidRPr="00D06838">
        <w:rPr>
          <w:bCs/>
          <w:iCs/>
        </w:rPr>
        <w:t>предназначены</w:t>
      </w:r>
      <w:r>
        <w:rPr>
          <w:bCs/>
          <w:iCs/>
        </w:rPr>
        <w:t>е</w:t>
      </w:r>
      <w:proofErr w:type="spellEnd"/>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w:t>
      </w:r>
      <w:proofErr w:type="spellStart"/>
      <w:r>
        <w:rPr>
          <w:bCs/>
          <w:iCs/>
        </w:rPr>
        <w:t>ТеплоЭнергосервис</w:t>
      </w:r>
      <w:proofErr w:type="spellEnd"/>
      <w:r>
        <w:rPr>
          <w:bCs/>
          <w:iCs/>
        </w:rPr>
        <w:t>».</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2 котла марки </w:t>
      </w:r>
      <w:proofErr w:type="spellStart"/>
      <w:r>
        <w:t>Ква</w:t>
      </w:r>
      <w:proofErr w:type="spellEnd"/>
      <w:r>
        <w:t xml:space="preserve">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w:t>
      </w:r>
      <w:proofErr w:type="spellStart"/>
      <w:r>
        <w:t>Воронского</w:t>
      </w:r>
      <w:proofErr w:type="spellEnd"/>
      <w:r>
        <w:t xml:space="preserve">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3 котла марки «Вулкан» </w:t>
      </w:r>
      <w:r>
        <w:rPr>
          <w:lang w:val="en-US"/>
        </w:rPr>
        <w:t>VK</w:t>
      </w:r>
      <w:r w:rsidRPr="001F5D57">
        <w:t xml:space="preserve">-2000 </w:t>
      </w:r>
      <w:r>
        <w:t xml:space="preserve">производительностью по 1,7 Гкал/ч.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3 котла марки Братск-1</w:t>
      </w:r>
      <w:r w:rsidRPr="001F5D57">
        <w:t xml:space="preserve"> </w:t>
      </w:r>
      <w:r>
        <w:lastRenderedPageBreak/>
        <w:t xml:space="preserve">производительностью по 1 Гкал/ч.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 xml:space="preserve">На котельной по ул. Ленинская для обеспечения тепловой энергией районного дома культуры имеется 3 котла  марки Братск 1-Г производительностью по 1 Гкал/ч и общей тепловой мощности 3 Гкал/ч, фильтр ХВО натрий </w:t>
      </w:r>
      <w:proofErr w:type="spellStart"/>
      <w:r>
        <w:rPr>
          <w:bCs/>
          <w:iCs/>
        </w:rPr>
        <w:t>катионитовый</w:t>
      </w:r>
      <w:proofErr w:type="spellEnd"/>
      <w:r>
        <w:rPr>
          <w:bCs/>
          <w:iCs/>
        </w:rPr>
        <w:t xml:space="preserve">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Гкал/ч и общей тепловой мощности 3,72 Гкал/ч,</w:t>
      </w:r>
      <w:r w:rsidRPr="00C66ACF">
        <w:rPr>
          <w:bCs/>
          <w:iCs/>
        </w:rPr>
        <w:t xml:space="preserve"> </w:t>
      </w:r>
      <w:r>
        <w:rPr>
          <w:bCs/>
          <w:iCs/>
        </w:rPr>
        <w:t xml:space="preserve">фильтр ХВО натрий </w:t>
      </w:r>
      <w:proofErr w:type="spellStart"/>
      <w:r>
        <w:rPr>
          <w:bCs/>
          <w:iCs/>
        </w:rPr>
        <w:t>катионитовый</w:t>
      </w:r>
      <w:proofErr w:type="spellEnd"/>
      <w:r>
        <w:rPr>
          <w:bCs/>
          <w:iCs/>
        </w:rPr>
        <w:t xml:space="preserve">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w:t>
      </w:r>
      <w:proofErr w:type="spellStart"/>
      <w:r>
        <w:rPr>
          <w:bCs/>
          <w:iCs/>
        </w:rPr>
        <w:t>Воронского</w:t>
      </w:r>
      <w:proofErr w:type="spellEnd"/>
      <w:r>
        <w:rPr>
          <w:bCs/>
          <w:iCs/>
        </w:rPr>
        <w:t xml:space="preserve">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Гкал/ч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Гкал/ч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w:t>
      </w:r>
      <w:proofErr w:type="spellStart"/>
      <w:r>
        <w:t>пос.Добринка</w:t>
      </w:r>
      <w:proofErr w:type="spellEnd"/>
      <w:r>
        <w:t xml:space="preserve">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w:t>
      </w:r>
      <w:proofErr w:type="spellStart"/>
      <w:r>
        <w:t>пос.Добринка</w:t>
      </w:r>
      <w:proofErr w:type="spellEnd"/>
      <w:r>
        <w:t xml:space="preserve">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r>
        <w:rPr>
          <w:bCs/>
          <w:iCs/>
        </w:rPr>
        <w:t xml:space="preserve">На котельной по ул. </w:t>
      </w:r>
      <w:proofErr w:type="spellStart"/>
      <w:r>
        <w:rPr>
          <w:bCs/>
          <w:iCs/>
        </w:rPr>
        <w:t>Воронского</w:t>
      </w:r>
      <w:proofErr w:type="spellEnd"/>
      <w:r>
        <w:rPr>
          <w:bCs/>
          <w:iCs/>
        </w:rPr>
        <w:t xml:space="preserve"> установлены 3 котла Вулкан - 2000 МВт</w:t>
      </w:r>
      <w:r w:rsidRPr="00A639A2">
        <w:rPr>
          <w:bCs/>
          <w:iCs/>
        </w:rPr>
        <w:t xml:space="preserve"> производительностью</w:t>
      </w:r>
      <w:r>
        <w:rPr>
          <w:bCs/>
          <w:iCs/>
        </w:rPr>
        <w:t xml:space="preserve"> по 1,7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Гкал/ч;</w:t>
      </w:r>
    </w:p>
    <w:p w:rsidR="007201CF" w:rsidRDefault="007201CF" w:rsidP="007201CF">
      <w:pPr>
        <w:numPr>
          <w:ilvl w:val="0"/>
          <w:numId w:val="11"/>
        </w:numPr>
        <w:spacing w:line="360" w:lineRule="auto"/>
        <w:ind w:right="41"/>
        <w:jc w:val="both"/>
      </w:pPr>
      <w:r>
        <w:t>Котельная по ул. Ленинская – 3,0 Гкал/ч;</w:t>
      </w:r>
    </w:p>
    <w:p w:rsidR="007201CF" w:rsidRDefault="007201CF" w:rsidP="007201CF">
      <w:pPr>
        <w:numPr>
          <w:ilvl w:val="0"/>
          <w:numId w:val="11"/>
        </w:numPr>
        <w:spacing w:line="360" w:lineRule="auto"/>
        <w:ind w:right="41"/>
        <w:jc w:val="both"/>
      </w:pPr>
      <w:r>
        <w:t xml:space="preserve">ЦРБ по улице </w:t>
      </w:r>
      <w:proofErr w:type="spellStart"/>
      <w:r>
        <w:t>Воронского</w:t>
      </w:r>
      <w:proofErr w:type="spellEnd"/>
      <w:r>
        <w:t xml:space="preserve"> – 5,1 Гкал/ч</w:t>
      </w:r>
    </w:p>
    <w:p w:rsidR="007201CF" w:rsidRDefault="007201CF" w:rsidP="007201CF">
      <w:pPr>
        <w:numPr>
          <w:ilvl w:val="0"/>
          <w:numId w:val="11"/>
        </w:numPr>
        <w:spacing w:line="360" w:lineRule="auto"/>
        <w:ind w:right="41"/>
        <w:jc w:val="both"/>
      </w:pPr>
      <w:r>
        <w:t>ЦРБ и поликлиника по улице Корнева – 0,5 Гкал/ч</w:t>
      </w:r>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Гкал/ч;</w:t>
      </w:r>
    </w:p>
    <w:p w:rsidR="007201CF" w:rsidRDefault="007201CF" w:rsidP="007201CF">
      <w:pPr>
        <w:numPr>
          <w:ilvl w:val="0"/>
          <w:numId w:val="11"/>
        </w:numPr>
        <w:spacing w:line="360" w:lineRule="auto"/>
        <w:ind w:right="41"/>
        <w:jc w:val="both"/>
      </w:pPr>
      <w:r>
        <w:t>Котельная по ул. Ленинская – 0,09 Гкал/ч;</w:t>
      </w:r>
    </w:p>
    <w:p w:rsidR="007201CF" w:rsidRDefault="007201CF" w:rsidP="007201CF">
      <w:pPr>
        <w:numPr>
          <w:ilvl w:val="0"/>
          <w:numId w:val="11"/>
        </w:numPr>
        <w:spacing w:line="360" w:lineRule="auto"/>
        <w:ind w:right="41"/>
        <w:jc w:val="both"/>
      </w:pPr>
      <w:r>
        <w:t>Котельная по улице Вронского – 0,153 Гкал/ч</w:t>
      </w:r>
    </w:p>
    <w:p w:rsidR="007201CF" w:rsidRDefault="007201CF" w:rsidP="007201CF">
      <w:pPr>
        <w:numPr>
          <w:ilvl w:val="0"/>
          <w:numId w:val="11"/>
        </w:numPr>
        <w:spacing w:line="360" w:lineRule="auto"/>
        <w:ind w:right="41"/>
        <w:jc w:val="both"/>
      </w:pPr>
      <w:r>
        <w:t>Котельная по улице Корнева – 0,015 Гкал/ч</w:t>
      </w:r>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 xml:space="preserve">Котельная по ул. </w:t>
      </w:r>
      <w:proofErr w:type="spellStart"/>
      <w:r>
        <w:rPr>
          <w:bCs/>
          <w:iCs/>
        </w:rPr>
        <w:t>Воронского</w:t>
      </w:r>
      <w:proofErr w:type="spellEnd"/>
      <w:r>
        <w:rPr>
          <w:bCs/>
          <w:iCs/>
        </w:rPr>
        <w:t>,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Котельная по ул. Корнева, снабжающая ЦРБ и поликлинику введена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 xml:space="preserve">1.2.6. Схемы выдачи тепловой мощности, структура котельных установок </w:t>
      </w:r>
      <w:r>
        <w:rPr>
          <w:bCs/>
          <w:iCs/>
          <w:u w:val="single"/>
        </w:rPr>
        <w:t>.</w:t>
      </w:r>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«Котлы-тепловая сеть-системы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7201CF" w:rsidRDefault="007201CF" w:rsidP="007201CF">
      <w:pPr>
        <w:spacing w:line="360" w:lineRule="auto"/>
        <w:ind w:left="142" w:right="-183" w:firstLine="567"/>
        <w:jc w:val="both"/>
        <w:rPr>
          <w:bCs/>
          <w:iCs/>
        </w:rPr>
      </w:pPr>
      <w:r>
        <w:rPr>
          <w:bCs/>
          <w:iCs/>
        </w:rPr>
        <w:t xml:space="preserve">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 xml:space="preserve">на источнике теплоты ЦРБ по улице </w:t>
      </w:r>
      <w:proofErr w:type="spellStart"/>
      <w:r>
        <w:rPr>
          <w:bCs/>
          <w:iCs/>
        </w:rPr>
        <w:t>Воронского</w:t>
      </w:r>
      <w:proofErr w:type="spellEnd"/>
      <w:r>
        <w:rPr>
          <w:bCs/>
          <w:iCs/>
        </w:rPr>
        <w:t xml:space="preserve">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w:t>
      </w:r>
      <w:proofErr w:type="spellStart"/>
      <w:r>
        <w:rPr>
          <w:bCs/>
          <w:iCs/>
        </w:rPr>
        <w:t>ультрозвуковым</w:t>
      </w:r>
      <w:proofErr w:type="spellEnd"/>
      <w:r>
        <w:rPr>
          <w:bCs/>
          <w:iCs/>
        </w:rPr>
        <w:t xml:space="preserve">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ППУ-изоляцию.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r w:rsidRPr="00557D07">
        <w:rPr>
          <w:vertAlign w:val="subscript"/>
        </w:rPr>
        <w:t>1</w:t>
      </w:r>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Гкал/ч</w:t>
      </w:r>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r w:rsidRPr="00557D07">
        <w:rPr>
          <w:vertAlign w:val="subscript"/>
        </w:rPr>
        <w:t>1</w:t>
      </w:r>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w:t>
      </w:r>
      <w:proofErr w:type="spellStart"/>
      <w:r>
        <w:t>Воронского</w:t>
      </w:r>
      <w:proofErr w:type="spellEnd"/>
      <w:r>
        <w:t xml:space="preserve"> отпускает тепловую энергию для центральной районной больницы. Отпуск теплоты составляет 1,87 Гкал/ч,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r w:rsidRPr="00A95AE6">
        <w:rPr>
          <w:vertAlign w:val="subscript"/>
        </w:rPr>
        <w:t>1</w:t>
      </w:r>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r w:rsidRPr="00D60A5B">
        <w:rPr>
          <w:vertAlign w:val="subscript"/>
        </w:rPr>
        <w:t>1</w:t>
      </w:r>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95/70°С,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 xml:space="preserve">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w:t>
      </w:r>
      <w:proofErr w:type="spellStart"/>
      <w:r w:rsidRPr="006E6083">
        <w:t>недогрева</w:t>
      </w:r>
      <w:proofErr w:type="spellEnd"/>
      <w:r w:rsidRPr="006E6083">
        <w:t>.</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1.3.10. Статистика восстановлений (</w:t>
      </w:r>
      <w:proofErr w:type="spellStart"/>
      <w:r w:rsidRPr="00E1227A">
        <w:rPr>
          <w:u w:val="single"/>
        </w:rPr>
        <w:t>аварийно</w:t>
      </w:r>
      <w:proofErr w:type="spellEnd"/>
      <w:r w:rsidRPr="00E1227A">
        <w:rPr>
          <w:u w:val="single"/>
        </w:rPr>
        <w:t xml:space="preserve"> - восстановительных ремонтов) тепловых сетей, за последние 5 лет.</w:t>
      </w:r>
    </w:p>
    <w:p w:rsidR="007201CF" w:rsidRDefault="007201CF" w:rsidP="007201CF">
      <w:pPr>
        <w:spacing w:line="360" w:lineRule="auto"/>
        <w:ind w:left="142" w:right="-183" w:firstLine="567"/>
        <w:jc w:val="both"/>
      </w:pPr>
      <w:r w:rsidRPr="00AC0352">
        <w:t>Статистика работ по восстановлению тепловых сетей за последние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на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1.3.14. Оценка тепловых потерь в тепловых сетях за последние 3 года при отсутствии приборов учета тепловой энергии.</w:t>
      </w:r>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 xml:space="preserve">1.3.16 Описание типов присоединений </w:t>
      </w:r>
      <w:proofErr w:type="spellStart"/>
      <w:r w:rsidRPr="004E1CFF">
        <w:rPr>
          <w:u w:val="single"/>
        </w:rPr>
        <w:t>теплопотребляющих</w:t>
      </w:r>
      <w:proofErr w:type="spellEnd"/>
      <w:r w:rsidRPr="004E1CFF">
        <w:rPr>
          <w:u w:val="single"/>
        </w:rPr>
        <w:t xml:space="preserve">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w:t>
      </w:r>
      <w:proofErr w:type="spellStart"/>
      <w:r w:rsidRPr="004E1CFF">
        <w:rPr>
          <w:u w:val="single"/>
        </w:rPr>
        <w:t>теплосетевых</w:t>
      </w:r>
      <w:proofErr w:type="spellEnd"/>
      <w:r w:rsidRPr="004E1CFF">
        <w:rPr>
          <w:u w:val="single"/>
        </w:rPr>
        <w:t>)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 xml:space="preserve">имеется. Требуемое давление на источнике теплоты поддерживается работой </w:t>
      </w:r>
      <w:proofErr w:type="spellStart"/>
      <w:r w:rsidRPr="00E1227A">
        <w:rPr>
          <w:bCs/>
          <w:iCs/>
        </w:rPr>
        <w:t>подпиточных</w:t>
      </w:r>
      <w:proofErr w:type="spellEnd"/>
      <w:r w:rsidRPr="00E1227A">
        <w:rPr>
          <w:bCs/>
          <w:iCs/>
        </w:rPr>
        <w:t xml:space="preserve"> насосов по установке максимального давления, равного 0,6 Мпа.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 xml:space="preserve">котельная по улице </w:t>
      </w:r>
      <w:proofErr w:type="spellStart"/>
      <w:r>
        <w:rPr>
          <w:bCs/>
          <w:iCs/>
        </w:rPr>
        <w:t>Воронского</w:t>
      </w:r>
      <w:proofErr w:type="spellEnd"/>
      <w:r>
        <w:rPr>
          <w:bCs/>
          <w:iCs/>
        </w:rPr>
        <w:t xml:space="preserve">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Гкал/ч,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Гкал/ч;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Гкал/ч;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 xml:space="preserve">для ЦРБ по ул. </w:t>
      </w:r>
      <w:proofErr w:type="spellStart"/>
      <w:r w:rsidRPr="00E904BB">
        <w:t>Воронского</w:t>
      </w:r>
      <w:proofErr w:type="spellEnd"/>
      <w:r w:rsidRPr="00E904BB">
        <w:t>: на отопление –</w:t>
      </w:r>
      <w:r>
        <w:t xml:space="preserve"> </w:t>
      </w:r>
      <w:r w:rsidRPr="00E904BB">
        <w:t>0,</w:t>
      </w:r>
      <w:r>
        <w:t>861</w:t>
      </w:r>
      <w:r w:rsidRPr="00E904BB">
        <w:t xml:space="preserve"> Гкал/ч;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Гкал/ч;</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w:t>
      </w:r>
      <w:r>
        <w:t>87</w:t>
      </w:r>
      <w:r w:rsidRPr="001B67E7">
        <w:t xml:space="preserve"> Гкал/ч;</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proofErr w:type="spellStart"/>
      <w:r>
        <w:t>многоквартиных</w:t>
      </w:r>
      <w:proofErr w:type="spellEnd"/>
      <w:r>
        <w:t xml:space="preserve">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 :</w:t>
      </w:r>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Гкал/ч;</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Гкал/ч;</w:t>
      </w:r>
    </w:p>
    <w:p w:rsidR="007201CF" w:rsidRPr="001B67E7" w:rsidRDefault="007201CF" w:rsidP="007201CF">
      <w:pPr>
        <w:numPr>
          <w:ilvl w:val="0"/>
          <w:numId w:val="32"/>
        </w:numPr>
        <w:spacing w:line="360" w:lineRule="auto"/>
        <w:ind w:right="-183"/>
        <w:jc w:val="both"/>
        <w:rPr>
          <w:u w:val="single"/>
        </w:rPr>
      </w:pPr>
      <w:r w:rsidRPr="001B67E7">
        <w:t xml:space="preserve">для ЦРБ </w:t>
      </w:r>
      <w:r>
        <w:t xml:space="preserve">и </w:t>
      </w:r>
      <w:proofErr w:type="spellStart"/>
      <w:r>
        <w:t>поликлиники</w:t>
      </w:r>
      <w:r w:rsidRPr="001B67E7">
        <w:t>по</w:t>
      </w:r>
      <w:proofErr w:type="spellEnd"/>
      <w:r w:rsidRPr="001B67E7">
        <w:t xml:space="preserve"> ул. Корнева:- 0,3</w:t>
      </w:r>
      <w:r>
        <w:t xml:space="preserve">67 </w:t>
      </w:r>
      <w:r w:rsidRPr="001B67E7">
        <w:t>Гкал/ч;</w:t>
      </w:r>
    </w:p>
    <w:p w:rsidR="007201CF" w:rsidRPr="00961FD4" w:rsidRDefault="007201CF" w:rsidP="007201CF">
      <w:pPr>
        <w:numPr>
          <w:ilvl w:val="0"/>
          <w:numId w:val="32"/>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- 1,4</w:t>
      </w:r>
      <w:r>
        <w:t>3</w:t>
      </w:r>
      <w:r w:rsidRPr="001B67E7">
        <w:t xml:space="preserve"> Гкал/ч;</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 xml:space="preserve">для ЦРБ по ул. </w:t>
      </w:r>
      <w:proofErr w:type="spellStart"/>
      <w:r w:rsidRPr="001B67E7">
        <w:t>Воронского</w:t>
      </w:r>
      <w:proofErr w:type="spellEnd"/>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Гкал/ч:</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кал/ч</w:t>
      </w:r>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Гкал/ч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r w:rsidRPr="00345EE2">
        <w:t>ч;</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Гкал/ч,</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Гкал/ч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w:t>
      </w:r>
      <w:proofErr w:type="spellStart"/>
      <w:r w:rsidRPr="00345EE2">
        <w:rPr>
          <w:i/>
          <w:u w:val="single"/>
        </w:rPr>
        <w:t>Воронского</w:t>
      </w:r>
      <w:proofErr w:type="spellEnd"/>
      <w:r w:rsidRPr="00345EE2">
        <w:rPr>
          <w:i/>
          <w:u w:val="single"/>
        </w:rPr>
        <w:t xml:space="preserve">, при установленной тепловой нагрузке </w:t>
      </w:r>
      <w:r>
        <w:rPr>
          <w:i/>
          <w:u w:val="single"/>
        </w:rPr>
        <w:t>5,2</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Гкал/ч,</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Гкал/ч;</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r>
          <w:rPr>
            <w:bCs/>
            <w:iCs/>
            <w:vertAlign w:val="superscript"/>
          </w:rPr>
          <w:t>2</w:t>
        </w:r>
      </w:smartTag>
      <w:r>
        <w:rPr>
          <w:bCs/>
          <w:iCs/>
        </w:rPr>
        <w:t xml:space="preserve"> общей площади в зависимости от этажности и года постройки, которое составило – </w:t>
      </w:r>
      <w:proofErr w:type="spellStart"/>
      <w:r w:rsidRPr="006C4573">
        <w:rPr>
          <w:bCs/>
          <w:i/>
          <w:iCs/>
          <w:lang w:val="en-US"/>
        </w:rPr>
        <w:t>q</w:t>
      </w:r>
      <w:r w:rsidRPr="006C4573">
        <w:rPr>
          <w:bCs/>
          <w:i/>
          <w:iCs/>
          <w:vertAlign w:val="subscript"/>
          <w:lang w:val="en-US"/>
        </w:rPr>
        <w:t>o</w:t>
      </w:r>
      <w:proofErr w:type="spellEnd"/>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На источнике теплоты установлены 2 котла КСВ-1,86. Общая тепловая мощность источника теплоты составляет  3,</w:t>
      </w:r>
      <w:r w:rsidRPr="00DA5C98">
        <w:t>2</w:t>
      </w:r>
      <w:r>
        <w:t xml:space="preserve"> Гкал/ч.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w:t>
      </w:r>
      <w:proofErr w:type="spellStart"/>
      <w:r>
        <w:t>Воронского</w:t>
      </w:r>
      <w:proofErr w:type="spellEnd"/>
      <w:r>
        <w:t xml:space="preserve">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Дефицит тепловой мощности двух источников тепловой энергии (по ул. Горького и ул. Ленинская)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 xml:space="preserve">На других источниках тепловой энергии, расположенных по ул. Корнева и ул. </w:t>
      </w:r>
      <w:proofErr w:type="spellStart"/>
      <w:r>
        <w:rPr>
          <w:bCs/>
          <w:iCs/>
        </w:rPr>
        <w:t>Воронского</w:t>
      </w:r>
      <w:proofErr w:type="spellEnd"/>
      <w:r>
        <w:rPr>
          <w:bCs/>
          <w:iCs/>
        </w:rPr>
        <w:t>,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r w:rsidRPr="00DD00BD">
        <w:rPr>
          <w:bCs/>
          <w:iCs/>
          <w:vertAlign w:val="subscript"/>
        </w:rPr>
        <w:t>1</w:t>
      </w:r>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r w:rsidRPr="00DD00BD">
        <w:rPr>
          <w:bCs/>
          <w:iCs/>
          <w:vertAlign w:val="subscript"/>
        </w:rPr>
        <w:t>1</w:t>
      </w:r>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w:t>
      </w:r>
      <w:proofErr w:type="spellStart"/>
      <w:r>
        <w:t>Воронского</w:t>
      </w:r>
      <w:proofErr w:type="spellEnd"/>
      <w:r>
        <w:t xml:space="preserve">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Для котельной по ул. Ленинская</w:t>
      </w:r>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 xml:space="preserve">Для котельной по ул. </w:t>
      </w:r>
      <w:proofErr w:type="spellStart"/>
      <w:r>
        <w:rPr>
          <w:bCs/>
          <w:iCs/>
        </w:rPr>
        <w:t>Воронского</w:t>
      </w:r>
      <w:proofErr w:type="spellEnd"/>
      <w:r>
        <w:rPr>
          <w:bCs/>
          <w:iCs/>
        </w:rPr>
        <w:t xml:space="preserve">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d"/>
        <w:tabs>
          <w:tab w:val="left" w:pos="0"/>
        </w:tabs>
        <w:spacing w:line="360" w:lineRule="auto"/>
        <w:ind w:left="142" w:right="-183" w:firstLine="567"/>
        <w:jc w:val="right"/>
      </w:pPr>
      <w:r>
        <w:t>Таблица 10</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131"/>
        <w:gridCol w:w="1511"/>
        <w:gridCol w:w="1293"/>
        <w:gridCol w:w="1293"/>
        <w:gridCol w:w="1293"/>
        <w:gridCol w:w="1293"/>
      </w:tblGrid>
      <w:tr w:rsidR="007201CF" w:rsidRPr="007B3C1C" w:rsidTr="001C27A4">
        <w:trPr>
          <w:jc w:val="center"/>
        </w:trPr>
        <w:tc>
          <w:tcPr>
            <w:tcW w:w="663" w:type="dxa"/>
            <w:vMerge w:val="restart"/>
          </w:tcPr>
          <w:p w:rsidR="007201CF" w:rsidRPr="00CA799C" w:rsidRDefault="007201CF" w:rsidP="001C27A4">
            <w:pPr>
              <w:pStyle w:val="ad"/>
              <w:tabs>
                <w:tab w:val="left" w:pos="993"/>
              </w:tabs>
              <w:autoSpaceDE w:val="0"/>
              <w:autoSpaceDN w:val="0"/>
              <w:ind w:left="-165" w:right="-183"/>
              <w:jc w:val="center"/>
            </w:pPr>
            <w:r w:rsidRPr="00CA799C">
              <w:t>№№</w:t>
            </w:r>
          </w:p>
          <w:p w:rsidR="007201CF" w:rsidRPr="00CA799C" w:rsidRDefault="007201CF" w:rsidP="001C27A4">
            <w:pPr>
              <w:pStyle w:val="ad"/>
              <w:tabs>
                <w:tab w:val="left" w:pos="993"/>
              </w:tabs>
              <w:autoSpaceDE w:val="0"/>
              <w:autoSpaceDN w:val="0"/>
              <w:ind w:right="-183" w:firstLine="34"/>
            </w:pPr>
            <w:r w:rsidRPr="00CA799C">
              <w:t>п/п</w:t>
            </w:r>
          </w:p>
        </w:tc>
        <w:tc>
          <w:tcPr>
            <w:tcW w:w="3000" w:type="dxa"/>
            <w:vMerge w:val="restart"/>
            <w:vAlign w:val="center"/>
          </w:tcPr>
          <w:p w:rsidR="007201CF" w:rsidRPr="00CA799C" w:rsidRDefault="007201CF" w:rsidP="001C27A4">
            <w:pPr>
              <w:pStyle w:val="ad"/>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1C27A4">
            <w:pPr>
              <w:pStyle w:val="ad"/>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1C27A4">
            <w:pPr>
              <w:pStyle w:val="ad"/>
              <w:tabs>
                <w:tab w:val="left" w:pos="993"/>
              </w:tabs>
              <w:autoSpaceDE w:val="0"/>
              <w:autoSpaceDN w:val="0"/>
              <w:ind w:right="-183"/>
              <w:jc w:val="center"/>
            </w:pPr>
            <w:r w:rsidRPr="00CA799C">
              <w:t>Расход теплоты, МВт</w:t>
            </w:r>
          </w:p>
        </w:tc>
      </w:tr>
      <w:tr w:rsidR="007201CF" w:rsidRPr="007B3C1C" w:rsidTr="001C27A4">
        <w:trPr>
          <w:jc w:val="center"/>
        </w:trPr>
        <w:tc>
          <w:tcPr>
            <w:tcW w:w="663" w:type="dxa"/>
            <w:vMerge/>
          </w:tcPr>
          <w:p w:rsidR="007201CF" w:rsidRPr="00CA799C" w:rsidRDefault="007201CF" w:rsidP="001C27A4">
            <w:pPr>
              <w:pStyle w:val="ad"/>
              <w:tabs>
                <w:tab w:val="left" w:pos="993"/>
              </w:tabs>
              <w:autoSpaceDE w:val="0"/>
              <w:autoSpaceDN w:val="0"/>
              <w:ind w:left="142" w:right="-183" w:firstLine="567"/>
              <w:jc w:val="center"/>
            </w:pPr>
          </w:p>
        </w:tc>
        <w:tc>
          <w:tcPr>
            <w:tcW w:w="3000" w:type="dxa"/>
            <w:vMerge/>
          </w:tcPr>
          <w:p w:rsidR="007201CF" w:rsidRPr="00CA799C" w:rsidRDefault="007201CF" w:rsidP="001C27A4">
            <w:pPr>
              <w:pStyle w:val="ad"/>
              <w:tabs>
                <w:tab w:val="left" w:pos="993"/>
              </w:tabs>
              <w:autoSpaceDE w:val="0"/>
              <w:autoSpaceDN w:val="0"/>
              <w:ind w:left="142" w:right="-183" w:firstLine="567"/>
              <w:jc w:val="center"/>
            </w:pPr>
          </w:p>
        </w:tc>
        <w:tc>
          <w:tcPr>
            <w:tcW w:w="2640" w:type="dxa"/>
            <w:vMerge/>
          </w:tcPr>
          <w:p w:rsidR="007201CF" w:rsidRPr="00CA799C" w:rsidRDefault="007201CF" w:rsidP="001C27A4">
            <w:pPr>
              <w:pStyle w:val="ad"/>
              <w:tabs>
                <w:tab w:val="left" w:pos="993"/>
              </w:tabs>
              <w:autoSpaceDE w:val="0"/>
              <w:autoSpaceDN w:val="0"/>
              <w:ind w:left="142" w:right="-183" w:firstLine="567"/>
              <w:jc w:val="center"/>
            </w:pPr>
          </w:p>
        </w:tc>
        <w:tc>
          <w:tcPr>
            <w:tcW w:w="960" w:type="dxa"/>
          </w:tcPr>
          <w:p w:rsidR="007201CF" w:rsidRPr="00CA799C" w:rsidRDefault="007201CF" w:rsidP="001C27A4">
            <w:pPr>
              <w:pStyle w:val="ad"/>
              <w:tabs>
                <w:tab w:val="left" w:pos="993"/>
              </w:tabs>
              <w:autoSpaceDE w:val="0"/>
              <w:autoSpaceDN w:val="0"/>
              <w:ind w:right="-183"/>
              <w:jc w:val="center"/>
              <w:rPr>
                <w:vertAlign w:val="subscript"/>
                <w:lang w:val="en-US"/>
              </w:rPr>
            </w:pPr>
            <w:proofErr w:type="spellStart"/>
            <w:r w:rsidRPr="00CA799C">
              <w:rPr>
                <w:lang w:val="en-US"/>
              </w:rPr>
              <w:t>Q</w:t>
            </w:r>
            <w:r w:rsidRPr="00CA799C">
              <w:rPr>
                <w:vertAlign w:val="subscript"/>
                <w:lang w:val="en-US"/>
              </w:rPr>
              <w:t>o</w:t>
            </w:r>
            <w:proofErr w:type="spellEnd"/>
          </w:p>
        </w:tc>
        <w:tc>
          <w:tcPr>
            <w:tcW w:w="857" w:type="dxa"/>
          </w:tcPr>
          <w:p w:rsidR="007201CF" w:rsidRPr="00CA799C" w:rsidRDefault="007201CF" w:rsidP="001C27A4">
            <w:pPr>
              <w:pStyle w:val="ad"/>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1C27A4">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76" w:type="dxa"/>
          </w:tcPr>
          <w:p w:rsidR="007201CF" w:rsidRPr="00CA799C" w:rsidRDefault="007201CF" w:rsidP="001C27A4">
            <w:pPr>
              <w:pStyle w:val="ad"/>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1.</w:t>
            </w:r>
          </w:p>
        </w:tc>
        <w:tc>
          <w:tcPr>
            <w:tcW w:w="3000" w:type="dxa"/>
          </w:tcPr>
          <w:p w:rsidR="007201CF" w:rsidRPr="00CA799C" w:rsidRDefault="007201CF" w:rsidP="001C27A4">
            <w:pPr>
              <w:pStyle w:val="ad"/>
              <w:tabs>
                <w:tab w:val="left" w:pos="993"/>
              </w:tabs>
              <w:autoSpaceDE w:val="0"/>
              <w:autoSpaceDN w:val="0"/>
              <w:ind w:left="34" w:right="-183"/>
            </w:pPr>
            <w:r>
              <w:t>МОУ лицей №1</w:t>
            </w:r>
          </w:p>
        </w:tc>
        <w:tc>
          <w:tcPr>
            <w:tcW w:w="2640" w:type="dxa"/>
          </w:tcPr>
          <w:p w:rsidR="007201CF" w:rsidRPr="00CA799C" w:rsidRDefault="007201CF" w:rsidP="001C27A4">
            <w:pPr>
              <w:pStyle w:val="ad"/>
              <w:tabs>
                <w:tab w:val="left" w:pos="993"/>
              </w:tabs>
              <w:autoSpaceDE w:val="0"/>
              <w:autoSpaceDN w:val="0"/>
              <w:ind w:left="34" w:right="-183"/>
              <w:jc w:val="center"/>
            </w:pPr>
            <w:r>
              <w:t>35,3</w:t>
            </w:r>
          </w:p>
        </w:tc>
        <w:tc>
          <w:tcPr>
            <w:tcW w:w="960" w:type="dxa"/>
          </w:tcPr>
          <w:p w:rsidR="007201CF" w:rsidRPr="00CA799C" w:rsidRDefault="007201CF" w:rsidP="001C27A4">
            <w:pPr>
              <w:pStyle w:val="ad"/>
              <w:tabs>
                <w:tab w:val="left" w:pos="993"/>
              </w:tabs>
              <w:autoSpaceDE w:val="0"/>
              <w:autoSpaceDN w:val="0"/>
              <w:ind w:left="34" w:right="-183"/>
              <w:jc w:val="center"/>
            </w:pPr>
            <w:r>
              <w:t>0,091</w:t>
            </w:r>
          </w:p>
        </w:tc>
        <w:tc>
          <w:tcPr>
            <w:tcW w:w="857" w:type="dxa"/>
          </w:tcPr>
          <w:p w:rsidR="007201CF" w:rsidRPr="00CA799C" w:rsidRDefault="007201CF" w:rsidP="001C27A4">
            <w:pPr>
              <w:pStyle w:val="ad"/>
              <w:tabs>
                <w:tab w:val="left" w:pos="993"/>
              </w:tabs>
              <w:autoSpaceDE w:val="0"/>
              <w:autoSpaceDN w:val="0"/>
              <w:ind w:left="34" w:right="-183"/>
              <w:jc w:val="center"/>
            </w:pPr>
            <w:r>
              <w:t>0,048</w:t>
            </w:r>
          </w:p>
        </w:tc>
        <w:tc>
          <w:tcPr>
            <w:tcW w:w="895" w:type="dxa"/>
          </w:tcPr>
          <w:p w:rsidR="007201CF" w:rsidRPr="00CA799C" w:rsidRDefault="007201CF" w:rsidP="001C27A4">
            <w:pPr>
              <w:pStyle w:val="ad"/>
              <w:tabs>
                <w:tab w:val="left" w:pos="993"/>
              </w:tabs>
              <w:autoSpaceDE w:val="0"/>
              <w:autoSpaceDN w:val="0"/>
              <w:ind w:left="34" w:right="-183"/>
              <w:jc w:val="center"/>
            </w:pPr>
            <w:r>
              <w:t>0,056</w:t>
            </w:r>
          </w:p>
        </w:tc>
        <w:tc>
          <w:tcPr>
            <w:tcW w:w="876" w:type="dxa"/>
          </w:tcPr>
          <w:p w:rsidR="007201CF" w:rsidRPr="00CA799C" w:rsidRDefault="007201CF" w:rsidP="001C27A4">
            <w:pPr>
              <w:pStyle w:val="ad"/>
              <w:tabs>
                <w:tab w:val="left" w:pos="993"/>
              </w:tabs>
              <w:autoSpaceDE w:val="0"/>
              <w:autoSpaceDN w:val="0"/>
              <w:ind w:left="34" w:right="-183"/>
              <w:jc w:val="center"/>
            </w:pPr>
            <w:r>
              <w:t>0,195</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2.</w:t>
            </w:r>
          </w:p>
        </w:tc>
        <w:tc>
          <w:tcPr>
            <w:tcW w:w="3000" w:type="dxa"/>
          </w:tcPr>
          <w:p w:rsidR="007201CF" w:rsidRPr="00CA799C" w:rsidRDefault="007201CF" w:rsidP="001C27A4">
            <w:pPr>
              <w:pStyle w:val="ad"/>
              <w:tabs>
                <w:tab w:val="left" w:pos="993"/>
              </w:tabs>
              <w:autoSpaceDE w:val="0"/>
              <w:autoSpaceDN w:val="0"/>
              <w:ind w:right="-183"/>
            </w:pPr>
            <w:r>
              <w:t>РДК</w:t>
            </w:r>
          </w:p>
        </w:tc>
        <w:tc>
          <w:tcPr>
            <w:tcW w:w="2640" w:type="dxa"/>
          </w:tcPr>
          <w:p w:rsidR="007201CF" w:rsidRPr="00CA799C" w:rsidRDefault="007201CF" w:rsidP="001C27A4">
            <w:pPr>
              <w:pStyle w:val="ad"/>
              <w:tabs>
                <w:tab w:val="left" w:pos="993"/>
              </w:tabs>
              <w:autoSpaceDE w:val="0"/>
              <w:autoSpaceDN w:val="0"/>
              <w:ind w:right="-183"/>
              <w:jc w:val="center"/>
            </w:pPr>
            <w:r>
              <w:t>141,5</w:t>
            </w:r>
          </w:p>
        </w:tc>
        <w:tc>
          <w:tcPr>
            <w:tcW w:w="960" w:type="dxa"/>
          </w:tcPr>
          <w:p w:rsidR="007201CF" w:rsidRPr="00CA799C" w:rsidRDefault="007201CF" w:rsidP="001C27A4">
            <w:pPr>
              <w:pStyle w:val="ad"/>
              <w:tabs>
                <w:tab w:val="left" w:pos="993"/>
              </w:tabs>
              <w:autoSpaceDE w:val="0"/>
              <w:autoSpaceDN w:val="0"/>
              <w:ind w:right="-183"/>
              <w:jc w:val="center"/>
            </w:pPr>
            <w:r>
              <w:t>0,363</w:t>
            </w:r>
          </w:p>
        </w:tc>
        <w:tc>
          <w:tcPr>
            <w:tcW w:w="857" w:type="dxa"/>
          </w:tcPr>
          <w:p w:rsidR="007201CF" w:rsidRPr="00CA799C" w:rsidRDefault="007201CF" w:rsidP="001C27A4">
            <w:pPr>
              <w:pStyle w:val="ad"/>
              <w:tabs>
                <w:tab w:val="left" w:pos="993"/>
              </w:tabs>
              <w:autoSpaceDE w:val="0"/>
              <w:autoSpaceDN w:val="0"/>
              <w:ind w:right="-183"/>
              <w:jc w:val="center"/>
            </w:pPr>
            <w:r>
              <w:t>0,191</w:t>
            </w:r>
          </w:p>
        </w:tc>
        <w:tc>
          <w:tcPr>
            <w:tcW w:w="895" w:type="dxa"/>
          </w:tcPr>
          <w:p w:rsidR="007201CF" w:rsidRPr="00CA799C" w:rsidRDefault="007201CF" w:rsidP="001C27A4">
            <w:pPr>
              <w:pStyle w:val="ad"/>
              <w:tabs>
                <w:tab w:val="left" w:pos="993"/>
              </w:tabs>
              <w:autoSpaceDE w:val="0"/>
              <w:autoSpaceDN w:val="0"/>
              <w:ind w:right="-183"/>
              <w:jc w:val="center"/>
            </w:pPr>
            <w:r>
              <w:t>0,228</w:t>
            </w:r>
          </w:p>
        </w:tc>
        <w:tc>
          <w:tcPr>
            <w:tcW w:w="876" w:type="dxa"/>
          </w:tcPr>
          <w:p w:rsidR="007201CF" w:rsidRPr="00CA799C" w:rsidRDefault="007201CF" w:rsidP="001C27A4">
            <w:pPr>
              <w:pStyle w:val="ad"/>
              <w:tabs>
                <w:tab w:val="left" w:pos="993"/>
              </w:tabs>
              <w:autoSpaceDE w:val="0"/>
              <w:autoSpaceDN w:val="0"/>
              <w:ind w:right="-183"/>
              <w:jc w:val="center"/>
            </w:pPr>
            <w:r>
              <w:t>0,782</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3.</w:t>
            </w:r>
          </w:p>
        </w:tc>
        <w:tc>
          <w:tcPr>
            <w:tcW w:w="3000" w:type="dxa"/>
          </w:tcPr>
          <w:p w:rsidR="007201CF" w:rsidRPr="00CA799C" w:rsidRDefault="007201CF" w:rsidP="001C27A4">
            <w:pPr>
              <w:pStyle w:val="ad"/>
              <w:tabs>
                <w:tab w:val="left" w:pos="993"/>
              </w:tabs>
              <w:autoSpaceDE w:val="0"/>
              <w:autoSpaceDN w:val="0"/>
              <w:ind w:right="-183"/>
            </w:pPr>
            <w:r>
              <w:t xml:space="preserve">ЦРБ по ул. </w:t>
            </w:r>
            <w:proofErr w:type="spellStart"/>
            <w:r>
              <w:t>Воронского</w:t>
            </w:r>
            <w:proofErr w:type="spellEnd"/>
          </w:p>
        </w:tc>
        <w:tc>
          <w:tcPr>
            <w:tcW w:w="2640" w:type="dxa"/>
          </w:tcPr>
          <w:p w:rsidR="007201CF" w:rsidRPr="00CA799C" w:rsidRDefault="007201CF" w:rsidP="001C27A4">
            <w:pPr>
              <w:pStyle w:val="ad"/>
              <w:tabs>
                <w:tab w:val="left" w:pos="993"/>
              </w:tabs>
              <w:autoSpaceDE w:val="0"/>
              <w:autoSpaceDN w:val="0"/>
              <w:ind w:right="-183"/>
              <w:jc w:val="center"/>
            </w:pPr>
            <w:r>
              <w:t>201,9</w:t>
            </w:r>
          </w:p>
        </w:tc>
        <w:tc>
          <w:tcPr>
            <w:tcW w:w="960" w:type="dxa"/>
          </w:tcPr>
          <w:p w:rsidR="007201CF" w:rsidRPr="00CA799C" w:rsidRDefault="007201CF" w:rsidP="001C27A4">
            <w:pPr>
              <w:pStyle w:val="ad"/>
              <w:tabs>
                <w:tab w:val="left" w:pos="993"/>
              </w:tabs>
              <w:autoSpaceDE w:val="0"/>
              <w:autoSpaceDN w:val="0"/>
              <w:ind w:right="-183"/>
              <w:jc w:val="center"/>
            </w:pPr>
            <w:r>
              <w:t>0,487</w:t>
            </w:r>
          </w:p>
        </w:tc>
        <w:tc>
          <w:tcPr>
            <w:tcW w:w="857" w:type="dxa"/>
          </w:tcPr>
          <w:p w:rsidR="007201CF" w:rsidRPr="00CA799C" w:rsidRDefault="007201CF" w:rsidP="001C27A4">
            <w:pPr>
              <w:pStyle w:val="ad"/>
              <w:tabs>
                <w:tab w:val="left" w:pos="993"/>
              </w:tabs>
              <w:autoSpaceDE w:val="0"/>
              <w:autoSpaceDN w:val="0"/>
              <w:ind w:right="-183"/>
              <w:jc w:val="center"/>
            </w:pPr>
            <w:r>
              <w:t>0,322</w:t>
            </w:r>
          </w:p>
        </w:tc>
        <w:tc>
          <w:tcPr>
            <w:tcW w:w="895" w:type="dxa"/>
          </w:tcPr>
          <w:p w:rsidR="007201CF" w:rsidRPr="00CA799C" w:rsidRDefault="007201CF" w:rsidP="001C27A4">
            <w:pPr>
              <w:pStyle w:val="ad"/>
              <w:tabs>
                <w:tab w:val="left" w:pos="993"/>
              </w:tabs>
              <w:autoSpaceDE w:val="0"/>
              <w:autoSpaceDN w:val="0"/>
              <w:ind w:right="-183"/>
              <w:jc w:val="center"/>
            </w:pPr>
            <w:r>
              <w:t>0,306</w:t>
            </w:r>
          </w:p>
        </w:tc>
        <w:tc>
          <w:tcPr>
            <w:tcW w:w="876" w:type="dxa"/>
          </w:tcPr>
          <w:p w:rsidR="007201CF" w:rsidRPr="00CA799C" w:rsidRDefault="007201CF" w:rsidP="001C27A4">
            <w:pPr>
              <w:pStyle w:val="ad"/>
              <w:tabs>
                <w:tab w:val="left" w:pos="993"/>
              </w:tabs>
              <w:autoSpaceDE w:val="0"/>
              <w:autoSpaceDN w:val="0"/>
              <w:ind w:right="-183"/>
              <w:jc w:val="center"/>
            </w:pPr>
            <w:r>
              <w:t>1,115</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34"/>
            </w:pPr>
            <w:r w:rsidRPr="00CA799C">
              <w:t>4.</w:t>
            </w:r>
          </w:p>
        </w:tc>
        <w:tc>
          <w:tcPr>
            <w:tcW w:w="3000" w:type="dxa"/>
          </w:tcPr>
          <w:p w:rsidR="007201CF" w:rsidRPr="00CA799C" w:rsidRDefault="007201CF" w:rsidP="001C27A4">
            <w:pPr>
              <w:pStyle w:val="ad"/>
              <w:tabs>
                <w:tab w:val="left" w:pos="993"/>
              </w:tabs>
              <w:autoSpaceDE w:val="0"/>
              <w:autoSpaceDN w:val="0"/>
              <w:ind w:left="34" w:right="-183"/>
            </w:pPr>
            <w:r>
              <w:t>ЦРБ и поликлиника по ул. Корнева</w:t>
            </w:r>
          </w:p>
        </w:tc>
        <w:tc>
          <w:tcPr>
            <w:tcW w:w="2640" w:type="dxa"/>
          </w:tcPr>
          <w:p w:rsidR="007201CF" w:rsidRPr="00CA799C" w:rsidRDefault="007201CF" w:rsidP="001C27A4">
            <w:pPr>
              <w:pStyle w:val="ad"/>
              <w:tabs>
                <w:tab w:val="left" w:pos="993"/>
              </w:tabs>
              <w:autoSpaceDE w:val="0"/>
              <w:autoSpaceDN w:val="0"/>
              <w:ind w:left="34" w:right="-183"/>
              <w:jc w:val="center"/>
            </w:pPr>
            <w:r>
              <w:t>51,691</w:t>
            </w:r>
          </w:p>
        </w:tc>
        <w:tc>
          <w:tcPr>
            <w:tcW w:w="960" w:type="dxa"/>
          </w:tcPr>
          <w:p w:rsidR="007201CF" w:rsidRPr="00CA799C" w:rsidRDefault="007201CF" w:rsidP="001C27A4">
            <w:pPr>
              <w:pStyle w:val="ad"/>
              <w:tabs>
                <w:tab w:val="left" w:pos="993"/>
              </w:tabs>
              <w:autoSpaceDE w:val="0"/>
              <w:autoSpaceDN w:val="0"/>
              <w:ind w:left="34" w:right="-183"/>
              <w:jc w:val="center"/>
            </w:pPr>
            <w:r>
              <w:t>0,197</w:t>
            </w:r>
          </w:p>
        </w:tc>
        <w:tc>
          <w:tcPr>
            <w:tcW w:w="857" w:type="dxa"/>
          </w:tcPr>
          <w:p w:rsidR="007201CF" w:rsidRPr="00CA799C" w:rsidRDefault="007201CF" w:rsidP="001C27A4">
            <w:pPr>
              <w:pStyle w:val="ad"/>
              <w:tabs>
                <w:tab w:val="left" w:pos="993"/>
              </w:tabs>
              <w:autoSpaceDE w:val="0"/>
              <w:autoSpaceDN w:val="0"/>
              <w:ind w:left="34" w:right="-183"/>
              <w:jc w:val="center"/>
            </w:pPr>
            <w:r>
              <w:t>0,08</w:t>
            </w:r>
          </w:p>
        </w:tc>
        <w:tc>
          <w:tcPr>
            <w:tcW w:w="895" w:type="dxa"/>
          </w:tcPr>
          <w:p w:rsidR="007201CF" w:rsidRPr="00CA799C" w:rsidRDefault="007201CF" w:rsidP="001C27A4">
            <w:pPr>
              <w:pStyle w:val="ad"/>
              <w:tabs>
                <w:tab w:val="left" w:pos="993"/>
              </w:tabs>
              <w:autoSpaceDE w:val="0"/>
              <w:autoSpaceDN w:val="0"/>
              <w:ind w:left="34" w:right="-183"/>
              <w:jc w:val="center"/>
            </w:pPr>
            <w:r>
              <w:t>0,124</w:t>
            </w:r>
          </w:p>
        </w:tc>
        <w:tc>
          <w:tcPr>
            <w:tcW w:w="876" w:type="dxa"/>
          </w:tcPr>
          <w:p w:rsidR="007201CF" w:rsidRPr="00CA799C" w:rsidRDefault="007201CF" w:rsidP="001C27A4">
            <w:pPr>
              <w:pStyle w:val="ad"/>
              <w:tabs>
                <w:tab w:val="left" w:pos="993"/>
              </w:tabs>
              <w:autoSpaceDE w:val="0"/>
              <w:autoSpaceDN w:val="0"/>
              <w:ind w:left="34" w:right="-183"/>
              <w:jc w:val="center"/>
            </w:pPr>
            <w:r>
              <w:t>0,401</w:t>
            </w:r>
          </w:p>
        </w:tc>
      </w:tr>
      <w:tr w:rsidR="007201CF" w:rsidRPr="007B3C1C" w:rsidTr="001C27A4">
        <w:trPr>
          <w:jc w:val="center"/>
        </w:trPr>
        <w:tc>
          <w:tcPr>
            <w:tcW w:w="663" w:type="dxa"/>
          </w:tcPr>
          <w:p w:rsidR="007201CF" w:rsidRPr="00CA799C" w:rsidRDefault="007201CF" w:rsidP="001C27A4">
            <w:pPr>
              <w:pStyle w:val="ad"/>
              <w:tabs>
                <w:tab w:val="left" w:pos="993"/>
              </w:tabs>
              <w:autoSpaceDE w:val="0"/>
              <w:autoSpaceDN w:val="0"/>
              <w:ind w:left="142" w:right="-183" w:firstLine="567"/>
            </w:pPr>
          </w:p>
        </w:tc>
        <w:tc>
          <w:tcPr>
            <w:tcW w:w="3000" w:type="dxa"/>
          </w:tcPr>
          <w:p w:rsidR="007201CF" w:rsidRPr="000F37C9" w:rsidRDefault="007201CF" w:rsidP="001C27A4">
            <w:pPr>
              <w:pStyle w:val="ad"/>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1C27A4">
            <w:pPr>
              <w:pStyle w:val="ad"/>
              <w:tabs>
                <w:tab w:val="left" w:pos="993"/>
              </w:tabs>
              <w:autoSpaceDE w:val="0"/>
              <w:autoSpaceDN w:val="0"/>
              <w:ind w:right="-183"/>
              <w:jc w:val="center"/>
              <w:rPr>
                <w:b/>
              </w:rPr>
            </w:pPr>
            <w:r>
              <w:rPr>
                <w:b/>
              </w:rPr>
              <w:t>430,5</w:t>
            </w:r>
          </w:p>
        </w:tc>
        <w:tc>
          <w:tcPr>
            <w:tcW w:w="960" w:type="dxa"/>
          </w:tcPr>
          <w:p w:rsidR="007201CF" w:rsidRPr="000F37C9" w:rsidRDefault="007201CF" w:rsidP="001C27A4">
            <w:pPr>
              <w:pStyle w:val="ad"/>
              <w:tabs>
                <w:tab w:val="left" w:pos="993"/>
              </w:tabs>
              <w:autoSpaceDE w:val="0"/>
              <w:autoSpaceDN w:val="0"/>
              <w:ind w:right="-183"/>
              <w:jc w:val="center"/>
              <w:rPr>
                <w:b/>
              </w:rPr>
            </w:pPr>
            <w:r>
              <w:rPr>
                <w:b/>
              </w:rPr>
              <w:t>1,139</w:t>
            </w:r>
          </w:p>
        </w:tc>
        <w:tc>
          <w:tcPr>
            <w:tcW w:w="857" w:type="dxa"/>
          </w:tcPr>
          <w:p w:rsidR="007201CF" w:rsidRPr="000F37C9" w:rsidRDefault="007201CF" w:rsidP="001C27A4">
            <w:pPr>
              <w:pStyle w:val="ad"/>
              <w:tabs>
                <w:tab w:val="left" w:pos="993"/>
              </w:tabs>
              <w:autoSpaceDE w:val="0"/>
              <w:autoSpaceDN w:val="0"/>
              <w:ind w:right="-183"/>
              <w:jc w:val="center"/>
              <w:rPr>
                <w:b/>
              </w:rPr>
            </w:pPr>
            <w:r>
              <w:rPr>
                <w:b/>
              </w:rPr>
              <w:t>0,644</w:t>
            </w:r>
          </w:p>
        </w:tc>
        <w:tc>
          <w:tcPr>
            <w:tcW w:w="895" w:type="dxa"/>
          </w:tcPr>
          <w:p w:rsidR="007201CF" w:rsidRPr="000F37C9" w:rsidRDefault="007201CF" w:rsidP="001C27A4">
            <w:pPr>
              <w:pStyle w:val="ad"/>
              <w:tabs>
                <w:tab w:val="left" w:pos="993"/>
              </w:tabs>
              <w:autoSpaceDE w:val="0"/>
              <w:autoSpaceDN w:val="0"/>
              <w:ind w:right="-183"/>
              <w:jc w:val="center"/>
              <w:rPr>
                <w:b/>
              </w:rPr>
            </w:pPr>
            <w:r>
              <w:rPr>
                <w:b/>
              </w:rPr>
              <w:t>0,615</w:t>
            </w:r>
          </w:p>
        </w:tc>
        <w:tc>
          <w:tcPr>
            <w:tcW w:w="876" w:type="dxa"/>
          </w:tcPr>
          <w:p w:rsidR="007201CF" w:rsidRPr="000F37C9" w:rsidRDefault="007201CF" w:rsidP="001C27A4">
            <w:pPr>
              <w:pStyle w:val="ad"/>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Природный газ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СНиП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 °С, промышленных зданий – до 8°С).</w:t>
      </w:r>
    </w:p>
    <w:p w:rsidR="007201CF" w:rsidRPr="00367A88" w:rsidRDefault="007201CF" w:rsidP="007201CF">
      <w:pPr>
        <w:spacing w:line="360" w:lineRule="auto"/>
        <w:ind w:left="142" w:right="-183" w:firstLine="567"/>
        <w:jc w:val="both"/>
      </w:pPr>
      <w:r w:rsidRPr="00367A88">
        <w:t xml:space="preserve">Учитывая изложенное,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xml:space="preserve">.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w:t>
      </w:r>
      <w:proofErr w:type="spellStart"/>
      <w:r w:rsidRPr="00367A88">
        <w:t>иерархизация</w:t>
      </w:r>
      <w:proofErr w:type="spellEnd"/>
      <w:r w:rsidRPr="00367A88">
        <w:t xml:space="preserve">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 xml:space="preserve">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w:t>
      </w:r>
      <w:proofErr w:type="spellStart"/>
      <w:r w:rsidRPr="00367A88">
        <w:t>многоагрегатность</w:t>
      </w:r>
      <w:proofErr w:type="spellEnd"/>
      <w:r w:rsidRPr="00367A88">
        <w:t xml:space="preserve">, наличие дублирующих резервов, возможность форсирования режима работы </w:t>
      </w:r>
      <w:proofErr w:type="spellStart"/>
      <w:r w:rsidRPr="00367A88">
        <w:t>котлоагрегатов</w:t>
      </w:r>
      <w:proofErr w:type="spellEnd"/>
      <w:r w:rsidRPr="00367A88">
        <w:t>.</w:t>
      </w:r>
    </w:p>
    <w:p w:rsidR="007201CF" w:rsidRPr="00367A88" w:rsidRDefault="007201CF" w:rsidP="007201CF">
      <w:pPr>
        <w:spacing w:line="360" w:lineRule="auto"/>
        <w:ind w:left="142" w:right="-183" w:firstLine="567"/>
        <w:jc w:val="both"/>
      </w:pPr>
      <w:r w:rsidRPr="00367A88">
        <w:t xml:space="preserve">При расчете надежности системы тепловых сетей учитываются трубопроводы, имеющие диаметры более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т.к. ремонт трубопроводов </w:t>
      </w:r>
      <w:proofErr w:type="spellStart"/>
      <w:r w:rsidRPr="00367A88">
        <w:t>dy</w:t>
      </w:r>
      <w:proofErr w:type="spellEnd"/>
      <w:r w:rsidRPr="00367A88">
        <w:sym w:font="Symbol" w:char="F0A3"/>
      </w:r>
      <w:r w:rsidRPr="00367A88">
        <w:t xml:space="preserve">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 xml:space="preserve">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w:t>
      </w:r>
      <w:proofErr w:type="spellStart"/>
      <w:r w:rsidRPr="00367A88">
        <w:t>отказовых</w:t>
      </w:r>
      <w:proofErr w:type="spellEnd"/>
      <w:r w:rsidRPr="00367A88">
        <w:t xml:space="preserve">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 xml:space="preserve">Технико-экономические показатели теплоснабжающих и </w:t>
      </w:r>
      <w:proofErr w:type="spellStart"/>
      <w:r w:rsidRPr="00567A8B">
        <w:rPr>
          <w:b/>
          <w:bCs/>
          <w:i/>
          <w:iCs/>
        </w:rPr>
        <w:t>теплосетевых</w:t>
      </w:r>
      <w:proofErr w:type="spellEnd"/>
      <w:r w:rsidRPr="00567A8B">
        <w:rPr>
          <w:b/>
          <w:bCs/>
          <w:i/>
          <w:iCs/>
        </w:rPr>
        <w:t xml:space="preserve">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w:t>
      </w:r>
      <w:proofErr w:type="spellStart"/>
      <w:r w:rsidRPr="00CF1378">
        <w:rPr>
          <w:bCs/>
          <w:iCs/>
        </w:rPr>
        <w:t>теплосетевыми</w:t>
      </w:r>
      <w:proofErr w:type="spellEnd"/>
      <w:r w:rsidRPr="00CF1378">
        <w:rPr>
          <w:bCs/>
          <w:iCs/>
        </w:rPr>
        <w:t xml:space="preserve">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w:t>
      </w:r>
      <w:proofErr w:type="spellStart"/>
      <w:r w:rsidRPr="00CF1378">
        <w:rPr>
          <w:bCs/>
          <w:iCs/>
        </w:rPr>
        <w:t>т.ут</w:t>
      </w:r>
      <w:proofErr w:type="spellEnd"/>
      <w:r w:rsidRPr="00CF1378">
        <w:rPr>
          <w:bCs/>
          <w:iCs/>
        </w:rPr>
        <w:t>.</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r>
        <w:rPr>
          <w:bCs/>
          <w:iCs/>
          <w:u w:val="single"/>
        </w:rPr>
        <w:t xml:space="preserve">за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r w:rsidRPr="00CE0701">
        <w:rPr>
          <w:bCs/>
          <w:iCs/>
        </w:rPr>
        <w:t>энерги</w:t>
      </w:r>
      <w:r>
        <w:rPr>
          <w:bCs/>
          <w:iCs/>
        </w:rPr>
        <w:t>ю</w:t>
      </w:r>
      <w:r w:rsidRPr="00CE0701">
        <w:rPr>
          <w:bCs/>
          <w:iCs/>
        </w:rPr>
        <w:t xml:space="preserve"> поставляем</w:t>
      </w:r>
      <w:r>
        <w:rPr>
          <w:bCs/>
          <w:iCs/>
        </w:rPr>
        <w:t>ую ОАО «</w:t>
      </w:r>
      <w:proofErr w:type="spellStart"/>
      <w:r>
        <w:rPr>
          <w:bCs/>
          <w:iCs/>
        </w:rPr>
        <w:t>Квадра</w:t>
      </w:r>
      <w:proofErr w:type="spellEnd"/>
      <w:r>
        <w:rPr>
          <w:bCs/>
          <w:iCs/>
        </w:rPr>
        <w:t>» (филиал ОАО «</w:t>
      </w:r>
      <w:proofErr w:type="spellStart"/>
      <w:r>
        <w:rPr>
          <w:bCs/>
          <w:iCs/>
        </w:rPr>
        <w:t>Квадра</w:t>
      </w:r>
      <w:proofErr w:type="spellEnd"/>
      <w:r>
        <w:rPr>
          <w:bCs/>
          <w:iCs/>
        </w:rPr>
        <w:t>» - «</w:t>
      </w:r>
      <w:proofErr w:type="spellStart"/>
      <w:r>
        <w:rPr>
          <w:bCs/>
          <w:iCs/>
        </w:rPr>
        <w:t>Востояная</w:t>
      </w:r>
      <w:proofErr w:type="spellEnd"/>
      <w:r>
        <w:rPr>
          <w:bCs/>
          <w:iCs/>
        </w:rPr>
        <w:t xml:space="preserve">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w:t>
      </w:r>
      <w:proofErr w:type="spellStart"/>
      <w:r w:rsidRPr="00CE0701">
        <w:rPr>
          <w:bCs/>
          <w:iCs/>
        </w:rPr>
        <w:t>руб</w:t>
      </w:r>
      <w:proofErr w:type="spellEnd"/>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w:t>
      </w:r>
      <w:proofErr w:type="spellStart"/>
      <w:r w:rsidRPr="00CE0701">
        <w:rPr>
          <w:bCs/>
          <w:iCs/>
        </w:rPr>
        <w:t>руб</w:t>
      </w:r>
      <w:proofErr w:type="spellEnd"/>
      <w:r>
        <w:rPr>
          <w:bCs/>
          <w:iCs/>
        </w:rPr>
        <w:t xml:space="preserve">/Гкал (без НДС); </w:t>
      </w:r>
    </w:p>
    <w:p w:rsidR="007201CF" w:rsidRPr="00CE0701" w:rsidRDefault="007201CF" w:rsidP="007201CF">
      <w:pPr>
        <w:spacing w:line="360" w:lineRule="auto"/>
        <w:ind w:left="1418" w:right="-183"/>
        <w:jc w:val="both"/>
        <w:rPr>
          <w:bCs/>
          <w:iCs/>
        </w:rPr>
      </w:pPr>
      <w:r>
        <w:rPr>
          <w:bCs/>
          <w:iCs/>
        </w:rPr>
        <w:t xml:space="preserve">с 01.07. - 1086,57 </w:t>
      </w:r>
      <w:proofErr w:type="spellStart"/>
      <w:r>
        <w:rPr>
          <w:bCs/>
          <w:iCs/>
        </w:rPr>
        <w:t>руб</w:t>
      </w:r>
      <w:proofErr w:type="spellEnd"/>
      <w:r>
        <w:rPr>
          <w:bCs/>
          <w:iCs/>
        </w:rPr>
        <w:t>/Гкал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 xml:space="preserve">с 01.07. – 1260,42 </w:t>
      </w:r>
      <w:proofErr w:type="spellStart"/>
      <w:r>
        <w:rPr>
          <w:bCs/>
          <w:iCs/>
        </w:rPr>
        <w:t>руб</w:t>
      </w:r>
      <w:proofErr w:type="spellEnd"/>
      <w:r>
        <w:rPr>
          <w:bCs/>
          <w:iCs/>
        </w:rPr>
        <w:t>/Гкал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w:t>
      </w:r>
      <w:proofErr w:type="spellStart"/>
      <w:r>
        <w:rPr>
          <w:bCs/>
          <w:iCs/>
          <w:u w:val="single"/>
        </w:rPr>
        <w:t>ТеплоЭнергоСервис</w:t>
      </w:r>
      <w:proofErr w:type="spellEnd"/>
      <w:r>
        <w:rPr>
          <w:bCs/>
          <w:iCs/>
          <w:u w:val="single"/>
        </w:rPr>
        <w:t>»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 xml:space="preserve">с 01.07. по 31.12.2013г. – 1487,30 </w:t>
      </w:r>
      <w:proofErr w:type="spellStart"/>
      <w:r>
        <w:rPr>
          <w:bCs/>
          <w:iCs/>
        </w:rPr>
        <w:t>руб</w:t>
      </w:r>
      <w:proofErr w:type="spellEnd"/>
      <w:r>
        <w:rPr>
          <w:bCs/>
          <w:iCs/>
        </w:rPr>
        <w:t>/Гкал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котельными ООО «</w:t>
      </w:r>
      <w:proofErr w:type="spellStart"/>
      <w:r w:rsidRPr="007B0FB8">
        <w:rPr>
          <w:bCs/>
          <w:iCs/>
        </w:rPr>
        <w:t>ТеплоЭнергоСервис</w:t>
      </w:r>
      <w:proofErr w:type="spellEnd"/>
      <w:r w:rsidRPr="007B0FB8">
        <w:rPr>
          <w:bCs/>
          <w:iCs/>
        </w:rPr>
        <w:t>»</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w:t>
      </w:r>
      <w:proofErr w:type="spellStart"/>
      <w:r>
        <w:rPr>
          <w:bCs/>
          <w:iCs/>
        </w:rPr>
        <w:t>у.т</w:t>
      </w:r>
      <w:proofErr w:type="spellEnd"/>
      <w:r>
        <w:rPr>
          <w:bCs/>
          <w:iCs/>
        </w:rPr>
        <w:t>./Гкал.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 xml:space="preserve">отсутствует. Сети систем теплоснабжения подвержены частым ремонтам (ликвидация свищей, течей), запорная арматура не соответствует нормативной </w:t>
      </w:r>
      <w:proofErr w:type="spellStart"/>
      <w:r>
        <w:rPr>
          <w:bCs/>
          <w:iCs/>
        </w:rPr>
        <w:t>гидроплотности</w:t>
      </w:r>
      <w:proofErr w:type="spellEnd"/>
      <w:r>
        <w:rPr>
          <w:bCs/>
          <w:iCs/>
        </w:rPr>
        <w:t>.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r w:rsidRPr="00B32B73">
        <w:rPr>
          <w:bCs/>
          <w:iCs/>
        </w:rPr>
        <w:t>Ленинская</w:t>
      </w:r>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Обеспечение  теплом  нового строительства  проектом  намечается  от блочных автономных котельны</w:t>
      </w:r>
      <w:r>
        <w:t>х</w:t>
      </w:r>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действующих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r w:rsidRPr="005539FD">
        <w:rPr>
          <w:bCs/>
          <w:iCs/>
          <w:u w:val="single"/>
        </w:rPr>
        <w:t>влияющих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62" o:title=""/>
          </v:shape>
          <o:OLEObject Type="Embed" ProgID="Equation.3" ShapeID="_x0000_i1025" DrawAspect="Content" ObjectID="_1711194851" r:id="rId63"/>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7.25pt;height:19.5pt" o:ole="">
            <v:imagedata r:id="rId64" o:title=""/>
          </v:shape>
          <o:OLEObject Type="Embed" ProgID="Equation.3" ShapeID="_x0000_i1026" DrawAspect="Content" ObjectID="_1711194852" r:id="rId65"/>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2pt;height:15.75pt" o:ole="">
            <v:imagedata r:id="rId66" o:title=""/>
          </v:shape>
          <o:OLEObject Type="Embed" ProgID="Equation.3" ShapeID="_x0000_i1027" DrawAspect="Content" ObjectID="_1711194853" r:id="rId67"/>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5pt;height:15.75pt" o:ole="">
            <v:imagedata r:id="rId68" o:title=""/>
          </v:shape>
          <o:OLEObject Type="Embed" ProgID="Equation.3" ShapeID="_x0000_i1028" DrawAspect="Content" ObjectID="_1711194854" r:id="rId69"/>
        </w:object>
      </w:r>
      <w:r>
        <w:rPr>
          <w:bCs/>
          <w:iCs/>
        </w:rPr>
        <w:t>- средняя температура наружного воздуха  за рассматриваемый период для данной местности</w:t>
      </w:r>
      <w:proofErr w:type="gramStart"/>
      <w:r>
        <w:rPr>
          <w:bCs/>
          <w:iCs/>
        </w:rPr>
        <w:t xml:space="preserve"> ,</w:t>
      </w:r>
      <w:proofErr w:type="gramEnd"/>
      <w:r>
        <w:rPr>
          <w:bCs/>
          <w:iCs/>
        </w:rPr>
        <w:t xml:space="preserve"> ° С; </w:t>
      </w:r>
      <w:r w:rsidRPr="00BB1515">
        <w:rPr>
          <w:bCs/>
          <w:iCs/>
          <w:position w:val="-10"/>
        </w:rPr>
        <w:object w:dxaOrig="380" w:dyaOrig="320">
          <v:shape id="_x0000_i1029" type="#_x0000_t75" style="width:19.5pt;height:15.75pt" o:ole="">
            <v:imagedata r:id="rId70" o:title=""/>
          </v:shape>
          <o:OLEObject Type="Embed" ProgID="Equation.3" ShapeID="_x0000_i1029" DrawAspect="Content" ObjectID="_1711194855" r:id="rId71"/>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75pt" o:ole="">
            <v:imagedata r:id="rId72" o:title=""/>
          </v:shape>
          <o:OLEObject Type="Embed" ProgID="Equation.3" ShapeID="_x0000_i1030" DrawAspect="Content" ObjectID="_1711194856" r:id="rId73"/>
        </w:object>
      </w:r>
      <w:r>
        <w:rPr>
          <w:bCs/>
          <w:iCs/>
        </w:rPr>
        <w:t>,                                                          (2)</w:t>
      </w:r>
    </w:p>
    <w:p w:rsidR="007201CF" w:rsidRDefault="007201CF" w:rsidP="007201CF">
      <w:pPr>
        <w:spacing w:line="360" w:lineRule="auto"/>
        <w:ind w:right="-183"/>
        <w:jc w:val="both"/>
        <w:rPr>
          <w:bCs/>
          <w:iCs/>
        </w:rPr>
      </w:pPr>
      <w:r>
        <w:rPr>
          <w:bCs/>
          <w:iCs/>
        </w:rPr>
        <w:lastRenderedPageBreak/>
        <w:t>где 0,2- доля горячего водоснабжения, (ввиду отсутствия данных о численности населения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5pt" o:ole="">
            <v:imagedata r:id="rId74" o:title=""/>
          </v:shape>
          <o:OLEObject Type="Embed" ProgID="Equation.3" ShapeID="_x0000_i1031" DrawAspect="Content" ObjectID="_1711194857" r:id="rId75"/>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25pt;height:19.5pt" o:ole="">
            <v:imagedata r:id="rId76" o:title=""/>
          </v:shape>
          <o:OLEObject Type="Embed" ProgID="Equation.3" ShapeID="_x0000_i1032" DrawAspect="Content" ObjectID="_1711194858" r:id="rId77"/>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5pt;height:20.25pt" o:ole="">
            <v:imagedata r:id="rId78" o:title=""/>
          </v:shape>
          <o:OLEObject Type="Embed" ProgID="Equation.3" ShapeID="_x0000_i1033" DrawAspect="Content" ObjectID="_1711194859" r:id="rId79"/>
        </w:object>
      </w:r>
      <w:r>
        <w:rPr>
          <w:bCs/>
          <w:iCs/>
        </w:rPr>
        <w:t xml:space="preserve">- годовой расход тепла на отопление, ГДж (Гкал); </w:t>
      </w:r>
      <w:r w:rsidRPr="00F64DE4">
        <w:rPr>
          <w:bCs/>
          <w:iCs/>
          <w:position w:val="-10"/>
        </w:rPr>
        <w:object w:dxaOrig="420" w:dyaOrig="340">
          <v:shape id="_x0000_i1034" type="#_x0000_t75" style="width:27.75pt;height:22.5pt" o:ole="">
            <v:imagedata r:id="rId80" o:title=""/>
          </v:shape>
          <o:OLEObject Type="Embed" ProgID="Equation.3" ShapeID="_x0000_i1034" DrawAspect="Content" ObjectID="_1711194860" r:id="rId81"/>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7.25pt;height:35.25pt" o:ole="">
            <v:imagedata r:id="rId82" o:title=""/>
          </v:shape>
          <o:OLEObject Type="Embed" ProgID="Equation.3" ShapeID="_x0000_i1035" DrawAspect="Content" ObjectID="_1711194861" r:id="rId83"/>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6pt;height:24.75pt" o:ole="">
            <v:imagedata r:id="rId84" o:title=""/>
          </v:shape>
          <o:OLEObject Type="Embed" ProgID="Equation.3" ShapeID="_x0000_i1036" DrawAspect="Content" ObjectID="_1711194862" r:id="rId85"/>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0,027Гкал/ч;</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r w:rsidRPr="00796219">
        <w:rPr>
          <w:bCs/>
          <w:iCs/>
        </w:rPr>
        <w:t>Среднечасовое – 0,0412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Среднечасовое – 0,078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0,33 Гкал/ч;</w:t>
      </w:r>
    </w:p>
    <w:p w:rsidR="007201CF" w:rsidRDefault="007201CF" w:rsidP="007201CF">
      <w:pPr>
        <w:numPr>
          <w:ilvl w:val="0"/>
          <w:numId w:val="23"/>
        </w:numPr>
        <w:spacing w:line="360" w:lineRule="auto"/>
        <w:ind w:right="-183"/>
        <w:jc w:val="both"/>
        <w:rPr>
          <w:bCs/>
          <w:iCs/>
        </w:rPr>
      </w:pPr>
      <w:r>
        <w:rPr>
          <w:bCs/>
          <w:iCs/>
        </w:rPr>
        <w:t xml:space="preserve">Годовое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Гкал/ч;</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1,01 Гкал/ч;</w:t>
      </w:r>
    </w:p>
    <w:p w:rsidR="007201CF" w:rsidRDefault="007201CF" w:rsidP="007201CF">
      <w:pPr>
        <w:numPr>
          <w:ilvl w:val="0"/>
          <w:numId w:val="23"/>
        </w:numPr>
        <w:spacing w:line="360" w:lineRule="auto"/>
        <w:ind w:right="-183"/>
        <w:jc w:val="both"/>
        <w:rPr>
          <w:bCs/>
          <w:iCs/>
        </w:rPr>
      </w:pPr>
      <w:r>
        <w:rPr>
          <w:bCs/>
          <w:iCs/>
        </w:rPr>
        <w:t xml:space="preserve">Годовое – 3400,75 Гкал. </w:t>
      </w:r>
    </w:p>
    <w:p w:rsidR="007201CF" w:rsidRPr="001979A9" w:rsidRDefault="007201CF" w:rsidP="007201CF">
      <w:pPr>
        <w:spacing w:line="360" w:lineRule="auto"/>
        <w:ind w:right="-183" w:firstLine="709"/>
        <w:rPr>
          <w:bCs/>
          <w:iCs/>
          <w:u w:val="single"/>
        </w:rPr>
      </w:pPr>
      <w:r w:rsidRPr="001979A9">
        <w:rPr>
          <w:bCs/>
          <w:iCs/>
          <w:u w:val="single"/>
        </w:rPr>
        <w:t xml:space="preserve">Нормы потребления тепловой энергии на нужды отопления, вентиляции по объекту ЦРБ по ул. </w:t>
      </w:r>
      <w:proofErr w:type="spellStart"/>
      <w:r w:rsidRPr="001979A9">
        <w:rPr>
          <w:bCs/>
          <w:iCs/>
          <w:u w:val="single"/>
        </w:rPr>
        <w:t>Воронского</w:t>
      </w:r>
      <w:proofErr w:type="spellEnd"/>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1,435 Гкал/ч;</w:t>
      </w:r>
    </w:p>
    <w:p w:rsidR="007201CF" w:rsidRDefault="007201CF" w:rsidP="007201CF">
      <w:pPr>
        <w:numPr>
          <w:ilvl w:val="0"/>
          <w:numId w:val="23"/>
        </w:numPr>
        <w:spacing w:line="360" w:lineRule="auto"/>
        <w:ind w:right="-183"/>
        <w:jc w:val="both"/>
        <w:rPr>
          <w:bCs/>
          <w:iCs/>
        </w:rPr>
      </w:pPr>
      <w:r>
        <w:rPr>
          <w:bCs/>
          <w:iCs/>
        </w:rPr>
        <w:t xml:space="preserve">Годовое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0,367 Гкал/ч;</w:t>
      </w:r>
    </w:p>
    <w:p w:rsidR="007201CF" w:rsidRDefault="007201CF" w:rsidP="007201CF">
      <w:pPr>
        <w:numPr>
          <w:ilvl w:val="0"/>
          <w:numId w:val="23"/>
        </w:numPr>
        <w:spacing w:line="360" w:lineRule="auto"/>
        <w:ind w:right="-183"/>
        <w:jc w:val="both"/>
        <w:rPr>
          <w:bCs/>
          <w:iCs/>
        </w:rPr>
      </w:pPr>
      <w:r>
        <w:rPr>
          <w:bCs/>
          <w:iCs/>
        </w:rPr>
        <w:t xml:space="preserve">Годовое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Ленинская)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 xml:space="preserve">В соответствии с усилением теплозащитных свойств строительных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proofErr w:type="spellStart"/>
      <w:r w:rsidRPr="004828FF">
        <w:rPr>
          <w:lang w:val="en-US"/>
        </w:rPr>
        <w:t>q</w:t>
      </w:r>
      <w:r w:rsidRPr="004828FF">
        <w:rPr>
          <w:vertAlign w:val="subscript"/>
          <w:lang w:val="en-US"/>
        </w:rPr>
        <w:t>o</w:t>
      </w:r>
      <w:proofErr w:type="spellEnd"/>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r w:rsidRPr="004828FF">
        <w:rPr>
          <w:lang w:val="en-US"/>
        </w:rPr>
        <w:t>q</w:t>
      </w:r>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существующих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pt;height:14.25pt" o:ole="">
            <v:imagedata r:id="rId86" o:title=""/>
          </v:shape>
          <o:OLEObject Type="Embed" ProgID="Equation.3" ShapeID="_x0000_i1037" DrawAspect="Content" ObjectID="_1711194863" r:id="rId87"/>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w:t>
      </w:r>
      <w:proofErr w:type="gramStart"/>
      <w:r>
        <w:rPr>
          <w:bCs/>
          <w:iCs/>
        </w:rPr>
        <w:t>м</w:t>
      </w:r>
      <w:proofErr w:type="gramEnd"/>
      <w:r>
        <w:rPr>
          <w:bCs/>
          <w:iCs/>
        </w:rPr>
        <w:t xml:space="preserve">;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2pt" o:ole="">
            <v:imagedata r:id="rId88" o:title=""/>
          </v:shape>
          <o:OLEObject Type="Embed" ProgID="Equation.3" ShapeID="_x0000_i1038" DrawAspect="Content" ObjectID="_1711194864" r:id="rId89"/>
        </w:object>
      </w:r>
      <w:r>
        <w:rPr>
          <w:bCs/>
          <w:iCs/>
        </w:rPr>
        <w:t>= 546·110=60,06 кПа/</w:t>
      </w:r>
      <w:proofErr w:type="gramStart"/>
      <w:r>
        <w:rPr>
          <w:bCs/>
          <w:iCs/>
        </w:rPr>
        <w:t>м</w:t>
      </w:r>
      <w:proofErr w:type="gramEnd"/>
      <w:r>
        <w:rPr>
          <w:bCs/>
          <w:iCs/>
        </w:rPr>
        <w:t xml:space="preserve">,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gramStart"/>
      <w:r>
        <w:rPr>
          <w:bCs/>
          <w:iCs/>
        </w:rPr>
        <w:t>Ленинская</w:t>
      </w:r>
      <w:proofErr w:type="gramEnd"/>
      <w:r>
        <w:rPr>
          <w:bCs/>
          <w:iCs/>
        </w:rPr>
        <w:t xml:space="preserve"> </w:t>
      </w:r>
      <w:r w:rsidRPr="008674D9">
        <w:rPr>
          <w:bCs/>
          <w:iCs/>
          <w:position w:val="-4"/>
        </w:rPr>
        <w:object w:dxaOrig="360" w:dyaOrig="240">
          <v:shape id="_x0000_i1039" type="#_x0000_t75" style="width:18pt;height:12pt" o:ole="">
            <v:imagedata r:id="rId88" o:title=""/>
          </v:shape>
          <o:OLEObject Type="Embed" ProgID="Equation.3" ShapeID="_x0000_i1039" DrawAspect="Content" ObjectID="_1711194865" r:id="rId90"/>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spellStart"/>
      <w:r>
        <w:rPr>
          <w:bCs/>
          <w:iCs/>
        </w:rPr>
        <w:t>Воронского</w:t>
      </w:r>
      <w:proofErr w:type="spellEnd"/>
      <w:r>
        <w:rPr>
          <w:bCs/>
          <w:iCs/>
        </w:rPr>
        <w:t xml:space="preserve"> </w:t>
      </w:r>
      <w:r w:rsidRPr="008674D9">
        <w:rPr>
          <w:bCs/>
          <w:iCs/>
          <w:position w:val="-4"/>
        </w:rPr>
        <w:object w:dxaOrig="360" w:dyaOrig="240">
          <v:shape id="_x0000_i1040" type="#_x0000_t75" style="width:18pt;height:12pt" o:ole="">
            <v:imagedata r:id="rId88" o:title=""/>
          </v:shape>
          <o:OLEObject Type="Embed" ProgID="Equation.3" ShapeID="_x0000_i1040" DrawAspect="Content" ObjectID="_1711194866" r:id="rId91"/>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proofErr w:type="gramStart"/>
      <w:r>
        <w:rPr>
          <w:bCs/>
          <w:iCs/>
        </w:rPr>
        <w:t xml:space="preserve"> .</w:t>
      </w:r>
      <w:proofErr w:type="gramEnd"/>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2pt" o:ole="">
            <v:imagedata r:id="rId88" o:title=""/>
          </v:shape>
          <o:OLEObject Type="Embed" ProgID="Equation.3" ShapeID="_x0000_i1041" DrawAspect="Content" ObjectID="_1711194867" r:id="rId92"/>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proofErr w:type="gramStart"/>
      <w:r>
        <w:rPr>
          <w:bCs/>
          <w:iCs/>
        </w:rPr>
        <w:t xml:space="preserve"> .</w:t>
      </w:r>
      <w:proofErr w:type="gramEnd"/>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83744C">
        <w:rPr>
          <w:b/>
          <w:bCs/>
          <w:iCs/>
        </w:rPr>
        <w:t>теплопотребляющими</w:t>
      </w:r>
      <w:proofErr w:type="spellEnd"/>
      <w:r w:rsidRPr="0083744C">
        <w:rPr>
          <w:b/>
          <w:bCs/>
          <w:iCs/>
        </w:rPr>
        <w:t xml:space="preserve">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Развитие централизованного теплоснабжения не планируется. Прогнозируется увеличение поквартирного отопления для зданий коттеджного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с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действия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для </w:t>
      </w:r>
      <w:r>
        <w:rPr>
          <w:b/>
          <w:bCs/>
          <w:i/>
          <w:iCs/>
        </w:rPr>
        <w:t>перевода в пиковый режим работы</w:t>
      </w:r>
      <w:r w:rsidRPr="001548B0">
        <w:rPr>
          <w:b/>
          <w:bCs/>
          <w:i/>
          <w:iCs/>
        </w:rPr>
        <w:t xml:space="preserve"> котельных </w:t>
      </w:r>
      <w:r>
        <w:rPr>
          <w:b/>
          <w:bCs/>
          <w:i/>
          <w:iCs/>
        </w:rPr>
        <w:t xml:space="preserve">по отношению к источникам тепловой энергии с комбинированной выработкой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05C9A">
        <w:rPr>
          <w:b/>
          <w:bCs/>
          <w:i/>
          <w:iCs/>
        </w:rPr>
        <w:t>теплопотр</w:t>
      </w:r>
      <w:r>
        <w:rPr>
          <w:b/>
          <w:bCs/>
          <w:i/>
          <w:iCs/>
        </w:rPr>
        <w:t>е</w:t>
      </w:r>
      <w:r w:rsidRPr="00405C9A">
        <w:rPr>
          <w:b/>
          <w:bCs/>
          <w:i/>
          <w:iCs/>
        </w:rPr>
        <w:t>бляющих</w:t>
      </w:r>
      <w:proofErr w:type="spellEnd"/>
      <w:r w:rsidRPr="00405C9A">
        <w:rPr>
          <w:b/>
          <w:bCs/>
          <w:i/>
          <w:iCs/>
        </w:rPr>
        <w:t xml:space="preserve">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 xml:space="preserve">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w:t>
      </w:r>
      <w:proofErr w:type="spellStart"/>
      <w:r>
        <w:rPr>
          <w:bCs/>
          <w:iCs/>
        </w:rPr>
        <w:t>теплопотребляющих</w:t>
      </w:r>
      <w:proofErr w:type="spellEnd"/>
      <w:r>
        <w:rPr>
          <w:bCs/>
          <w:iCs/>
        </w:rPr>
        <w:t xml:space="preserve">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1. Расчеты тепловой энергии перспективных максимальных часовых и годовых расходов основного вида топлива для зимнего, летнего и переходного периодов</w:t>
      </w:r>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1C27A4">
        <w:trPr>
          <w:trHeight w:val="582"/>
        </w:trPr>
        <w:tc>
          <w:tcPr>
            <w:tcW w:w="1188"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1C27A4">
            <w:pPr>
              <w:widowControl w:val="0"/>
              <w:autoSpaceDE w:val="0"/>
              <w:autoSpaceDN w:val="0"/>
              <w:adjustRightInd w:val="0"/>
              <w:ind w:left="113" w:right="-183"/>
              <w:rPr>
                <w:bCs/>
                <w:iCs/>
              </w:rPr>
            </w:pPr>
            <w:r w:rsidRPr="00B462E6">
              <w:rPr>
                <w:bCs/>
                <w:iCs/>
              </w:rPr>
              <w:t xml:space="preserve"> Гкал/ч</w:t>
            </w:r>
          </w:p>
        </w:tc>
        <w:tc>
          <w:tcPr>
            <w:tcW w:w="4030" w:type="dxa"/>
            <w:gridSpan w:val="6"/>
          </w:tcPr>
          <w:p w:rsidR="007201CF" w:rsidRPr="00B462E6" w:rsidRDefault="007201CF" w:rsidP="001C27A4">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1C27A4">
            <w:pPr>
              <w:widowControl w:val="0"/>
              <w:autoSpaceDE w:val="0"/>
              <w:autoSpaceDN w:val="0"/>
              <w:adjustRightInd w:val="0"/>
              <w:ind w:left="-228" w:right="-183" w:firstLine="120"/>
              <w:jc w:val="center"/>
              <w:rPr>
                <w:bCs/>
                <w:iCs/>
              </w:rPr>
            </w:pPr>
            <w:r w:rsidRPr="00B462E6">
              <w:rPr>
                <w:bCs/>
                <w:iCs/>
              </w:rPr>
              <w:t xml:space="preserve"> теплоты, Гкал/ч</w:t>
            </w:r>
          </w:p>
        </w:tc>
        <w:tc>
          <w:tcPr>
            <w:tcW w:w="4138" w:type="dxa"/>
            <w:gridSpan w:val="6"/>
          </w:tcPr>
          <w:p w:rsidR="007201CF" w:rsidRPr="00B462E6" w:rsidRDefault="007201CF" w:rsidP="001C27A4">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1C27A4">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1C27A4">
        <w:trPr>
          <w:trHeight w:val="175"/>
        </w:trPr>
        <w:tc>
          <w:tcPr>
            <w:tcW w:w="1188" w:type="dxa"/>
            <w:vMerge/>
          </w:tcPr>
          <w:p w:rsidR="007201CF" w:rsidRPr="00B462E6" w:rsidRDefault="007201CF" w:rsidP="001C27A4">
            <w:pPr>
              <w:widowControl w:val="0"/>
              <w:autoSpaceDE w:val="0"/>
              <w:autoSpaceDN w:val="0"/>
              <w:adjustRightInd w:val="0"/>
              <w:ind w:right="-183"/>
              <w:jc w:val="right"/>
              <w:rPr>
                <w:bCs/>
                <w:iCs/>
              </w:rPr>
            </w:pPr>
          </w:p>
        </w:tc>
        <w:tc>
          <w:tcPr>
            <w:tcW w:w="840" w:type="dxa"/>
            <w:vMerge/>
          </w:tcPr>
          <w:p w:rsidR="007201CF" w:rsidRPr="00B462E6" w:rsidRDefault="007201CF" w:rsidP="001C27A4">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1C27A4">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1C27A4">
            <w:pPr>
              <w:widowControl w:val="0"/>
              <w:autoSpaceDE w:val="0"/>
              <w:autoSpaceDN w:val="0"/>
              <w:adjustRightInd w:val="0"/>
              <w:ind w:right="-183"/>
              <w:jc w:val="center"/>
              <w:rPr>
                <w:bCs/>
                <w:iCs/>
              </w:rPr>
            </w:pPr>
            <w:r w:rsidRPr="00B462E6">
              <w:rPr>
                <w:bCs/>
                <w:iCs/>
              </w:rPr>
              <w:t>Суммарный расход</w:t>
            </w:r>
          </w:p>
        </w:tc>
      </w:tr>
      <w:tr w:rsidR="007201CF" w:rsidRPr="00B462E6" w:rsidTr="001C27A4">
        <w:trPr>
          <w:cantSplit/>
          <w:trHeight w:val="1791"/>
        </w:trPr>
        <w:tc>
          <w:tcPr>
            <w:tcW w:w="1188" w:type="dxa"/>
            <w:vMerge/>
          </w:tcPr>
          <w:p w:rsidR="007201CF" w:rsidRPr="00B462E6" w:rsidRDefault="007201CF" w:rsidP="001C27A4">
            <w:pPr>
              <w:widowControl w:val="0"/>
              <w:autoSpaceDE w:val="0"/>
              <w:autoSpaceDN w:val="0"/>
              <w:adjustRightInd w:val="0"/>
              <w:ind w:right="-183"/>
              <w:jc w:val="right"/>
              <w:rPr>
                <w:bCs/>
                <w:iCs/>
              </w:rPr>
            </w:pPr>
          </w:p>
        </w:tc>
        <w:tc>
          <w:tcPr>
            <w:tcW w:w="840" w:type="dxa"/>
            <w:vMerge/>
          </w:tcPr>
          <w:p w:rsidR="007201CF" w:rsidRPr="00B462E6" w:rsidRDefault="007201CF" w:rsidP="001C27A4">
            <w:pPr>
              <w:widowControl w:val="0"/>
              <w:autoSpaceDE w:val="0"/>
              <w:autoSpaceDN w:val="0"/>
              <w:adjustRightInd w:val="0"/>
              <w:ind w:right="-183"/>
              <w:jc w:val="right"/>
              <w:rPr>
                <w:bCs/>
                <w:iCs/>
              </w:rPr>
            </w:pPr>
          </w:p>
        </w:tc>
        <w:tc>
          <w:tcPr>
            <w:tcW w:w="720" w:type="dxa"/>
            <w:vMerge/>
          </w:tcPr>
          <w:p w:rsidR="007201CF" w:rsidRPr="00B462E6" w:rsidRDefault="007201CF" w:rsidP="001C27A4">
            <w:pPr>
              <w:widowControl w:val="0"/>
              <w:autoSpaceDE w:val="0"/>
              <w:autoSpaceDN w:val="0"/>
              <w:adjustRightInd w:val="0"/>
              <w:ind w:right="-183"/>
              <w:jc w:val="right"/>
              <w:rPr>
                <w:bCs/>
                <w:iCs/>
              </w:rPr>
            </w:pPr>
          </w:p>
        </w:tc>
        <w:tc>
          <w:tcPr>
            <w:tcW w:w="662" w:type="dxa"/>
            <w:vMerge/>
          </w:tcPr>
          <w:p w:rsidR="007201CF" w:rsidRPr="00B462E6" w:rsidRDefault="007201CF" w:rsidP="001C27A4">
            <w:pPr>
              <w:widowControl w:val="0"/>
              <w:autoSpaceDE w:val="0"/>
              <w:autoSpaceDN w:val="0"/>
              <w:adjustRightInd w:val="0"/>
              <w:ind w:right="-183"/>
              <w:jc w:val="right"/>
              <w:rPr>
                <w:bCs/>
                <w:iCs/>
              </w:rPr>
            </w:pP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1C27A4">
            <w:pPr>
              <w:widowControl w:val="0"/>
              <w:autoSpaceDE w:val="0"/>
              <w:autoSpaceDN w:val="0"/>
              <w:adjustRightInd w:val="0"/>
              <w:ind w:right="-183"/>
              <w:rPr>
                <w:bCs/>
                <w:iCs/>
              </w:rPr>
            </w:pPr>
          </w:p>
        </w:tc>
        <w:tc>
          <w:tcPr>
            <w:tcW w:w="720" w:type="dxa"/>
            <w:vMerge/>
          </w:tcPr>
          <w:p w:rsidR="007201CF" w:rsidRPr="00B462E6" w:rsidRDefault="007201CF" w:rsidP="001C27A4">
            <w:pPr>
              <w:widowControl w:val="0"/>
              <w:autoSpaceDE w:val="0"/>
              <w:autoSpaceDN w:val="0"/>
              <w:adjustRightInd w:val="0"/>
              <w:ind w:right="-183"/>
              <w:rPr>
                <w:bCs/>
                <w:iCs/>
              </w:rPr>
            </w:pP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1C27A4">
            <w:pPr>
              <w:widowControl w:val="0"/>
              <w:autoSpaceDE w:val="0"/>
              <w:autoSpaceDN w:val="0"/>
              <w:adjustRightInd w:val="0"/>
              <w:ind w:left="113" w:right="-183"/>
              <w:rPr>
                <w:bCs/>
                <w:iCs/>
              </w:rPr>
            </w:pPr>
            <w:r w:rsidRPr="00B462E6">
              <w:rPr>
                <w:bCs/>
                <w:iCs/>
              </w:rPr>
              <w:t>летний период</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 xml:space="preserve">МОУ </w:t>
            </w:r>
          </w:p>
          <w:p w:rsidR="007201CF" w:rsidRPr="00B462E6" w:rsidRDefault="007201CF" w:rsidP="001C27A4">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1C27A4">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1C27A4">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1C27A4">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1C27A4">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1C27A4">
            <w:pPr>
              <w:widowControl w:val="0"/>
              <w:autoSpaceDE w:val="0"/>
              <w:autoSpaceDN w:val="0"/>
              <w:adjustRightInd w:val="0"/>
              <w:ind w:right="-183"/>
              <w:rPr>
                <w:bCs/>
                <w:iCs/>
              </w:rPr>
            </w:pPr>
            <w:r w:rsidRPr="00B462E6">
              <w:rPr>
                <w:bCs/>
                <w:iCs/>
              </w:rPr>
              <w:t>77,3</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309</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483</w:t>
            </w:r>
          </w:p>
        </w:tc>
      </w:tr>
      <w:tr w:rsidR="007201CF" w:rsidRPr="00B462E6" w:rsidTr="001C27A4">
        <w:tc>
          <w:tcPr>
            <w:tcW w:w="1188" w:type="dxa"/>
          </w:tcPr>
          <w:p w:rsidR="007201CF" w:rsidRPr="00B462E6" w:rsidRDefault="007201CF" w:rsidP="001C27A4">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1C27A4">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5pt;height:36.75pt" o:ole="">
            <v:imagedata r:id="rId93" o:title=""/>
          </v:shape>
          <o:OLEObject Type="Embed" ProgID="Equation.3" ShapeID="_x0000_i1042" DrawAspect="Content" ObjectID="_1711194868" r:id="rId94"/>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5pt;height:12.75pt" o:ole="">
            <v:imagedata r:id="rId95" o:title=""/>
          </v:shape>
          <o:OLEObject Type="Embed" ProgID="Equation.3" ShapeID="_x0000_i1043" DrawAspect="Content" ObjectID="_1711194869" r:id="rId96"/>
        </w:object>
      </w:r>
      <w:r w:rsidRPr="00323782">
        <w:rPr>
          <w:bCs/>
          <w:iCs/>
        </w:rPr>
        <w:t xml:space="preserve">- </w:t>
      </w:r>
      <w:proofErr w:type="spellStart"/>
      <w:r w:rsidRPr="00323782">
        <w:rPr>
          <w:bCs/>
          <w:iCs/>
        </w:rPr>
        <w:t>кпд</w:t>
      </w:r>
      <w:proofErr w:type="spellEnd"/>
      <w:r w:rsidRPr="00323782">
        <w:rPr>
          <w:bCs/>
          <w:iCs/>
        </w:rPr>
        <w:t xml:space="preserve"> теплогенерирующего оборудования; </w:t>
      </w:r>
      <w:r w:rsidRPr="00323782">
        <w:rPr>
          <w:bCs/>
          <w:iCs/>
          <w:position w:val="-14"/>
        </w:rPr>
        <w:object w:dxaOrig="340" w:dyaOrig="420">
          <v:shape id="_x0000_i1044" type="#_x0000_t75" style="width:17.25pt;height:21pt" o:ole="">
            <v:imagedata r:id="rId97" o:title=""/>
          </v:shape>
          <o:OLEObject Type="Embed" ProgID="Equation.3" ShapeID="_x0000_i1044" DrawAspect="Content" ObjectID="_1711194870" r:id="rId98"/>
        </w:object>
      </w:r>
      <w:r w:rsidRPr="00323782">
        <w:rPr>
          <w:bCs/>
          <w:iCs/>
        </w:rPr>
        <w:t xml:space="preserve"> - низшая теплота сгорания топлива, </w:t>
      </w:r>
      <w:proofErr w:type="gramStart"/>
      <w:r w:rsidRPr="00323782">
        <w:rPr>
          <w:bCs/>
          <w:iCs/>
        </w:rPr>
        <w:t>ккал</w:t>
      </w:r>
      <w:proofErr w:type="gramEnd"/>
      <w:r w:rsidRPr="00323782">
        <w:rPr>
          <w:bCs/>
          <w:iCs/>
        </w:rPr>
        <w:t>/</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2"/>
        <w:gridCol w:w="1800"/>
        <w:gridCol w:w="1984"/>
        <w:gridCol w:w="1800"/>
      </w:tblGrid>
      <w:tr w:rsidR="007201CF" w:rsidRPr="00FF308B" w:rsidTr="001C27A4">
        <w:trPr>
          <w:jc w:val="center"/>
        </w:trPr>
        <w:tc>
          <w:tcPr>
            <w:tcW w:w="2640" w:type="dxa"/>
            <w:vMerge w:val="restart"/>
            <w:vAlign w:val="center"/>
          </w:tcPr>
          <w:p w:rsidR="007201CF" w:rsidRPr="00FF308B" w:rsidRDefault="007201CF" w:rsidP="001C27A4">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1C27A4">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1C27A4">
            <w:pPr>
              <w:widowControl w:val="0"/>
              <w:autoSpaceDE w:val="0"/>
              <w:autoSpaceDN w:val="0"/>
              <w:adjustRightInd w:val="0"/>
              <w:ind w:left="142" w:right="-183" w:firstLine="567"/>
              <w:jc w:val="center"/>
              <w:rPr>
                <w:bCs/>
                <w:iCs/>
              </w:rPr>
            </w:pPr>
            <w:r w:rsidRPr="00FF308B">
              <w:rPr>
                <w:bCs/>
                <w:iCs/>
              </w:rPr>
              <w:t>Годовые расходы топлива, тыс.м</w:t>
            </w:r>
            <w:r w:rsidRPr="00FF308B">
              <w:rPr>
                <w:bCs/>
                <w:iCs/>
                <w:vertAlign w:val="superscript"/>
              </w:rPr>
              <w:t>3</w:t>
            </w:r>
            <w:r w:rsidRPr="00FF308B">
              <w:rPr>
                <w:bCs/>
                <w:iCs/>
              </w:rPr>
              <w:t>/год</w:t>
            </w:r>
          </w:p>
        </w:tc>
      </w:tr>
      <w:tr w:rsidR="007201CF" w:rsidRPr="00FF308B" w:rsidTr="001C27A4">
        <w:trPr>
          <w:jc w:val="center"/>
        </w:trPr>
        <w:tc>
          <w:tcPr>
            <w:tcW w:w="2640" w:type="dxa"/>
            <w:vMerge/>
            <w:vAlign w:val="center"/>
          </w:tcPr>
          <w:p w:rsidR="007201CF" w:rsidRPr="00FF308B" w:rsidRDefault="007201CF" w:rsidP="001C27A4">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1C27A4">
            <w:pPr>
              <w:widowControl w:val="0"/>
              <w:autoSpaceDE w:val="0"/>
              <w:autoSpaceDN w:val="0"/>
              <w:adjustRightInd w:val="0"/>
              <w:ind w:left="-53" w:right="-183"/>
              <w:jc w:val="center"/>
              <w:rPr>
                <w:bCs/>
                <w:iCs/>
              </w:rPr>
            </w:pPr>
            <w:r w:rsidRPr="00FF308B">
              <w:rPr>
                <w:bCs/>
                <w:iCs/>
              </w:rPr>
              <w:t>Летний период</w:t>
            </w:r>
          </w:p>
        </w:tc>
      </w:tr>
      <w:tr w:rsidR="007201CF" w:rsidRPr="00FF308B" w:rsidTr="001C27A4">
        <w:trPr>
          <w:trHeight w:val="382"/>
          <w:jc w:val="center"/>
        </w:trPr>
        <w:tc>
          <w:tcPr>
            <w:tcW w:w="264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10,88</w:t>
            </w:r>
          </w:p>
        </w:tc>
      </w:tr>
      <w:tr w:rsidR="007201CF" w:rsidRPr="00FF308B" w:rsidTr="001C27A4">
        <w:trPr>
          <w:trHeight w:val="265"/>
          <w:jc w:val="center"/>
        </w:trPr>
        <w:tc>
          <w:tcPr>
            <w:tcW w:w="2640" w:type="dxa"/>
            <w:vAlign w:val="center"/>
          </w:tcPr>
          <w:p w:rsidR="007201CF" w:rsidRDefault="007201CF" w:rsidP="001C27A4">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1C27A4">
            <w:pPr>
              <w:widowControl w:val="0"/>
              <w:autoSpaceDE w:val="0"/>
              <w:autoSpaceDN w:val="0"/>
              <w:adjustRightInd w:val="0"/>
              <w:ind w:left="36" w:right="-183"/>
              <w:jc w:val="center"/>
              <w:rPr>
                <w:bCs/>
                <w:iCs/>
              </w:rPr>
            </w:pPr>
            <w:r>
              <w:rPr>
                <w:bCs/>
                <w:iCs/>
              </w:rPr>
              <w:t>43,6</w:t>
            </w:r>
          </w:p>
        </w:tc>
      </w:tr>
      <w:tr w:rsidR="007201CF" w:rsidRPr="00FF308B" w:rsidTr="001C27A4">
        <w:trPr>
          <w:jc w:val="center"/>
        </w:trPr>
        <w:tc>
          <w:tcPr>
            <w:tcW w:w="2640" w:type="dxa"/>
            <w:vAlign w:val="center"/>
          </w:tcPr>
          <w:p w:rsidR="007201CF" w:rsidRPr="00FF308B" w:rsidRDefault="007201CF" w:rsidP="001C27A4">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58,51</w:t>
            </w:r>
          </w:p>
        </w:tc>
      </w:tr>
      <w:tr w:rsidR="007201CF" w:rsidRPr="00FF308B" w:rsidTr="001C27A4">
        <w:trPr>
          <w:jc w:val="center"/>
        </w:trPr>
        <w:tc>
          <w:tcPr>
            <w:tcW w:w="2640" w:type="dxa"/>
            <w:vAlign w:val="center"/>
          </w:tcPr>
          <w:p w:rsidR="007201CF" w:rsidRPr="00FF308B" w:rsidRDefault="007201CF" w:rsidP="001C27A4">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1C27A4">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 xml:space="preserve">9.3. Перспективные показатели, определяемые приведенным объемом </w:t>
      </w:r>
      <w:proofErr w:type="spellStart"/>
      <w:r w:rsidRPr="0067683C">
        <w:rPr>
          <w:b/>
          <w:bCs/>
          <w:i/>
          <w:iCs/>
        </w:rPr>
        <w:t>недоотпуска</w:t>
      </w:r>
      <w:proofErr w:type="spellEnd"/>
      <w:r w:rsidRPr="0067683C">
        <w:rPr>
          <w:b/>
          <w:bCs/>
          <w:i/>
          <w:iCs/>
        </w:rPr>
        <w:t xml:space="preserve">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proofErr w:type="spellStart"/>
      <w:r>
        <w:rPr>
          <w:bCs/>
          <w:iCs/>
        </w:rPr>
        <w:t>Недоотпуск</w:t>
      </w:r>
      <w:proofErr w:type="spellEnd"/>
      <w:r>
        <w:rPr>
          <w:bCs/>
          <w:iCs/>
        </w:rPr>
        <w:t xml:space="preserve">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w:t>
      </w:r>
      <w:proofErr w:type="spellStart"/>
      <w:r>
        <w:t>п.м</w:t>
      </w:r>
      <w:proofErr w:type="spellEnd"/>
      <w:r>
        <w:t xml:space="preserve">. потребуется 2,184 </w:t>
      </w:r>
      <w:proofErr w:type="spellStart"/>
      <w:r>
        <w:t>млн.руб</w:t>
      </w:r>
      <w:proofErr w:type="spellEnd"/>
      <w:r>
        <w:t xml:space="preserve">, для замены трубопровода на горячее водоснабжение той же длины и  </w:t>
      </w:r>
      <w:r>
        <w:sym w:font="Symbol" w:char="F0C6"/>
      </w:r>
      <w:r>
        <w:t xml:space="preserve">76 мм при средней стоимости подземной прокладки тепловой сети из предварительно-изолированных труб 2500 руб. </w:t>
      </w:r>
      <w:proofErr w:type="spellStart"/>
      <w:r>
        <w:t>п.м</w:t>
      </w:r>
      <w:proofErr w:type="spellEnd"/>
      <w:r>
        <w:t xml:space="preserve">. потребуется 1,365 млн. руб. При строительстве новой котельной мощностью 3,72 МВт финансовые вложения составят 18,6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 xml:space="preserve">2,044 </w:t>
      </w:r>
      <w:proofErr w:type="spellStart"/>
      <w:r>
        <w:t>млн.руб</w:t>
      </w:r>
      <w:proofErr w:type="spellEnd"/>
      <w:r>
        <w:t xml:space="preserve">. При строительстве новой котельной мощностью 3,0 МВт финансовые вложения составят 15,0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w:t>
      </w:r>
      <w:proofErr w:type="spellStart"/>
      <w:r w:rsidRPr="008D2BFA">
        <w:t>Воронского</w:t>
      </w:r>
      <w:proofErr w:type="spellEnd"/>
      <w:r w:rsidRPr="008D2BFA">
        <w:t xml:space="preserve">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w:t>
      </w:r>
      <w:proofErr w:type="spellStart"/>
      <w:r w:rsidRPr="008D2BFA">
        <w:t>млн.руб</w:t>
      </w:r>
      <w:proofErr w:type="spellEnd"/>
      <w:r w:rsidRPr="008D2BFA">
        <w:t xml:space="preserve">., </w:t>
      </w:r>
      <w:r>
        <w:t xml:space="preserve">для тепловой сети на горячее водоснабжение </w:t>
      </w:r>
      <w:r>
        <w:sym w:font="Symbol" w:char="F0C6"/>
      </w:r>
      <w:r>
        <w:t xml:space="preserve">57 мм и той же протяженностью при средней стоимости подземной прокладки тепловой сети из предварительно-изолированных труб 2500 руб. </w:t>
      </w:r>
      <w:proofErr w:type="spellStart"/>
      <w:r>
        <w:t>п.м</w:t>
      </w:r>
      <w:proofErr w:type="spellEnd"/>
      <w:r>
        <w:t>.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w:t>
      </w:r>
      <w:proofErr w:type="spellStart"/>
      <w:r w:rsidRPr="008D2BFA">
        <w:t>млн.руб</w:t>
      </w:r>
      <w:proofErr w:type="spellEnd"/>
      <w:r>
        <w:t xml:space="preserve">, для замены участков </w:t>
      </w:r>
      <w:r>
        <w:sym w:font="Symbol" w:char="F0C6"/>
      </w:r>
      <w:r>
        <w:t xml:space="preserve">57 мм при средней стоимости подземной прокладки тепловой сети из предварительно-изолированных труб 2500 руб. </w:t>
      </w:r>
      <w:proofErr w:type="spellStart"/>
      <w:r>
        <w:t>п.м</w:t>
      </w:r>
      <w:proofErr w:type="spellEnd"/>
      <w:r>
        <w:t>.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w:t>
      </w:r>
      <w:proofErr w:type="spellStart"/>
      <w:r>
        <w:t>млн.руб</w:t>
      </w:r>
      <w:proofErr w:type="spellEnd"/>
      <w:r>
        <w:t>.</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w:t>
      </w:r>
      <w:proofErr w:type="spellStart"/>
      <w:r>
        <w:t>млн.руб</w:t>
      </w:r>
      <w:proofErr w:type="spellEnd"/>
      <w:r>
        <w:t>.</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c New Roman Cyr">
    <w:altName w:val="Times New Roman"/>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11543"/>
    <w:rsid w:val="000363C3"/>
    <w:rsid w:val="00042621"/>
    <w:rsid w:val="00046274"/>
    <w:rsid w:val="000470B1"/>
    <w:rsid w:val="000666C1"/>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27A4"/>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C4166"/>
    <w:rsid w:val="003D7D11"/>
    <w:rsid w:val="0042446A"/>
    <w:rsid w:val="00425B59"/>
    <w:rsid w:val="00433D77"/>
    <w:rsid w:val="0045354D"/>
    <w:rsid w:val="004560E3"/>
    <w:rsid w:val="004716CF"/>
    <w:rsid w:val="00476991"/>
    <w:rsid w:val="004836D6"/>
    <w:rsid w:val="0049641A"/>
    <w:rsid w:val="004A5917"/>
    <w:rsid w:val="004B15A2"/>
    <w:rsid w:val="004C7FF4"/>
    <w:rsid w:val="004E30E2"/>
    <w:rsid w:val="004F0697"/>
    <w:rsid w:val="00501639"/>
    <w:rsid w:val="005078CD"/>
    <w:rsid w:val="005235FF"/>
    <w:rsid w:val="00524408"/>
    <w:rsid w:val="0053348F"/>
    <w:rsid w:val="00557B7B"/>
    <w:rsid w:val="0058533C"/>
    <w:rsid w:val="0059286F"/>
    <w:rsid w:val="0059494E"/>
    <w:rsid w:val="005C4760"/>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C62A0"/>
    <w:rsid w:val="007F5249"/>
    <w:rsid w:val="008112F0"/>
    <w:rsid w:val="00812101"/>
    <w:rsid w:val="0081639B"/>
    <w:rsid w:val="00823815"/>
    <w:rsid w:val="00831599"/>
    <w:rsid w:val="00836999"/>
    <w:rsid w:val="008555D1"/>
    <w:rsid w:val="00864B63"/>
    <w:rsid w:val="008652E5"/>
    <w:rsid w:val="008C0C3E"/>
    <w:rsid w:val="008C321E"/>
    <w:rsid w:val="008D064B"/>
    <w:rsid w:val="008E0E6A"/>
    <w:rsid w:val="008E2C0A"/>
    <w:rsid w:val="008F4F6C"/>
    <w:rsid w:val="008F6C45"/>
    <w:rsid w:val="00945E67"/>
    <w:rsid w:val="00946C65"/>
    <w:rsid w:val="009605B3"/>
    <w:rsid w:val="00980F40"/>
    <w:rsid w:val="009B0534"/>
    <w:rsid w:val="009C354C"/>
    <w:rsid w:val="009F2122"/>
    <w:rsid w:val="009F2548"/>
    <w:rsid w:val="00A1765D"/>
    <w:rsid w:val="00A21838"/>
    <w:rsid w:val="00A5506A"/>
    <w:rsid w:val="00A564A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C238C"/>
    <w:rsid w:val="00BE6DB2"/>
    <w:rsid w:val="00BE7162"/>
    <w:rsid w:val="00BF0043"/>
    <w:rsid w:val="00C01E03"/>
    <w:rsid w:val="00C02F9E"/>
    <w:rsid w:val="00C03639"/>
    <w:rsid w:val="00C106B4"/>
    <w:rsid w:val="00C1223B"/>
    <w:rsid w:val="00C1663D"/>
    <w:rsid w:val="00C16731"/>
    <w:rsid w:val="00C240ED"/>
    <w:rsid w:val="00C53CFC"/>
    <w:rsid w:val="00C70E0C"/>
    <w:rsid w:val="00C95462"/>
    <w:rsid w:val="00CA14F2"/>
    <w:rsid w:val="00CA1848"/>
    <w:rsid w:val="00CA1AA2"/>
    <w:rsid w:val="00CB6406"/>
    <w:rsid w:val="00D005BF"/>
    <w:rsid w:val="00D10E59"/>
    <w:rsid w:val="00D14AB1"/>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13BB"/>
    <w:rsid w:val="00F54A15"/>
    <w:rsid w:val="00F62DCD"/>
    <w:rsid w:val="00F80E09"/>
    <w:rsid w:val="00F82E53"/>
    <w:rsid w:val="00FA0AD4"/>
    <w:rsid w:val="00FA5BE2"/>
    <w:rsid w:val="00FB615A"/>
    <w:rsid w:val="00FD00DC"/>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a5"/>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6">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a5">
    <w:name w:val="Название Знак"/>
    <w:link w:val="a4"/>
    <w:locked/>
    <w:rsid w:val="00F80E09"/>
    <w:rPr>
      <w:b/>
      <w:bCs/>
      <w:color w:val="000000"/>
      <w:sz w:val="28"/>
      <w:lang w:val="ru-RU" w:eastAsia="ru-RU" w:bidi="ar-SA"/>
    </w:rPr>
  </w:style>
  <w:style w:type="paragraph" w:styleId="a7">
    <w:name w:val="Plain Text"/>
    <w:basedOn w:val="a"/>
    <w:link w:val="a8"/>
    <w:rsid w:val="00F80E09"/>
    <w:rPr>
      <w:rFonts w:ascii="Courier New" w:eastAsia="Calibri" w:hAnsi="Courier New" w:cs="Courier New"/>
      <w:sz w:val="20"/>
      <w:szCs w:val="20"/>
    </w:rPr>
  </w:style>
  <w:style w:type="character" w:customStyle="1" w:styleId="a8">
    <w:name w:val="Текст Знак"/>
    <w:link w:val="a7"/>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9">
    <w:name w:val="Hyperlink"/>
    <w:uiPriority w:val="99"/>
    <w:rsid w:val="00F24753"/>
    <w:rPr>
      <w:color w:val="0000FF"/>
      <w:u w:val="single"/>
    </w:rPr>
  </w:style>
  <w:style w:type="paragraph" w:styleId="aa">
    <w:name w:val="Normal (Web)"/>
    <w:basedOn w:val="a"/>
    <w:rsid w:val="00F24753"/>
    <w:pPr>
      <w:spacing w:before="100" w:beforeAutospacing="1" w:after="100" w:afterAutospacing="1"/>
    </w:pPr>
  </w:style>
  <w:style w:type="paragraph" w:styleId="ab">
    <w:name w:val="caption"/>
    <w:basedOn w:val="a"/>
    <w:qFormat/>
    <w:rsid w:val="00F24753"/>
    <w:pPr>
      <w:jc w:val="center"/>
    </w:pPr>
    <w:rPr>
      <w:sz w:val="32"/>
      <w:szCs w:val="20"/>
    </w:rPr>
  </w:style>
  <w:style w:type="character" w:customStyle="1" w:styleId="ac">
    <w:name w:val="Заголовок Знак"/>
    <w:locked/>
    <w:rsid w:val="00F24753"/>
    <w:rPr>
      <w:rFonts w:eastAsia="Calibri"/>
      <w:b/>
      <w:bCs/>
      <w:sz w:val="28"/>
      <w:szCs w:val="24"/>
      <w:lang w:val="ru-RU" w:eastAsia="ru-RU" w:bidi="ar-SA"/>
    </w:rPr>
  </w:style>
  <w:style w:type="paragraph" w:customStyle="1" w:styleId="10">
    <w:name w:val="Абзац списка1"/>
    <w:basedOn w:val="a"/>
    <w:rsid w:val="00F24753"/>
    <w:pPr>
      <w:ind w:left="720"/>
    </w:pPr>
    <w:rPr>
      <w:rFonts w:eastAsia="Calibri"/>
      <w:bCs/>
      <w:sz w:val="28"/>
    </w:rPr>
  </w:style>
  <w:style w:type="paragraph" w:styleId="ad">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e">
    <w:name w:val="Body Text"/>
    <w:basedOn w:val="a"/>
    <w:link w:val="af"/>
    <w:rsid w:val="007201CF"/>
    <w:pPr>
      <w:spacing w:after="120"/>
    </w:pPr>
  </w:style>
  <w:style w:type="character" w:customStyle="1" w:styleId="af">
    <w:name w:val="Основной текст Знак"/>
    <w:basedOn w:val="a0"/>
    <w:link w:val="ae"/>
    <w:rsid w:val="007201CF"/>
    <w:rPr>
      <w:sz w:val="24"/>
      <w:szCs w:val="24"/>
    </w:rPr>
  </w:style>
  <w:style w:type="paragraph" w:styleId="af0">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1">
    <w:name w:val="footer"/>
    <w:basedOn w:val="a"/>
    <w:link w:val="af2"/>
    <w:rsid w:val="007201CF"/>
    <w:pPr>
      <w:tabs>
        <w:tab w:val="center" w:pos="4677"/>
        <w:tab w:val="right" w:pos="9355"/>
      </w:tabs>
    </w:pPr>
  </w:style>
  <w:style w:type="character" w:customStyle="1" w:styleId="af2">
    <w:name w:val="Нижний колонтитул Знак"/>
    <w:basedOn w:val="a0"/>
    <w:link w:val="af1"/>
    <w:rsid w:val="007201CF"/>
    <w:rPr>
      <w:sz w:val="24"/>
      <w:szCs w:val="24"/>
    </w:rPr>
  </w:style>
  <w:style w:type="character" w:styleId="af3">
    <w:name w:val="page number"/>
    <w:basedOn w:val="a0"/>
    <w:rsid w:val="007201CF"/>
  </w:style>
  <w:style w:type="paragraph" w:styleId="11">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4">
    <w:name w:val="index heading"/>
    <w:basedOn w:val="a"/>
    <w:next w:val="11"/>
    <w:rsid w:val="007201CF"/>
  </w:style>
  <w:style w:type="paragraph" w:styleId="12">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5">
    <w:name w:val="line number"/>
    <w:basedOn w:val="a0"/>
    <w:rsid w:val="007201CF"/>
  </w:style>
  <w:style w:type="paragraph" w:styleId="af6">
    <w:name w:val="header"/>
    <w:basedOn w:val="a"/>
    <w:link w:val="af7"/>
    <w:rsid w:val="007201CF"/>
    <w:pPr>
      <w:tabs>
        <w:tab w:val="center" w:pos="4677"/>
        <w:tab w:val="right" w:pos="9355"/>
      </w:tabs>
    </w:pPr>
  </w:style>
  <w:style w:type="character" w:customStyle="1" w:styleId="af7">
    <w:name w:val="Верхний колонтитул Знак"/>
    <w:basedOn w:val="a0"/>
    <w:link w:val="af6"/>
    <w:rsid w:val="007201CF"/>
    <w:rPr>
      <w:sz w:val="24"/>
      <w:szCs w:val="24"/>
    </w:rPr>
  </w:style>
  <w:style w:type="table" w:styleId="af8">
    <w:name w:val="Table Grid"/>
    <w:basedOn w:val="a1"/>
    <w:rsid w:val="007201C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link w:val="afa"/>
    <w:rsid w:val="007201CF"/>
    <w:pPr>
      <w:shd w:val="clear" w:color="auto" w:fill="000080"/>
    </w:pPr>
    <w:rPr>
      <w:rFonts w:ascii="Tahoma" w:hAnsi="Tahoma" w:cs="Tahoma"/>
      <w:sz w:val="20"/>
      <w:szCs w:val="20"/>
    </w:rPr>
  </w:style>
  <w:style w:type="character" w:customStyle="1" w:styleId="afa">
    <w:name w:val="Схема документа Знак"/>
    <w:basedOn w:val="a0"/>
    <w:link w:val="af9"/>
    <w:rsid w:val="007201CF"/>
    <w:rPr>
      <w:rFonts w:ascii="Tahoma" w:hAnsi="Tahoma" w:cs="Tahoma"/>
      <w:shd w:val="clear" w:color="auto" w:fill="000080"/>
    </w:rPr>
  </w:style>
  <w:style w:type="paragraph" w:styleId="afb">
    <w:name w:val="List"/>
    <w:basedOn w:val="a"/>
    <w:rsid w:val="007201CF"/>
    <w:pPr>
      <w:suppressAutoHyphens/>
      <w:ind w:left="283" w:hanging="283"/>
    </w:pPr>
    <w:rPr>
      <w:rFonts w:ascii="Timec New Roman Cyr" w:hAnsi="Timec New Roman Cyr"/>
      <w:szCs w:val="20"/>
      <w:lang w:eastAsia="ar-SA"/>
    </w:rPr>
  </w:style>
  <w:style w:type="paragraph" w:customStyle="1" w:styleId="13">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c">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d">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e">
    <w:name w:val="Знак Знак"/>
    <w:locked/>
    <w:rsid w:val="007201CF"/>
    <w:rPr>
      <w:rFonts w:ascii="Arial" w:hAnsi="Arial"/>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F%D0%BE%D1%81%D0%B5%D0%BB%D0%B5%D0%BD%D0%B8%D0%B5" TargetMode="External"/><Relationship Id="rId21" Type="http://schemas.openxmlformats.org/officeDocument/2006/relationships/hyperlink" Target="http://ru.wikipedia.org/wiki/%D0%A2%D0%B5%D0%BF%D0%BB%D0%BE%D1%81%D0%BD%D0%B0%D0%B1%D0%B6%D0%B5%D0%BD%D0%B8%D0%B5" TargetMode="External"/><Relationship Id="rId42" Type="http://schemas.openxmlformats.org/officeDocument/2006/relationships/hyperlink" Target="http://ru.wikipedia.org/wiki/%D0%A2%D0%B0%D1%80%D0%B8%D1%84" TargetMode="External"/><Relationship Id="rId47" Type="http://schemas.openxmlformats.org/officeDocument/2006/relationships/hyperlink" Target="http://ru.wikipedia.org/wiki/%D0%98%D0%BD%D0%B2%D0%B5%D1%81%D1%82%D0%B8%D1%86%D0%B8%D0%B8" TargetMode="External"/><Relationship Id="rId63" Type="http://schemas.openxmlformats.org/officeDocument/2006/relationships/oleObject" Target="embeddings/oleObject1.bin"/><Relationship Id="rId68" Type="http://schemas.openxmlformats.org/officeDocument/2006/relationships/image" Target="media/image4.wmf"/><Relationship Id="rId84" Type="http://schemas.openxmlformats.org/officeDocument/2006/relationships/image" Target="media/image12.wmf"/><Relationship Id="rId89" Type="http://schemas.openxmlformats.org/officeDocument/2006/relationships/oleObject" Target="embeddings/oleObject14.bin"/><Relationship Id="rId16" Type="http://schemas.openxmlformats.org/officeDocument/2006/relationships/hyperlink" Target="http://ru.wikipedia.org/wiki/%D0%AD%D0%BD%D0%B5%D1%80%D0%B3%D0%BE%D1%81%D0%B1%D0%B5%D1%80%D0%B5%D0%B6%D0%B5%D0%BD%D0%B8%D0%B5" TargetMode="External"/><Relationship Id="rId11" Type="http://schemas.openxmlformats.org/officeDocument/2006/relationships/hyperlink" Target="http://ru.wikipedia.org/wiki/%D0%98%D0%BD%D0%B2%D0%B5%D1%81%D1%82%D0%B8%D1%86%D0%B8%D0%B8" TargetMode="External"/><Relationship Id="rId32" Type="http://schemas.openxmlformats.org/officeDocument/2006/relationships/hyperlink" Target="http://ru.wikipedia.org/wiki/%D0%9F%D0%BE%D1%81%D0%B5%D0%BB%D0%B5%D0%BD%D0%B8%D0%B5" TargetMode="External"/><Relationship Id="rId37" Type="http://schemas.openxmlformats.org/officeDocument/2006/relationships/hyperlink" Target="http://ru.wikipedia.org/wiki/%D0%9A%D0%BE%D0%BC%D0%BC%D1%83%D0%BD%D0%B0%D0%BB%D1%8C%D0%BD%D0%BE%D0%B5_%D1%85%D0%BE%D0%B7%D1%8F%D0%B9%D1%81%D1%82%D0%B2%D0%BE" TargetMode="External"/><Relationship Id="rId53" Type="http://schemas.openxmlformats.org/officeDocument/2006/relationships/hyperlink" Target="http://ru.wikipedia.org/wiki/%D0%98%D0%BD%D0%B2%D0%B5%D1%81%D1%82%D0%B8%D1%86%D0%B8%D0%B8" TargetMode="External"/><Relationship Id="rId58" Type="http://schemas.openxmlformats.org/officeDocument/2006/relationships/hyperlink" Target="http://ru.wikipedia.org/wiki/%D0%AD%D0%BD%D0%B5%D1%80%D0%B3%D0%BE%D1%81%D0%B1%D0%B5%D1%80%D0%B5%D0%B6%D0%B5%D0%BD%D0%B8%D0%B5" TargetMode="External"/><Relationship Id="rId74" Type="http://schemas.openxmlformats.org/officeDocument/2006/relationships/image" Target="media/image7.wmf"/><Relationship Id="rId79" Type="http://schemas.openxmlformats.org/officeDocument/2006/relationships/oleObject" Target="embeddings/oleObject9.bin"/><Relationship Id="rId5" Type="http://schemas.openxmlformats.org/officeDocument/2006/relationships/settings" Target="settings.xml"/><Relationship Id="rId90" Type="http://schemas.openxmlformats.org/officeDocument/2006/relationships/oleObject" Target="embeddings/oleObject15.bin"/><Relationship Id="rId95" Type="http://schemas.openxmlformats.org/officeDocument/2006/relationships/image" Target="media/image16.wmf"/><Relationship Id="rId22" Type="http://schemas.openxmlformats.org/officeDocument/2006/relationships/hyperlink" Target="http://ru.wikipedia.org/wiki/%D0%AD%D0%BD%D0%B5%D1%80%D0%B3%D0%BE%D1%81%D0%B1%D0%B5%D1%80%D0%B5%D0%B6%D0%B5%D0%BD%D0%B8%D0%B5" TargetMode="External"/><Relationship Id="rId27" Type="http://schemas.openxmlformats.org/officeDocument/2006/relationships/hyperlink" Target="http://ru.wikipedia.org/wiki/%D0%A2%D0%B5%D0%BF%D0%BB%D0%BE%D1%81%D0%BD%D0%B0%D0%B1%D0%B6%D0%B5%D0%BD%D0%B8%D0%B5" TargetMode="External"/><Relationship Id="rId43" Type="http://schemas.openxmlformats.org/officeDocument/2006/relationships/hyperlink" Target="http://ru.wikipedia.org/wiki/%D0%9A%D0%BE%D0%BC%D0%BC%D1%83%D0%BD%D0%B0%D0%BB%D1%8C%D0%BD%D0%BE%D0%B5_%D1%85%D0%BE%D0%B7%D1%8F%D0%B9%D1%81%D1%82%D0%B2%D0%BE" TargetMode="External"/><Relationship Id="rId48" Type="http://schemas.openxmlformats.org/officeDocument/2006/relationships/hyperlink" Target="http://ru.wikipedia.org/wiki/%D0%A2%D0%B0%D1%80%D0%B8%D1%84" TargetMode="External"/><Relationship Id="rId64" Type="http://schemas.openxmlformats.org/officeDocument/2006/relationships/image" Target="media/image2.wmf"/><Relationship Id="rId69" Type="http://schemas.openxmlformats.org/officeDocument/2006/relationships/oleObject" Target="embeddings/oleObject4.bin"/><Relationship Id="rId80" Type="http://schemas.openxmlformats.org/officeDocument/2006/relationships/image" Target="media/image10.wmf"/><Relationship Id="rId85"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hyperlink" Target="http://ru.wikipedia.org/wiki/%D0%A2%D0%B0%D1%80%D0%B8%D1%84" TargetMode="External"/><Relationship Id="rId17" Type="http://schemas.openxmlformats.org/officeDocument/2006/relationships/hyperlink" Target="http://ru.wikipedia.org/wiki/%D0%98%D0%BD%D0%B2%D0%B5%D1%81%D1%82%D0%B8%D1%86%D0%B8%D0%B8" TargetMode="External"/><Relationship Id="rId25" Type="http://schemas.openxmlformats.org/officeDocument/2006/relationships/hyperlink" Target="http://ru.wikipedia.org/wiki/%D0%9A%D0%BE%D0%BC%D0%BC%D1%83%D0%BD%D0%B0%D0%BB%D1%8C%D0%BD%D0%BE%D0%B5_%D1%85%D0%BE%D0%B7%D1%8F%D0%B9%D1%81%D1%82%D0%B2%D0%BE" TargetMode="External"/><Relationship Id="rId33" Type="http://schemas.openxmlformats.org/officeDocument/2006/relationships/hyperlink" Target="http://ru.wikipedia.org/wiki/%D0%A2%D0%B5%D0%BF%D0%BB%D0%BE%D1%81%D0%BD%D0%B0%D0%B1%D0%B6%D0%B5%D0%BD%D0%B8%D0%B5" TargetMode="External"/><Relationship Id="rId38" Type="http://schemas.openxmlformats.org/officeDocument/2006/relationships/hyperlink" Target="http://ru.wikipedia.org/wiki/%D0%9F%D0%BE%D1%81%D0%B5%D0%BB%D0%B5%D0%BD%D0%B8%D0%B5" TargetMode="External"/><Relationship Id="rId46" Type="http://schemas.openxmlformats.org/officeDocument/2006/relationships/hyperlink" Target="http://ru.wikipedia.org/wiki/%D0%AD%D0%BD%D0%B5%D1%80%D0%B3%D0%BE%D1%81%D0%B1%D0%B5%D1%80%D0%B5%D0%B6%D0%B5%D0%BD%D0%B8%D0%B5" TargetMode="External"/><Relationship Id="rId59" Type="http://schemas.openxmlformats.org/officeDocument/2006/relationships/hyperlink" Target="http://ru.wikipedia.org/wiki/%D0%98%D0%BD%D0%B2%D0%B5%D1%81%D1%82%D0%B8%D1%86%D0%B8%D0%B8" TargetMode="External"/><Relationship Id="rId67" Type="http://schemas.openxmlformats.org/officeDocument/2006/relationships/oleObject" Target="embeddings/oleObject3.bin"/><Relationship Id="rId20" Type="http://schemas.openxmlformats.org/officeDocument/2006/relationships/hyperlink" Target="http://ru.wikipedia.org/wiki/%D0%9F%D0%BE%D1%81%D0%B5%D0%BB%D0%B5%D0%BD%D0%B8%D0%B5" TargetMode="External"/><Relationship Id="rId41" Type="http://schemas.openxmlformats.org/officeDocument/2006/relationships/hyperlink" Target="http://ru.wikipedia.org/wiki/%D0%98%D0%BD%D0%B2%D0%B5%D1%81%D1%82%D0%B8%D1%86%D0%B8%D0%B8" TargetMode="External"/><Relationship Id="rId54" Type="http://schemas.openxmlformats.org/officeDocument/2006/relationships/hyperlink" Target="http://ru.wikipedia.org/wiki/%D0%A2%D0%B0%D1%80%D0%B8%D1%84" TargetMode="External"/><Relationship Id="rId62" Type="http://schemas.openxmlformats.org/officeDocument/2006/relationships/image" Target="media/image1.wmf"/><Relationship Id="rId70" Type="http://schemas.openxmlformats.org/officeDocument/2006/relationships/image" Target="media/image5.wmf"/><Relationship Id="rId75" Type="http://schemas.openxmlformats.org/officeDocument/2006/relationships/oleObject" Target="embeddings/oleObject7.bin"/><Relationship Id="rId83" Type="http://schemas.openxmlformats.org/officeDocument/2006/relationships/oleObject" Target="embeddings/oleObject11.bin"/><Relationship Id="rId88" Type="http://schemas.openxmlformats.org/officeDocument/2006/relationships/image" Target="media/image14.wmf"/><Relationship Id="rId91" Type="http://schemas.openxmlformats.org/officeDocument/2006/relationships/oleObject" Target="embeddings/oleObject16.bin"/><Relationship Id="rId96"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2%D0%B5%D0%BF%D0%BB%D0%BE%D1%81%D0%BD%D0%B0%D0%B1%D0%B6%D0%B5%D0%BD%D0%B8%D0%B5" TargetMode="External"/><Relationship Id="rId23" Type="http://schemas.openxmlformats.org/officeDocument/2006/relationships/hyperlink" Target="http://ru.wikipedia.org/wiki/%D0%98%D0%BD%D0%B2%D0%B5%D1%81%D1%82%D0%B8%D1%86%D0%B8%D0%B8" TargetMode="External"/><Relationship Id="rId28" Type="http://schemas.openxmlformats.org/officeDocument/2006/relationships/hyperlink" Target="http://ru.wikipedia.org/wiki/%D0%AD%D0%BD%D0%B5%D1%80%D0%B3%D0%BE%D1%81%D0%B1%D0%B5%D1%80%D0%B5%D0%B6%D0%B5%D0%BD%D0%B8%D0%B5" TargetMode="External"/><Relationship Id="rId36" Type="http://schemas.openxmlformats.org/officeDocument/2006/relationships/hyperlink" Target="http://ru.wikipedia.org/wiki/%D0%A2%D0%B0%D1%80%D0%B8%D1%84" TargetMode="External"/><Relationship Id="rId49" Type="http://schemas.openxmlformats.org/officeDocument/2006/relationships/hyperlink" Target="http://ru.wikipedia.org/wiki/%D0%9A%D0%BE%D0%BC%D0%BC%D1%83%D0%BD%D0%B0%D0%BB%D1%8C%D0%BD%D0%BE%D0%B5_%D1%85%D0%BE%D0%B7%D1%8F%D0%B9%D1%81%D1%82%D0%B2%D0%BE" TargetMode="External"/><Relationship Id="rId57" Type="http://schemas.openxmlformats.org/officeDocument/2006/relationships/hyperlink" Target="http://ru.wikipedia.org/wiki/%D0%A2%D0%B5%D0%BF%D0%BB%D0%BE%D1%81%D0%BD%D0%B0%D0%B1%D0%B6%D0%B5%D0%BD%D0%B8%D0%B5" TargetMode="External"/><Relationship Id="rId10" Type="http://schemas.openxmlformats.org/officeDocument/2006/relationships/hyperlink" Target="http://ru.wikipedia.org/wiki/%D0%AD%D0%BD%D0%B5%D1%80%D0%B3%D0%BE%D1%81%D0%B1%D0%B5%D1%80%D0%B5%D0%B6%D0%B5%D0%BD%D0%B8%D0%B5" TargetMode="External"/><Relationship Id="rId31" Type="http://schemas.openxmlformats.org/officeDocument/2006/relationships/hyperlink" Target="http://ru.wikipedia.org/wiki/%D0%9A%D0%BE%D0%BC%D0%BC%D1%83%D0%BD%D0%B0%D0%BB%D1%8C%D0%BD%D0%BE%D0%B5_%D1%85%D0%BE%D0%B7%D1%8F%D0%B9%D1%81%D1%82%D0%B2%D0%BE" TargetMode="External"/><Relationship Id="rId44" Type="http://schemas.openxmlformats.org/officeDocument/2006/relationships/hyperlink" Target="http://ru.wikipedia.org/wiki/%D0%9F%D0%BE%D1%81%D0%B5%D0%BB%D0%B5%D0%BD%D0%B8%D0%B5" TargetMode="External"/><Relationship Id="rId52" Type="http://schemas.openxmlformats.org/officeDocument/2006/relationships/hyperlink" Target="http://ru.wikipedia.org/wiki/%D0%AD%D0%BD%D0%B5%D1%80%D0%B3%D0%BE%D1%81%D0%B1%D0%B5%D1%80%D0%B5%D0%B6%D0%B5%D0%BD%D0%B8%D0%B5" TargetMode="External"/><Relationship Id="rId60" Type="http://schemas.openxmlformats.org/officeDocument/2006/relationships/hyperlink" Target="http://ru.wikipedia.org/wiki/%D0%A2%D0%B0%D1%80%D0%B8%D1%84" TargetMode="External"/><Relationship Id="rId65" Type="http://schemas.openxmlformats.org/officeDocument/2006/relationships/oleObject" Target="embeddings/oleObject2.bin"/><Relationship Id="rId73" Type="http://schemas.openxmlformats.org/officeDocument/2006/relationships/oleObject" Target="embeddings/oleObject6.bin"/><Relationship Id="rId78" Type="http://schemas.openxmlformats.org/officeDocument/2006/relationships/image" Target="media/image9.wmf"/><Relationship Id="rId81" Type="http://schemas.openxmlformats.org/officeDocument/2006/relationships/oleObject" Target="embeddings/oleObject10.bin"/><Relationship Id="rId86" Type="http://schemas.openxmlformats.org/officeDocument/2006/relationships/image" Target="media/image13.wmf"/><Relationship Id="rId94" Type="http://schemas.openxmlformats.org/officeDocument/2006/relationships/oleObject" Target="embeddings/oleObject18.bin"/><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A2%D0%B5%D0%BF%D0%BB%D0%BE%D1%81%D0%BD%D0%B0%D0%B1%D0%B6%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hyperlink" Target="http://ru.wikipedia.org/wiki/%D0%A2%D0%B0%D1%80%D0%B8%D1%84" TargetMode="External"/><Relationship Id="rId39" Type="http://schemas.openxmlformats.org/officeDocument/2006/relationships/hyperlink" Target="http://ru.wikipedia.org/wiki/%D0%A2%D0%B5%D0%BF%D0%BB%D0%BE%D1%81%D0%BD%D0%B0%D0%B1%D0%B6%D0%B5%D0%BD%D0%B8%D0%B5" TargetMode="External"/><Relationship Id="rId34" Type="http://schemas.openxmlformats.org/officeDocument/2006/relationships/hyperlink" Target="http://ru.wikipedia.org/wiki/%D0%AD%D0%BD%D0%B5%D1%80%D0%B3%D0%BE%D1%81%D0%B1%D0%B5%D1%80%D0%B5%D0%B6%D0%B5%D0%BD%D0%B8%D0%B5" TargetMode="External"/><Relationship Id="rId50" Type="http://schemas.openxmlformats.org/officeDocument/2006/relationships/hyperlink" Target="http://ru.wikipedia.org/wiki/%D0%9F%D0%BE%D1%81%D0%B5%D0%BB%D0%B5%D0%BD%D0%B8%D0%B5" TargetMode="External"/><Relationship Id="rId55" Type="http://schemas.openxmlformats.org/officeDocument/2006/relationships/hyperlink" Target="http://ru.wikipedia.org/wiki/%D0%9A%D0%BE%D0%BC%D0%BC%D1%83%D0%BD%D0%B0%D0%BB%D1%8C%D0%BD%D0%BE%D0%B5_%D1%85%D0%BE%D0%B7%D1%8F%D0%B9%D1%81%D1%82%D0%B2%D0%BE" TargetMode="External"/><Relationship Id="rId76" Type="http://schemas.openxmlformats.org/officeDocument/2006/relationships/image" Target="media/image8.wmf"/><Relationship Id="rId97" Type="http://schemas.openxmlformats.org/officeDocument/2006/relationships/image" Target="media/image17.wmf"/><Relationship Id="rId7" Type="http://schemas.openxmlformats.org/officeDocument/2006/relationships/hyperlink" Target="consultantplus://offline/ref=2F5A147CC5AC94538051705B105091732B171CA4C2422FF8D79D274C53A6ED3CAD49BB72A70255219F058DA3DCA920B978l5M" TargetMode="External"/><Relationship Id="rId71" Type="http://schemas.openxmlformats.org/officeDocument/2006/relationships/oleObject" Target="embeddings/oleObject5.bin"/><Relationship Id="rId92" Type="http://schemas.openxmlformats.org/officeDocument/2006/relationships/oleObject" Target="embeddings/oleObject17.bin"/><Relationship Id="rId2" Type="http://schemas.openxmlformats.org/officeDocument/2006/relationships/numbering" Target="numbering.xml"/><Relationship Id="rId29" Type="http://schemas.openxmlformats.org/officeDocument/2006/relationships/hyperlink" Target="http://ru.wikipedia.org/wiki/%D0%98%D0%BD%D0%B2%D0%B5%D1%81%D1%82%D0%B8%D1%86%D0%B8%D0%B8" TargetMode="External"/><Relationship Id="rId24" Type="http://schemas.openxmlformats.org/officeDocument/2006/relationships/hyperlink" Target="http://ru.wikipedia.org/wiki/%D0%A2%D0%B0%D1%80%D0%B8%D1%84" TargetMode="External"/><Relationship Id="rId40" Type="http://schemas.openxmlformats.org/officeDocument/2006/relationships/hyperlink" Target="http://ru.wikipedia.org/wiki/%D0%AD%D0%BD%D0%B5%D1%80%D0%B3%D0%BE%D1%81%D0%B1%D0%B5%D1%80%D0%B5%D0%B6%D0%B5%D0%BD%D0%B8%D0%B5" TargetMode="External"/><Relationship Id="rId45" Type="http://schemas.openxmlformats.org/officeDocument/2006/relationships/hyperlink" Target="http://ru.wikipedia.org/wiki/%D0%A2%D0%B5%D0%BF%D0%BB%D0%BE%D1%81%D0%BD%D0%B0%D0%B1%D0%B6%D0%B5%D0%BD%D0%B8%D0%B5" TargetMode="External"/><Relationship Id="rId66" Type="http://schemas.openxmlformats.org/officeDocument/2006/relationships/image" Target="media/image3.wmf"/><Relationship Id="rId87" Type="http://schemas.openxmlformats.org/officeDocument/2006/relationships/oleObject" Target="embeddings/oleObject13.bin"/><Relationship Id="rId61" Type="http://schemas.openxmlformats.org/officeDocument/2006/relationships/hyperlink" Target="http://ru.wikipedia.org/wiki/%D0%9A%D0%BE%D0%BC%D0%BC%D1%83%D0%BD%D0%B0%D0%BB%D1%8C%D0%BD%D0%BE%D0%B5_%D1%85%D0%BE%D0%B7%D1%8F%D0%B9%D1%81%D1%82%D0%B2%D0%BE" TargetMode="External"/><Relationship Id="rId82" Type="http://schemas.openxmlformats.org/officeDocument/2006/relationships/image" Target="media/image11.wmf"/><Relationship Id="rId19" Type="http://schemas.openxmlformats.org/officeDocument/2006/relationships/hyperlink" Target="http://ru.wikipedia.org/wiki/%D0%9A%D0%BE%D0%BC%D0%BC%D1%83%D0%BD%D0%B0%D0%BB%D1%8C%D0%BD%D0%BE%D0%B5_%D1%85%D0%BE%D0%B7%D1%8F%D0%B9%D1%81%D1%82%D0%B2%D0%BE" TargetMode="External"/><Relationship Id="rId14" Type="http://schemas.openxmlformats.org/officeDocument/2006/relationships/hyperlink" Target="http://ru.wikipedia.org/wiki/%D0%9F%D0%BE%D1%81%D0%B5%D0%BB%D0%B5%D0%BD%D0%B8%D0%B5" TargetMode="External"/><Relationship Id="rId30" Type="http://schemas.openxmlformats.org/officeDocument/2006/relationships/hyperlink" Target="http://ru.wikipedia.org/wiki/%D0%A2%D0%B0%D1%80%D0%B8%D1%84" TargetMode="External"/><Relationship Id="rId35" Type="http://schemas.openxmlformats.org/officeDocument/2006/relationships/hyperlink" Target="http://ru.wikipedia.org/wiki/%D0%98%D0%BD%D0%B2%D0%B5%D1%81%D1%82%D0%B8%D1%86%D0%B8%D0%B8" TargetMode="External"/><Relationship Id="rId56" Type="http://schemas.openxmlformats.org/officeDocument/2006/relationships/hyperlink" Target="http://ru.wikipedia.org/wiki/%D0%9F%D0%BE%D1%81%D0%B5%D0%BB%D0%B5%D0%BD%D0%B8%D0%B5" TargetMode="External"/><Relationship Id="rId77" Type="http://schemas.openxmlformats.org/officeDocument/2006/relationships/oleObject" Target="embeddings/oleObject8.bin"/><Relationship Id="rId100" Type="http://schemas.openxmlformats.org/officeDocument/2006/relationships/theme" Target="theme/theme1.xml"/><Relationship Id="rId8" Type="http://schemas.openxmlformats.org/officeDocument/2006/relationships/hyperlink" Target="http://ru.wikipedia.org/wiki/%D0%9F%D0%BE%D1%81%D0%B5%D0%BB%D0%B5%D0%BD%D0%B8%D0%B5" TargetMode="External"/><Relationship Id="rId51" Type="http://schemas.openxmlformats.org/officeDocument/2006/relationships/hyperlink" Target="http://ru.wikipedia.org/wiki/%D0%A2%D0%B5%D0%BF%D0%BB%D0%BE%D1%81%D0%BD%D0%B0%D0%B1%D0%B6%D0%B5%D0%BD%D0%B8%D0%B5" TargetMode="External"/><Relationship Id="rId72" Type="http://schemas.openxmlformats.org/officeDocument/2006/relationships/image" Target="media/image6.wmf"/><Relationship Id="rId93" Type="http://schemas.openxmlformats.org/officeDocument/2006/relationships/image" Target="media/image15.wmf"/><Relationship Id="rId98"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9397-ACFD-4E79-B105-0079CF31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74</Pages>
  <Words>19914</Words>
  <Characters>113510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133158</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ANDREY</cp:lastModifiedBy>
  <cp:revision>21</cp:revision>
  <cp:lastPrinted>2022-04-11T10:37:00Z</cp:lastPrinted>
  <dcterms:created xsi:type="dcterms:W3CDTF">2019-12-13T08:19:00Z</dcterms:created>
  <dcterms:modified xsi:type="dcterms:W3CDTF">2022-04-11T12:07:00Z</dcterms:modified>
</cp:coreProperties>
</file>