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20"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EBAE769" wp14:editId="234C83FC">
            <wp:simplePos x="0" y="0"/>
            <wp:positionH relativeFrom="column">
              <wp:posOffset>2549525</wp:posOffset>
            </wp:positionH>
            <wp:positionV relativeFrom="paragraph">
              <wp:posOffset>-123190</wp:posOffset>
            </wp:positionV>
            <wp:extent cx="725170" cy="800100"/>
            <wp:effectExtent l="0" t="0" r="0" b="0"/>
            <wp:wrapNone/>
            <wp:docPr id="1" name="Рисунок 1" descr="A313FB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313FB0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pacing w:val="20"/>
          <w:sz w:val="40"/>
          <w:szCs w:val="24"/>
          <w:lang w:eastAsia="ru-RU"/>
        </w:rPr>
        <w:t>ПОСТАНОВЛЕНИЕ</w:t>
      </w: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900B6" w:rsidRPr="003F2135" w:rsidRDefault="002900B6" w:rsidP="002900B6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АДМИНИСТРАЦИИ</w:t>
      </w:r>
      <w:r w:rsidRPr="003F21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ДОБРИНСКОГО МУНИЦИПАЛЬНОГО РАЙОНА</w:t>
      </w:r>
    </w:p>
    <w:p w:rsidR="002900B6" w:rsidRPr="003F2135" w:rsidRDefault="002900B6" w:rsidP="002900B6">
      <w:pPr>
        <w:keepNext/>
        <w:widowControl w:val="0"/>
        <w:autoSpaceDE w:val="0"/>
        <w:autoSpaceDN w:val="0"/>
        <w:adjustRightInd w:val="0"/>
        <w:spacing w:after="0" w:line="360" w:lineRule="auto"/>
        <w:ind w:left="-1134" w:right="-565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ЛИПЕЦКОЙ ОБЛАСТИ </w:t>
      </w:r>
    </w:p>
    <w:p w:rsidR="002900B6" w:rsidRPr="0005138C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ind w:left="-1134" w:right="-5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38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Добринка</w:t>
      </w:r>
    </w:p>
    <w:p w:rsidR="002900B6" w:rsidRPr="003F2135" w:rsidRDefault="002900B6" w:rsidP="002900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86"/>
        <w:gridCol w:w="4985"/>
      </w:tblGrid>
      <w:tr w:rsidR="002900B6" w:rsidRPr="003F2135" w:rsidTr="004A3A77">
        <w:tc>
          <w:tcPr>
            <w:tcW w:w="4867" w:type="dxa"/>
          </w:tcPr>
          <w:p w:rsidR="002900B6" w:rsidRPr="003F2135" w:rsidRDefault="002900B6" w:rsidP="004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A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17.05.2021г._______</w:t>
            </w:r>
            <w:bookmarkStart w:id="0" w:name="_GoBack"/>
            <w:bookmarkEnd w:id="0"/>
          </w:p>
        </w:tc>
        <w:tc>
          <w:tcPr>
            <w:tcW w:w="5447" w:type="dxa"/>
          </w:tcPr>
          <w:p w:rsidR="002900B6" w:rsidRPr="003F2135" w:rsidRDefault="002900B6" w:rsidP="004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2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№ ___</w:t>
            </w:r>
            <w:r w:rsidR="009A1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  <w:p w:rsidR="002900B6" w:rsidRPr="003F2135" w:rsidRDefault="002900B6" w:rsidP="004A3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 введении ограничения</w:t>
      </w: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пребывания граждан в лесах</w:t>
      </w: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 въезда в них</w:t>
      </w: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транспортных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средств в 2021 году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муниципального района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обеспечения пожарной безопасности в лесах и лесонасаждениях, 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защиты населения и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 от пож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аров в пожароопасный период 2021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года, в соответствии со статьей 30 Федерального закона от 21.12.1994 г. № 69-ФЗ «О пожарной безопасности», статьей 12 Закона Липецкой области от 18.10.2005 г. № 224-ОЗ «О правовом регулировании вопросов пожарной безопасности в Липецкой области», Федеральным законом от 06.10.2003 г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приказом Министерства природных ресурсов и экологии Российской Федерации от 06.09.2016 года №457 « Об утверждении Порядка пребывания граждан в лесах и въезда в них транспортных средств, проведение в лесах определенного вида работ в целях обеспечения санитарной безопасности в лесах»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в связи с установлением особого противопожарного режима,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руководствуясь Уставом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района, администрация муниципального района</w:t>
      </w:r>
    </w:p>
    <w:p w:rsidR="002900B6" w:rsidRPr="004F2430" w:rsidRDefault="002900B6" w:rsidP="00290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 С Т А Н О В Л Я Е Т :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 пребывания граждан в лесах и лесонасаждениях и въезда в них транспортных средств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с 15 мая 2021 года по 04 июня 2021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Установить для физических лиц и юридических лиц всех форм собственности: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D57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F2135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лесных массивов, разведение костров;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запрет на сжигание сухой травы и пожнивных остатков на полях;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запрет на проведение всех видов работ, создающих угрозу возникновения пожаров, без согласования с отделом пожарного 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профилактической работы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 МЧС России Липецкой области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Главам  сельских поселений:</w:t>
      </w:r>
    </w:p>
    <w:p w:rsidR="002900B6" w:rsidRPr="003F2135" w:rsidRDefault="002900B6" w:rsidP="0029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 принять меры по недопущению сжигания сухой травянистой растительности на территориях, прилегающих к лесным массивам и лесонасаждениям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2900B6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проведение мероприятий, исключающих возможность перехода огня при лесных пожарах на здания и сооружения в населенных пунктах, расположенных в лесных массивах или в непосредственной близости от них;</w:t>
      </w:r>
    </w:p>
    <w:p w:rsidR="002900B6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организовать разъяснительную работу с населением по вопросу соблюдения требований пожарной безопасности в лесах и лесонасаждениях;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информирование населения о складывающейся пожароопасной обстановке и действиях при угрозе возникновения чрезвычайных ситуаций,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лесными пожарами.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МАУ Редакция газеты «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(Шигина Т.В.) обеспечить опубликование  в газете информации о мерах пожарной безопасности и действиях при пожаре. </w:t>
      </w:r>
    </w:p>
    <w:p w:rsidR="002900B6" w:rsidRPr="003F2135" w:rsidRDefault="002900B6" w:rsidP="002900B6">
      <w:pPr>
        <w:spacing w:before="75" w:after="75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опубликовать в районной газете «</w:t>
      </w:r>
      <w:proofErr w:type="spellStart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Добринские</w:t>
      </w:r>
      <w:proofErr w:type="spellEnd"/>
      <w:r w:rsidRPr="003F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муниципального района в сети Интернет. </w:t>
      </w:r>
    </w:p>
    <w:p w:rsidR="002900B6" w:rsidRPr="00566CAB" w:rsidRDefault="002900B6" w:rsidP="002900B6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щего постановления возложить на заместителя главы администрации муниципального района Малыхина О.Н.</w:t>
      </w:r>
    </w:p>
    <w:p w:rsidR="002900B6" w:rsidRPr="003F2135" w:rsidRDefault="002900B6" w:rsidP="0029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</w:t>
      </w: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22"/>
        <w:gridCol w:w="2862"/>
        <w:gridCol w:w="2879"/>
      </w:tblGrid>
      <w:tr w:rsidR="002900B6" w:rsidRPr="003F2135" w:rsidTr="004A3A77">
        <w:tc>
          <w:tcPr>
            <w:tcW w:w="3866" w:type="dxa"/>
            <w:shd w:val="clear" w:color="auto" w:fill="auto"/>
          </w:tcPr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Глава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администрации </w:t>
            </w:r>
          </w:p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Добринского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3F213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3114" w:type="dxa"/>
            <w:shd w:val="clear" w:color="auto" w:fill="auto"/>
          </w:tcPr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049" w:type="dxa"/>
            <w:shd w:val="clear" w:color="auto" w:fill="auto"/>
          </w:tcPr>
          <w:p w:rsidR="002900B6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900B6" w:rsidRPr="003F2135" w:rsidRDefault="002900B6" w:rsidP="004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Р.И. Ченцов</w:t>
            </w:r>
          </w:p>
        </w:tc>
      </w:tr>
    </w:tbl>
    <w:p w:rsidR="002900B6" w:rsidRPr="003F2135" w:rsidRDefault="002900B6" w:rsidP="002900B6">
      <w:pPr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900B6" w:rsidRPr="003F2135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proofErr w:type="spellStart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>Долматов</w:t>
      </w:r>
      <w:proofErr w:type="spellEnd"/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Сергей Александрович</w:t>
      </w:r>
    </w:p>
    <w:p w:rsidR="002900B6" w:rsidRPr="00025F9C" w:rsidRDefault="002900B6" w:rsidP="002900B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F2135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21267 </w:t>
      </w:r>
    </w:p>
    <w:p w:rsidR="004B1F0C" w:rsidRDefault="004B1F0C"/>
    <w:sectPr w:rsidR="004B1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97"/>
    <w:rsid w:val="002900B6"/>
    <w:rsid w:val="004B1F0C"/>
    <w:rsid w:val="00655997"/>
    <w:rsid w:val="009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ГО и ЧС</cp:lastModifiedBy>
  <cp:revision>5</cp:revision>
  <cp:lastPrinted>2021-05-17T11:46:00Z</cp:lastPrinted>
  <dcterms:created xsi:type="dcterms:W3CDTF">2021-05-17T11:45:00Z</dcterms:created>
  <dcterms:modified xsi:type="dcterms:W3CDTF">2021-05-17T11:53:00Z</dcterms:modified>
</cp:coreProperties>
</file>