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2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7"/>
        <w:gridCol w:w="2426"/>
        <w:gridCol w:w="3669"/>
      </w:tblGrid>
      <w:tr w:rsidR="002E7B3C" w:rsidRPr="002E7B3C" w:rsidTr="002E7B3C">
        <w:trPr>
          <w:cantSplit/>
          <w:trHeight w:val="1217"/>
          <w:jc w:val="center"/>
        </w:trPr>
        <w:tc>
          <w:tcPr>
            <w:tcW w:w="9922" w:type="dxa"/>
            <w:gridSpan w:val="3"/>
          </w:tcPr>
          <w:p w:rsidR="002E7B3C" w:rsidRPr="002E7B3C" w:rsidRDefault="00D94F67" w:rsidP="002E7B3C">
            <w:pPr>
              <w:tabs>
                <w:tab w:val="left" w:pos="378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52"/>
                <w:szCs w:val="52"/>
                <w:lang w:eastAsia="ru-RU"/>
              </w:rPr>
              <w:drawing>
                <wp:inline distT="0" distB="0" distL="0" distR="0">
                  <wp:extent cx="708660" cy="754380"/>
                  <wp:effectExtent l="0" t="0" r="0" b="7620"/>
                  <wp:docPr id="1" name="Рисунок 1" descr="герб с вольной част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 вольной част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45" t="23758" r="17458" b="26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3C" w:rsidRPr="002E7B3C" w:rsidTr="002E7B3C">
        <w:trPr>
          <w:cantSplit/>
          <w:trHeight w:val="1964"/>
          <w:jc w:val="center"/>
        </w:trPr>
        <w:tc>
          <w:tcPr>
            <w:tcW w:w="9922" w:type="dxa"/>
            <w:gridSpan w:val="3"/>
          </w:tcPr>
          <w:p w:rsidR="007E3767" w:rsidRPr="00DB5899" w:rsidRDefault="007E3767" w:rsidP="002E7B3C">
            <w:pPr>
              <w:spacing w:before="120"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0"/>
                <w:sz w:val="44"/>
                <w:szCs w:val="44"/>
                <w:lang w:eastAsia="ru-RU"/>
              </w:rPr>
            </w:pPr>
            <w:r w:rsidRPr="00DB5899">
              <w:rPr>
                <w:rFonts w:ascii="Times New Roman" w:hAnsi="Times New Roman" w:cs="Times New Roman"/>
                <w:b/>
                <w:bCs/>
                <w:color w:val="000000"/>
                <w:spacing w:val="50"/>
                <w:sz w:val="44"/>
                <w:szCs w:val="44"/>
                <w:lang w:eastAsia="ru-RU"/>
              </w:rPr>
              <w:t>ПОСТАНОВЛЕНИЕ</w:t>
            </w:r>
          </w:p>
          <w:p w:rsidR="007E3767" w:rsidRPr="00DB5899" w:rsidRDefault="007E3767" w:rsidP="002E7B3C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ДОБРИНСКОГО МУНИЦИПАЛЬНОГО РАЙОНА</w:t>
            </w:r>
          </w:p>
          <w:p w:rsidR="007E3767" w:rsidRPr="00DB5899" w:rsidRDefault="007E3767" w:rsidP="002E7B3C">
            <w:pPr>
              <w:spacing w:before="120"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DB5899"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  <w:lang w:eastAsia="ru-RU"/>
              </w:rPr>
              <w:t>ЛИПЕЦКОЙ ОБЛАСТИ</w:t>
            </w:r>
          </w:p>
        </w:tc>
      </w:tr>
      <w:tr w:rsidR="002E7B3C" w:rsidRPr="002E7B3C" w:rsidTr="002E7B3C">
        <w:trPr>
          <w:cantSplit/>
          <w:trHeight w:hRule="exact" w:val="776"/>
          <w:jc w:val="center"/>
        </w:trPr>
        <w:tc>
          <w:tcPr>
            <w:tcW w:w="3827" w:type="dxa"/>
          </w:tcPr>
          <w:p w:rsidR="007E3767" w:rsidRPr="005667A4" w:rsidRDefault="00C7382E" w:rsidP="005667A4">
            <w:pPr>
              <w:spacing w:before="120" w:after="0"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</w:t>
            </w:r>
            <w:r w:rsidR="005667A4" w:rsidRPr="005667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24.04.2020 г.</w:t>
            </w:r>
          </w:p>
        </w:tc>
        <w:tc>
          <w:tcPr>
            <w:tcW w:w="2426" w:type="dxa"/>
          </w:tcPr>
          <w:p w:rsidR="007E3767" w:rsidRPr="00DB5899" w:rsidRDefault="007E3767" w:rsidP="002E7B3C">
            <w:pPr>
              <w:spacing w:before="120" w:after="0" w:line="240" w:lineRule="atLeast"/>
              <w:ind w:left="-312" w:firstLine="4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8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  Добринка</w:t>
            </w:r>
          </w:p>
        </w:tc>
        <w:tc>
          <w:tcPr>
            <w:tcW w:w="3669" w:type="dxa"/>
          </w:tcPr>
          <w:p w:rsidR="007E3767" w:rsidRPr="00DB5899" w:rsidRDefault="005667A4" w:rsidP="00D64F7E">
            <w:pPr>
              <w:spacing w:before="120" w:after="0" w:line="24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261</w:t>
            </w:r>
          </w:p>
        </w:tc>
      </w:tr>
    </w:tbl>
    <w:p w:rsidR="002E7B3C" w:rsidRPr="002E7B3C" w:rsidRDefault="002E7B3C" w:rsidP="00043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DB5899" w:rsidRDefault="007E3767" w:rsidP="00043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составления </w:t>
      </w: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 районного бюджета Добринского</w:t>
      </w: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</w:t>
      </w:r>
      <w:r w:rsidR="006D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94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</w:t>
      </w: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плановый </w:t>
      </w:r>
      <w:r w:rsidR="00791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период </w:t>
      </w:r>
      <w:r w:rsidR="00794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2E7B3C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94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</w:p>
    <w:p w:rsidR="007E3767" w:rsidRPr="002E7B3C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E6959" w:rsidRDefault="009E6959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решением районного Совета депутатов от 14.11.2007 года № 434-рс "О бюджетном процессе в </w:t>
      </w:r>
      <w:proofErr w:type="spellStart"/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Добринском</w:t>
      </w:r>
      <w:proofErr w:type="spellEnd"/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районе"</w:t>
      </w:r>
      <w:r w:rsid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</w:t>
      </w:r>
      <w:proofErr w:type="gramStart"/>
      <w:r w:rsid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</w:t>
      </w:r>
      <w:proofErr w:type="gramEnd"/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Добринского муниципального района </w:t>
      </w: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E7B3C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составления проекта районного бюджета Добринского муниципального района на </w:t>
      </w:r>
      <w:r w:rsidR="00794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91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</w:t>
      </w:r>
      <w:r w:rsidR="00794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355AC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94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355AC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 согласно приложению 1.</w:t>
      </w:r>
    </w:p>
    <w:p w:rsidR="007E3767" w:rsidRPr="00DB5899" w:rsidRDefault="007E3767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Управлению финансов администрации Добринского муниципального района в срок до 1 июля</w:t>
      </w:r>
      <w:r w:rsidRPr="002E7B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представление информации от главных администраторов доходов бюджетов, </w:t>
      </w:r>
      <w:r w:rsid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исполнительных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органов </w:t>
      </w:r>
      <w:r w:rsid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власти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Добринского района</w:t>
      </w:r>
      <w:r w:rsid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отделов, управлений, входящих в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</w:t>
      </w:r>
      <w:r w:rsid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Добринского района</w:t>
      </w:r>
      <w:r w:rsid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проекта районного бюджета на </w:t>
      </w:r>
      <w:r w:rsidR="003F10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91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</w:t>
      </w:r>
      <w:r w:rsidR="003F10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F10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приложению 2.</w:t>
      </w:r>
    </w:p>
    <w:p w:rsidR="007E3767" w:rsidRPr="00DB5899" w:rsidRDefault="009E6959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Исполнительным</w:t>
      </w:r>
      <w:r w:rsidR="006E4A22" w:rsidRP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органов муниципальной вла</w:t>
      </w:r>
      <w:r w:rsid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Добринского района, отделам и управлениям</w:t>
      </w:r>
      <w:r w:rsidR="003631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входящим</w:t>
      </w:r>
      <w:r w:rsidR="006E4A22" w:rsidRPr="006E4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структуру а</w:t>
      </w:r>
      <w:r w:rsidR="003631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Добринского района, обеспечить представление в управление финансов администрации района по установленным им формам и срокам дополнительной статистической и аналитической информации, необходимой для разработки </w:t>
      </w:r>
      <w:r w:rsidR="00363152" w:rsidRPr="003631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 районного бюджета на 2021 год и на плановый период 2022 и 2023 годов</w:t>
      </w:r>
      <w:r w:rsidR="003631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532" w:rsidRDefault="007F0532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E1B5A" w:rsidRDefault="003E1B5A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DB5899" w:rsidRDefault="003E1B5A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1B5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B684C" w:rsidRPr="003E1B5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EB68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авы</w:t>
      </w:r>
      <w:r w:rsidR="007E3767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7E3767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7F0532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EB68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532"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E1B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E1B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3E1B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B5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E1B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С.П.Москворецкий</w:t>
      </w:r>
      <w:proofErr w:type="spellEnd"/>
      <w:proofErr w:type="gramEnd"/>
    </w:p>
    <w:p w:rsidR="007E3767" w:rsidRPr="002E7B3C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943E9" w:rsidRDefault="006943E9" w:rsidP="009C04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E6959" w:rsidRPr="0006262C" w:rsidRDefault="0006262C" w:rsidP="009C0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06262C">
        <w:rPr>
          <w:rFonts w:ascii="Times New Roman" w:hAnsi="Times New Roman" w:cs="Times New Roman"/>
          <w:sz w:val="20"/>
          <w:szCs w:val="20"/>
          <w:lang w:eastAsia="ru-RU"/>
        </w:rPr>
        <w:t>Неворова</w:t>
      </w:r>
      <w:proofErr w:type="spellEnd"/>
      <w:r w:rsidRPr="0006262C">
        <w:rPr>
          <w:rFonts w:ascii="Times New Roman" w:hAnsi="Times New Roman" w:cs="Times New Roman"/>
          <w:sz w:val="20"/>
          <w:szCs w:val="20"/>
          <w:lang w:eastAsia="ru-RU"/>
        </w:rPr>
        <w:t xml:space="preserve"> Валентина Тихоновна</w:t>
      </w:r>
    </w:p>
    <w:p w:rsidR="0006262C" w:rsidRPr="0006262C" w:rsidRDefault="0006262C" w:rsidP="009C0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262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2 32 04</w:t>
      </w:r>
    </w:p>
    <w:p w:rsidR="009E6959" w:rsidRDefault="009E6959" w:rsidP="009C04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BA302F" w:rsidRDefault="00BA302F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62C" w:rsidRP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62C">
        <w:rPr>
          <w:rFonts w:ascii="Times New Roman" w:hAnsi="Times New Roman" w:cs="Times New Roman"/>
          <w:sz w:val="28"/>
          <w:szCs w:val="28"/>
          <w:lang w:eastAsia="ru-RU"/>
        </w:rPr>
        <w:t xml:space="preserve">Вносит: </w:t>
      </w:r>
    </w:p>
    <w:p w:rsidR="0006262C" w:rsidRPr="0006262C" w:rsidRDefault="0090353D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У</w:t>
      </w:r>
      <w:r w:rsidR="0006262C" w:rsidRPr="0006262C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 финансов </w:t>
      </w:r>
    </w:p>
    <w:p w:rsidR="0006262C" w:rsidRP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62C">
        <w:rPr>
          <w:rFonts w:ascii="Times New Roman" w:hAnsi="Times New Roman" w:cs="Times New Roman"/>
          <w:sz w:val="28"/>
          <w:szCs w:val="28"/>
          <w:lang w:eastAsia="ru-RU"/>
        </w:rPr>
        <w:t xml:space="preserve">      администрации муниципального района</w:t>
      </w:r>
      <w:r w:rsidRPr="000626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262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В.Т. </w:t>
      </w:r>
      <w:proofErr w:type="spellStart"/>
      <w:r w:rsidRPr="0006262C">
        <w:rPr>
          <w:rFonts w:ascii="Times New Roman" w:hAnsi="Times New Roman" w:cs="Times New Roman"/>
          <w:sz w:val="28"/>
          <w:szCs w:val="28"/>
          <w:lang w:eastAsia="ru-RU"/>
        </w:rPr>
        <w:t>Неворова</w:t>
      </w:r>
      <w:proofErr w:type="spellEnd"/>
    </w:p>
    <w:p w:rsidR="0006262C" w:rsidRP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62C" w:rsidRP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62C" w:rsidRP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62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745B09" w:rsidRDefault="00745B09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B09" w:rsidRDefault="00745B09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90353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A302F">
        <w:rPr>
          <w:rFonts w:ascii="Times New Roman" w:hAnsi="Times New Roman" w:cs="Times New Roman"/>
          <w:sz w:val="28"/>
          <w:szCs w:val="28"/>
          <w:lang w:eastAsia="ru-RU"/>
        </w:rPr>
        <w:t>ам.главы</w:t>
      </w:r>
      <w:proofErr w:type="spellEnd"/>
      <w:r w:rsidR="00BA302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A302F" w:rsidRDefault="00BA302F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района – председатель комитета</w:t>
      </w:r>
    </w:p>
    <w:p w:rsidR="00BA302F" w:rsidRDefault="00BA302F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экономики и инвестиционной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Г.М.Демидова</w:t>
      </w:r>
      <w:proofErr w:type="spellEnd"/>
    </w:p>
    <w:p w:rsidR="00BA302F" w:rsidRPr="0006262C" w:rsidRDefault="00BA302F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262C" w:rsidRPr="0006262C" w:rsidRDefault="0090353D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О</w:t>
      </w:r>
      <w:r w:rsidR="0006262C" w:rsidRPr="0006262C">
        <w:rPr>
          <w:rFonts w:ascii="Times New Roman" w:hAnsi="Times New Roman" w:cs="Times New Roman"/>
          <w:sz w:val="28"/>
          <w:szCs w:val="28"/>
          <w:lang w:eastAsia="ru-RU"/>
        </w:rPr>
        <w:t>тдел правовой работы и</w:t>
      </w:r>
    </w:p>
    <w:p w:rsidR="0006262C" w:rsidRP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62C">
        <w:rPr>
          <w:rFonts w:ascii="Times New Roman" w:hAnsi="Times New Roman" w:cs="Times New Roman"/>
          <w:sz w:val="28"/>
          <w:szCs w:val="28"/>
          <w:lang w:eastAsia="ru-RU"/>
        </w:rPr>
        <w:t xml:space="preserve">     земельных отношений</w:t>
      </w:r>
      <w:r w:rsidRPr="000626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26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262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06262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Н.А. Гаврилов</w:t>
      </w: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6262C" w:rsidRDefault="0006262C" w:rsidP="00062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8364" w:type="dxa"/>
        <w:jc w:val="right"/>
        <w:tblLook w:val="01E0" w:firstRow="1" w:lastRow="1" w:firstColumn="1" w:lastColumn="1" w:noHBand="0" w:noVBand="0"/>
      </w:tblPr>
      <w:tblGrid>
        <w:gridCol w:w="3119"/>
        <w:gridCol w:w="5245"/>
      </w:tblGrid>
      <w:tr w:rsidR="007F0532" w:rsidRPr="00543846">
        <w:trPr>
          <w:jc w:val="right"/>
        </w:trPr>
        <w:tc>
          <w:tcPr>
            <w:tcW w:w="3119" w:type="dxa"/>
          </w:tcPr>
          <w:p w:rsidR="007E3767" w:rsidRDefault="007E3767" w:rsidP="00A5274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262C" w:rsidRPr="00543846" w:rsidRDefault="0006262C" w:rsidP="00A5274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F0532" w:rsidRPr="00543846" w:rsidRDefault="007E3767" w:rsidP="007F0532">
            <w:pPr>
              <w:autoSpaceDE w:val="0"/>
              <w:autoSpaceDN w:val="0"/>
              <w:adjustRightInd w:val="0"/>
              <w:spacing w:after="0" w:line="240" w:lineRule="auto"/>
              <w:ind w:left="-176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8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 1</w:t>
            </w:r>
          </w:p>
          <w:p w:rsidR="007E3767" w:rsidRPr="00543846" w:rsidRDefault="007E3767" w:rsidP="007F0532">
            <w:pPr>
              <w:autoSpaceDE w:val="0"/>
              <w:autoSpaceDN w:val="0"/>
              <w:adjustRightInd w:val="0"/>
              <w:spacing w:after="0" w:line="240" w:lineRule="auto"/>
              <w:ind w:left="-176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8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Добринского муниципального района "Об утверждении Порядка составления проекта районного бюджета Добринского муниципального района на </w:t>
            </w:r>
            <w:r w:rsidR="008A75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791244" w:rsidRPr="005438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и на плановый период </w:t>
            </w:r>
            <w:r w:rsidR="008A75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F0532" w:rsidRPr="005438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8A75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5438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годов"</w:t>
            </w:r>
          </w:p>
          <w:p w:rsidR="007E3767" w:rsidRPr="00543846" w:rsidRDefault="005667A4" w:rsidP="005667A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 04. 2020г. </w:t>
            </w:r>
            <w:r w:rsidR="007F0532" w:rsidRPr="005438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261</w:t>
            </w:r>
          </w:p>
        </w:tc>
      </w:tr>
      <w:tr w:rsidR="003245BE" w:rsidRPr="00543846">
        <w:trPr>
          <w:jc w:val="right"/>
        </w:trPr>
        <w:tc>
          <w:tcPr>
            <w:tcW w:w="3119" w:type="dxa"/>
          </w:tcPr>
          <w:p w:rsidR="003245BE" w:rsidRPr="00543846" w:rsidRDefault="003245BE" w:rsidP="00A5274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3245BE" w:rsidRPr="00543846" w:rsidRDefault="003245BE" w:rsidP="007F0532">
            <w:pPr>
              <w:autoSpaceDE w:val="0"/>
              <w:autoSpaceDN w:val="0"/>
              <w:adjustRightInd w:val="0"/>
              <w:spacing w:after="0" w:line="240" w:lineRule="auto"/>
              <w:ind w:left="-176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3767" w:rsidRPr="00543846" w:rsidRDefault="007E3767" w:rsidP="00A52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543846" w:rsidRDefault="007E3767" w:rsidP="00A52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543846" w:rsidRDefault="007E3767" w:rsidP="00A52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543846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8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D10C58" w:rsidRPr="00543846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8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составления проекта районного бюджета Добринского </w:t>
      </w:r>
    </w:p>
    <w:p w:rsidR="00D10C58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на </w:t>
      </w:r>
      <w:r w:rsidR="008A75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  <w:r w:rsidR="007912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 </w:t>
      </w:r>
    </w:p>
    <w:p w:rsidR="007E3767" w:rsidRPr="00DB5899" w:rsidRDefault="00791244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плановый период </w:t>
      </w:r>
      <w:r w:rsidR="008A75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2022 </w:t>
      </w:r>
      <w:r w:rsidR="00060080"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8A75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="007E3767" w:rsidRPr="00DB58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DB5899" w:rsidRDefault="007E3767" w:rsidP="00A5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720A32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Управление финансов администрации </w:t>
      </w:r>
      <w:r w:rsidR="00AE3B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Добринского </w:t>
      </w:r>
      <w:r w:rsidRPr="00720A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района:</w:t>
      </w:r>
    </w:p>
    <w:p w:rsidR="007E3767" w:rsidRPr="00720A32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720A32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 20 июля:</w:t>
      </w:r>
    </w:p>
    <w:p w:rsidR="007E3767" w:rsidRPr="00720A32" w:rsidRDefault="007E3767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разрабатывает прогноз поступле</w:t>
      </w:r>
      <w:r w:rsidR="00791244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ний доходов в консолидированный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 Добринского муниципального района </w:t>
      </w:r>
      <w:r w:rsidR="00E1582A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95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91244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495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7D1B52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95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2023 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годов (далее – на </w:t>
      </w:r>
      <w:r w:rsidR="00495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период);</w:t>
      </w:r>
    </w:p>
    <w:p w:rsidR="007E3767" w:rsidRPr="00720A32" w:rsidRDefault="007E334C" w:rsidP="00A5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10 </w:t>
      </w:r>
      <w:r w:rsidR="007E3767" w:rsidRPr="00720A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августа: </w:t>
      </w: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расчеты объема бюджетных ассигнований районного </w:t>
      </w:r>
      <w:r w:rsidR="007D1B52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бюджета,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исполнение действующих и принимаемых расходных обязательств;</w:t>
      </w:r>
    </w:p>
    <w:p w:rsidR="00E1582A" w:rsidRPr="00720A32" w:rsidRDefault="00E1582A" w:rsidP="00E15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проекты программ муниципальных заимствований и муниципальных гарантий районного бюджета на </w:t>
      </w:r>
      <w:r w:rsidR="00257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период;</w:t>
      </w:r>
    </w:p>
    <w:p w:rsidR="007E3767" w:rsidRPr="00720A32" w:rsidRDefault="00E1582A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</w:t>
      </w:r>
      <w:r w:rsidR="007E3767" w:rsidRPr="00720A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 сентября:</w:t>
      </w: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доводит до субъектов бюджетного планирования предельные объемы бюджетных ассигнований </w:t>
      </w:r>
      <w:r w:rsidR="007D1B52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57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D1B52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Субъекты бюджетного планирования представляют в управление финансов администрации Добринского муниципального района:</w:t>
      </w:r>
    </w:p>
    <w:p w:rsidR="00B30329" w:rsidRPr="00720A32" w:rsidRDefault="00B30329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 1 августа:</w:t>
      </w: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реестры действующих расходных обязательств </w:t>
      </w:r>
      <w:r w:rsidR="00D12908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57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D1B52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проекты нормативных правовых актов</w:t>
      </w:r>
      <w:r w:rsidR="00AE3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предусматривающих установление новых расходных обязательств </w:t>
      </w:r>
      <w:r w:rsidR="00AE3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Добринского района </w:t>
      </w:r>
      <w:r w:rsidR="007D1B52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57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D1B52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="00D12908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2908" w:rsidRPr="00720A32">
        <w:rPr>
          <w:rFonts w:ascii="Times New Roman" w:hAnsi="Times New Roman" w:cs="Times New Roman"/>
          <w:sz w:val="28"/>
          <w:szCs w:val="28"/>
          <w:lang w:eastAsia="ru-RU"/>
        </w:rPr>
        <w:t>и расчеты потребности в бюджетных ассигнованиях на их реализацию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обоснование потребности в бюджетных ассигнованиях по</w:t>
      </w:r>
      <w:r w:rsidRPr="00720A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действующим и принимаемым расходным обязательствам Добринского муниципального района </w:t>
      </w:r>
      <w:r w:rsidR="007D1B52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</w:t>
      </w:r>
      <w:r w:rsidR="00257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D1B52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выделением объемов средств, необходимых для выполнения условий софинансирования расходных обязательств с федеральным и областным бюджетами;</w:t>
      </w:r>
    </w:p>
    <w:p w:rsidR="00720A32" w:rsidRDefault="00720A32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20A32" w:rsidRPr="00720A32" w:rsidRDefault="00720A32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 1 октября:</w:t>
      </w: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предельного объема бюджетных ассигнований районного бюджета </w:t>
      </w:r>
      <w:r w:rsidR="00BB694E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60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BB694E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целевым статьям (муниципальным программам Добринского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бюджетов;</w:t>
      </w: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 и условия предоставления субсидий, категории и (или) критерии отбора юридических лиц (за исключением муниципальных учреждений), индивидуальных предпринимателей, физических лиц - произв</w:t>
      </w:r>
      <w:r w:rsidR="00C24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одителей товаров, работ и услуг на </w:t>
      </w:r>
      <w:r w:rsidR="00C246CC" w:rsidRPr="00C24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 год и плановый период</w:t>
      </w:r>
      <w:r w:rsidR="00C24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цели и условия предоставления субсидий некоммерческим организациям, не являющимся </w:t>
      </w:r>
      <w:r w:rsidR="00C24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учреждениями на </w:t>
      </w:r>
      <w:r w:rsidR="00C246CC" w:rsidRPr="00C24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 год и плановый период</w:t>
      </w:r>
      <w:r w:rsidR="00C24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1BC" w:rsidRPr="00720A32" w:rsidRDefault="001E41BC" w:rsidP="001E4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A32">
        <w:rPr>
          <w:rFonts w:ascii="Times New Roman" w:hAnsi="Times New Roman" w:cs="Times New Roman"/>
          <w:sz w:val="28"/>
          <w:szCs w:val="28"/>
        </w:rPr>
        <w:t>перечень муниципальных учреждений, осуществляющих переданные муниципальные полномочия;</w:t>
      </w:r>
    </w:p>
    <w:p w:rsidR="007E3767" w:rsidRDefault="007E3767" w:rsidP="00BE5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прогноз поступления доходов от предпринимательской и иной приносящей доход деятельности бюджетных и автономных учреждений муниципального района в разрезе видов платной деятельност</w:t>
      </w:r>
      <w:r w:rsidR="00A62B07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и направления их расходования;</w:t>
      </w:r>
    </w:p>
    <w:p w:rsidR="00C246CC" w:rsidRDefault="00C246CC" w:rsidP="00BE5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прогнозный объем средств областного бюджета, планируемый к получению в 2021 году и плановом периоде;</w:t>
      </w:r>
    </w:p>
    <w:p w:rsidR="00B30329" w:rsidRPr="00720A32" w:rsidRDefault="00B30329" w:rsidP="00BE5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2B07" w:rsidRPr="00720A32" w:rsidRDefault="00A62B07" w:rsidP="00A62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bCs/>
          <w:sz w:val="28"/>
          <w:szCs w:val="28"/>
          <w:lang w:eastAsia="ru-RU"/>
        </w:rPr>
        <w:t>до 1</w:t>
      </w:r>
      <w:r w:rsidR="00C246CC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720A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46CC">
        <w:rPr>
          <w:rFonts w:ascii="Times New Roman" w:hAnsi="Times New Roman" w:cs="Times New Roman"/>
          <w:bCs/>
          <w:sz w:val="28"/>
          <w:szCs w:val="28"/>
          <w:lang w:eastAsia="ru-RU"/>
        </w:rPr>
        <w:t>октября</w:t>
      </w:r>
      <w:r w:rsidRPr="00720A32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A62B07" w:rsidRPr="00720A32" w:rsidRDefault="00A62B0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sz w:val="28"/>
          <w:szCs w:val="28"/>
          <w:lang w:eastAsia="ru-RU"/>
        </w:rPr>
        <w:t>проекты изменений в паспорта муниципальных программ Добринского муниципального района</w:t>
      </w:r>
      <w:r w:rsidR="001E41BC" w:rsidRPr="00720A32">
        <w:rPr>
          <w:rFonts w:ascii="Times New Roman" w:hAnsi="Times New Roman" w:cs="Times New Roman"/>
          <w:sz w:val="28"/>
          <w:szCs w:val="28"/>
          <w:lang w:eastAsia="ru-RU"/>
        </w:rPr>
        <w:t>, согласованные с комитетом экономики и инвестиционной деятельности администрации района</w:t>
      </w:r>
      <w:r w:rsidR="00EB37E3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 и управлением финансов администрации района</w:t>
      </w:r>
      <w:r w:rsidRPr="00720A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2B07" w:rsidRPr="00720A32" w:rsidRDefault="00A62B0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43E" w:rsidRDefault="007E3767" w:rsidP="0047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Субъекты бюджетного планирования (ответственные исполнители </w:t>
      </w:r>
      <w:r w:rsidR="002E6FCA">
        <w:rPr>
          <w:rFonts w:ascii="Times New Roman" w:hAnsi="Times New Roman" w:cs="Times New Roman"/>
          <w:sz w:val="28"/>
          <w:szCs w:val="28"/>
          <w:lang w:eastAsia="ru-RU"/>
        </w:rPr>
        <w:t xml:space="preserve">и соисполнители </w:t>
      </w:r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>муниципальных программ) представляют в комитет экономики</w:t>
      </w:r>
      <w:r w:rsidR="006D16BF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 и инвестиционной деятельности</w:t>
      </w:r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r w:rsidR="002E6FCA">
        <w:rPr>
          <w:rFonts w:ascii="Times New Roman" w:hAnsi="Times New Roman" w:cs="Times New Roman"/>
          <w:sz w:val="28"/>
          <w:szCs w:val="28"/>
          <w:lang w:eastAsia="ru-RU"/>
        </w:rPr>
        <w:t>в срок:</w:t>
      </w:r>
    </w:p>
    <w:p w:rsidR="00DA38AD" w:rsidRDefault="00DA38AD" w:rsidP="0047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38AD" w:rsidRPr="00720A32" w:rsidRDefault="00DA38AD" w:rsidP="0047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20 августа прогнозный объем средств областного бюджета в рамках муниципальных программ, планируемый к получению в 2021 году и плановом периоде;  </w:t>
      </w:r>
    </w:p>
    <w:p w:rsidR="0047543E" w:rsidRDefault="0047543E" w:rsidP="0047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до 1 </w:t>
      </w:r>
      <w:r w:rsidR="00DA38AD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720A3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7543E" w:rsidRPr="00720A32" w:rsidRDefault="00991BC4" w:rsidP="0047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уточненное по результатам согласования в администрации района </w:t>
      </w:r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распределение в разрезе муниципальных программ Добринского района предельного объема бюджетных ассигнований районного бюджета на </w:t>
      </w:r>
      <w:r w:rsidR="00C860C9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и прогнозируемые значения целевых индикаторов, показателей задач муниципальных программ Добринского района по формам в соответствии с </w:t>
      </w:r>
      <w:hyperlink r:id="rId5" w:history="1">
        <w:r w:rsidR="0047543E" w:rsidRPr="00720A32">
          <w:rPr>
            <w:rFonts w:ascii="Times New Roman" w:hAnsi="Times New Roman" w:cs="Times New Roman"/>
            <w:sz w:val="28"/>
            <w:szCs w:val="28"/>
            <w:lang w:eastAsia="ru-RU"/>
          </w:rPr>
          <w:t>приложениями 2</w:t>
        </w:r>
      </w:hyperlink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="0047543E" w:rsidRPr="00720A32">
          <w:rPr>
            <w:rFonts w:ascii="Times New Roman" w:hAnsi="Times New Roman" w:cs="Times New Roman"/>
            <w:sz w:val="28"/>
            <w:szCs w:val="28"/>
            <w:lang w:eastAsia="ru-RU"/>
          </w:rPr>
          <w:t>4</w:t>
        </w:r>
      </w:hyperlink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="0047543E" w:rsidRPr="00720A32">
          <w:rPr>
            <w:rFonts w:ascii="Times New Roman" w:hAnsi="Times New Roman" w:cs="Times New Roman"/>
            <w:sz w:val="28"/>
            <w:szCs w:val="28"/>
            <w:lang w:eastAsia="ru-RU"/>
          </w:rPr>
          <w:t>5</w:t>
        </w:r>
      </w:hyperlink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720A32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Порядку разработки, </w:t>
      </w:r>
      <w:r w:rsidR="00720A32" w:rsidRPr="00720A32">
        <w:rPr>
          <w:rFonts w:ascii="Times New Roman" w:hAnsi="Times New Roman" w:cs="Times New Roman"/>
          <w:sz w:val="28"/>
          <w:szCs w:val="28"/>
        </w:rPr>
        <w:t>формирования, реализации и проведения оценки эффективности реализации муниципальных программ Добринского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утвержденному постановлением </w:t>
      </w:r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Добринского муниципального района от </w:t>
      </w:r>
      <w:r w:rsidR="00720A32" w:rsidRPr="00720A32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A32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сентября </w:t>
      </w:r>
      <w:r w:rsidR="00677DE6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="0047543E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 года N </w:t>
      </w:r>
      <w:r w:rsidR="00720A32" w:rsidRPr="00720A32">
        <w:rPr>
          <w:rFonts w:ascii="Times New Roman" w:hAnsi="Times New Roman" w:cs="Times New Roman"/>
          <w:sz w:val="28"/>
          <w:szCs w:val="28"/>
          <w:lang w:eastAsia="ru-RU"/>
        </w:rPr>
        <w:t>780</w:t>
      </w:r>
      <w:r w:rsidR="00DA38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543E" w:rsidRPr="00720A32" w:rsidRDefault="0047543E" w:rsidP="00DA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7E3" w:rsidRPr="00720A32" w:rsidRDefault="0047543E" w:rsidP="00EB3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E3767" w:rsidRPr="00720A3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Добринского </w:t>
      </w:r>
      <w:r w:rsidR="006969B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DA38A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 2</w:t>
      </w:r>
      <w:r w:rsidR="006969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0 сентября </w:t>
      </w:r>
      <w:r w:rsidR="00EB37E3" w:rsidRPr="00720A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рассматривает несогласованные вопросы по бюджету с суб</w:t>
      </w:r>
      <w:r w:rsidR="00696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ъектами бюджетного планирования.</w:t>
      </w:r>
    </w:p>
    <w:p w:rsidR="00EB37E3" w:rsidRPr="00720A32" w:rsidRDefault="00EB37E3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7E3767" w:rsidRPr="00720A32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Pr="00720A32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1B06" w:rsidRDefault="00011B06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62B07" w:rsidRDefault="00A62B0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315E7" w:rsidRDefault="005315E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315E7" w:rsidRDefault="005315E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315E7" w:rsidRDefault="005315E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315E7" w:rsidRDefault="005315E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315E7" w:rsidRDefault="005315E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F0132" w:rsidRDefault="001F0132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F0132" w:rsidRDefault="001F0132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F0132" w:rsidRDefault="001F0132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F0132" w:rsidRDefault="001F0132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F0132" w:rsidRDefault="001F0132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F0132" w:rsidRPr="002E7B3C" w:rsidRDefault="001F0132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E3767" w:rsidRPr="002E7B3C" w:rsidRDefault="007E3767" w:rsidP="00995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150" w:type="dxa"/>
        <w:tblInd w:w="-106" w:type="dxa"/>
        <w:tblLook w:val="01E0" w:firstRow="1" w:lastRow="1" w:firstColumn="1" w:lastColumn="1" w:noHBand="0" w:noVBand="0"/>
      </w:tblPr>
      <w:tblGrid>
        <w:gridCol w:w="4469"/>
        <w:gridCol w:w="5681"/>
      </w:tblGrid>
      <w:tr w:rsidR="00A872AB" w:rsidRPr="002E7B3C" w:rsidTr="00A872AB">
        <w:trPr>
          <w:trHeight w:val="2692"/>
        </w:trPr>
        <w:tc>
          <w:tcPr>
            <w:tcW w:w="4469" w:type="dxa"/>
          </w:tcPr>
          <w:p w:rsidR="00A872AB" w:rsidRDefault="00A872AB" w:rsidP="00A77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A872AB" w:rsidRPr="002E7B3C" w:rsidRDefault="00A872AB" w:rsidP="00A77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A872AB" w:rsidRPr="002E7B3C" w:rsidRDefault="00A872AB" w:rsidP="00A77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A872AB" w:rsidRPr="002E7B3C" w:rsidRDefault="00A872AB" w:rsidP="00A77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81" w:type="dxa"/>
          </w:tcPr>
          <w:p w:rsidR="00A872AB" w:rsidRPr="00DB5899" w:rsidRDefault="00A872AB" w:rsidP="00272DE3">
            <w:pPr>
              <w:autoSpaceDE w:val="0"/>
              <w:autoSpaceDN w:val="0"/>
              <w:adjustRightInd w:val="0"/>
              <w:spacing w:after="0" w:line="240" w:lineRule="auto"/>
              <w:ind w:left="-176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 2</w:t>
            </w:r>
          </w:p>
          <w:p w:rsidR="00A872AB" w:rsidRPr="00DB5899" w:rsidRDefault="00A872AB" w:rsidP="00011B06">
            <w:pPr>
              <w:autoSpaceDE w:val="0"/>
              <w:autoSpaceDN w:val="0"/>
              <w:adjustRightInd w:val="0"/>
              <w:spacing w:after="0" w:line="240" w:lineRule="auto"/>
              <w:ind w:left="-176" w:firstLine="176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Добринского муниципального района "Об утверждении Порядка составления проекта районного бюджета Добринского муниципального района на </w:t>
            </w:r>
            <w:r w:rsidR="00586D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315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85E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и </w:t>
            </w:r>
            <w:r w:rsidR="00011B0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плановый период </w:t>
            </w:r>
            <w:r w:rsidR="005315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Pr="00DB58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5315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DB58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годов"</w:t>
            </w:r>
          </w:p>
          <w:p w:rsidR="00A872AB" w:rsidRPr="00DB5899" w:rsidRDefault="005667A4" w:rsidP="005667A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 04. 2020г.</w:t>
            </w:r>
            <w:r w:rsidR="00E51BF8" w:rsidRPr="00DB58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261</w:t>
            </w:r>
            <w:bookmarkStart w:id="1" w:name="_GoBack"/>
            <w:bookmarkEnd w:id="1"/>
          </w:p>
        </w:tc>
      </w:tr>
    </w:tbl>
    <w:p w:rsidR="007E3767" w:rsidRPr="002E7B3C" w:rsidRDefault="007E3767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E3767" w:rsidRPr="002E7B3C" w:rsidRDefault="007E3767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E3767" w:rsidRPr="00FB55C7" w:rsidRDefault="007E3767" w:rsidP="00A77A9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FB55C7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ИНФОРМАЦИЯ,</w:t>
      </w:r>
    </w:p>
    <w:p w:rsidR="007E3767" w:rsidRPr="00FB55C7" w:rsidRDefault="007E3767" w:rsidP="00A77A92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представляемая главными ад</w:t>
      </w:r>
      <w:r w:rsidR="001F0132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министраторами доходов бюджета 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Добринского муниципального </w:t>
      </w:r>
      <w:proofErr w:type="gramStart"/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района,  </w:t>
      </w:r>
      <w:r w:rsidR="00494BD4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отделами</w:t>
      </w:r>
      <w:proofErr w:type="gramEnd"/>
      <w:r w:rsidR="00494BD4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, комитетами , входящими в структуру администрации Добринского муниципального района 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 управление финансов администрации муниципального района для формирования проекта районного бю</w:t>
      </w:r>
      <w:r w:rsidR="00A872AB"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джета 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на </w:t>
      </w:r>
      <w:r w:rsidR="005315E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2021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год и на плановый пери</w:t>
      </w:r>
      <w:r w:rsidR="00011B06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од </w:t>
      </w:r>
      <w:r w:rsidR="005315E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2022</w:t>
      </w:r>
      <w:r w:rsidR="00A872AB"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 </w:t>
      </w:r>
      <w:r w:rsidR="005315E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2023</w:t>
      </w:r>
      <w:r w:rsidRPr="00FB55C7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годов</w:t>
      </w:r>
    </w:p>
    <w:p w:rsidR="007E3767" w:rsidRPr="00FB55C7" w:rsidRDefault="007E3767" w:rsidP="00A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"/>
        <w:tblW w:w="1034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670"/>
        <w:gridCol w:w="1701"/>
        <w:gridCol w:w="2410"/>
      </w:tblGrid>
      <w:tr w:rsidR="001B1933" w:rsidRPr="002E7B3C" w:rsidTr="001B193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B1933" w:rsidRPr="002E7B3C" w:rsidTr="001B1933">
        <w:trPr>
          <w:cantSplit/>
          <w:trHeight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налогов,  администрируемых налоговыми органами (в консолидированный   бюджет района и в разрезе муниципальных образований)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5315E7" w:rsidP="0032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1B193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326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365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193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МИФНС России №1       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Липецкой области</w:t>
            </w:r>
          </w:p>
        </w:tc>
      </w:tr>
      <w:tr w:rsidR="001B1933" w:rsidRPr="002E7B3C" w:rsidTr="001B193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33" w:rsidRPr="00FB55C7" w:rsidRDefault="001B1933" w:rsidP="001B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33" w:rsidRPr="00FB55C7" w:rsidRDefault="001B1933" w:rsidP="004F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поступлений налогов, администрируемых налоговыми   органами (в консолидирова</w:t>
            </w:r>
            <w:r w:rsidR="00494B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нный бюджет района и в разрезе бюджетов </w:t>
            </w:r>
            <w:r w:rsidR="004F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администраций </w:t>
            </w:r>
            <w:r w:rsidR="00494B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="004F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FB55C7" w:rsidRDefault="005315E7" w:rsidP="00326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1B193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33" w:rsidRPr="002E7B3C" w:rsidRDefault="001B1933" w:rsidP="001B19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35E9" w:rsidRPr="002E7B3C" w:rsidTr="001B1933">
        <w:trPr>
          <w:cantSplit/>
          <w:trHeight w:val="8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E9" w:rsidRPr="00FB55C7" w:rsidRDefault="00D635E9" w:rsidP="00D6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E9" w:rsidRPr="00FB55C7" w:rsidRDefault="00D635E9" w:rsidP="00D6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платы за негативное  воздействие на окружающую среду в   бюджет муниципального района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5E9" w:rsidRPr="00FB55C7" w:rsidRDefault="005315E7" w:rsidP="00D6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365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5E9" w:rsidRPr="00FB55C7" w:rsidRDefault="00D635E9" w:rsidP="00D6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        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Росприроднадзора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Липецкой области</w:t>
            </w:r>
          </w:p>
        </w:tc>
      </w:tr>
      <w:tr w:rsidR="00D635E9" w:rsidRPr="002E7B3C" w:rsidTr="001B193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5E9" w:rsidRPr="00FB55C7" w:rsidRDefault="00D635E9" w:rsidP="00D6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5E9" w:rsidRPr="00FB55C7" w:rsidRDefault="00D635E9" w:rsidP="00D6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поступлений платы за негативное    воздействие на окружающую среду в бюджет  муниципального района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5E9" w:rsidRPr="00FB55C7" w:rsidRDefault="005315E7" w:rsidP="00D6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5E9" w:rsidRPr="002E7B3C" w:rsidRDefault="00D635E9" w:rsidP="00D635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35E9" w:rsidRPr="002E7B3C" w:rsidTr="001B1933">
        <w:trPr>
          <w:cantSplit/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35E9" w:rsidRPr="00FB55C7" w:rsidRDefault="00D635E9" w:rsidP="00D6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5E9" w:rsidRPr="00FB55C7" w:rsidRDefault="00D635E9" w:rsidP="00D6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Прогнозы поступлений  по администрируемым доходным  источникам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5E9" w:rsidRPr="00FB55C7" w:rsidRDefault="00586DD1" w:rsidP="00531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31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31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1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365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9" w:rsidRPr="00FA6B36" w:rsidRDefault="00D635E9" w:rsidP="0036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     потребительского рынка и ценовой политики  Липецкой области;     </w:t>
            </w:r>
            <w:r w:rsidRPr="00FA6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  инспекция по надзору  за техническим состоянием самоходных машин и других видов техники Липецкой  области;</w:t>
            </w:r>
          </w:p>
          <w:p w:rsidR="00D635E9" w:rsidRPr="00FA6B36" w:rsidRDefault="00D635E9" w:rsidP="0036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дорог</w:t>
            </w:r>
            <w:r w:rsidR="00531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транспорта</w:t>
            </w:r>
            <w:r w:rsidRPr="00FA6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Липецкой области;</w:t>
            </w:r>
          </w:p>
          <w:p w:rsidR="00D635E9" w:rsidRPr="002E7B3C" w:rsidRDefault="00D635E9" w:rsidP="0036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1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Липецкой области.</w:t>
            </w:r>
          </w:p>
        </w:tc>
      </w:tr>
      <w:tr w:rsidR="00D635E9" w:rsidRPr="002E7B3C" w:rsidTr="001B1933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35E9" w:rsidRPr="00FB55C7" w:rsidRDefault="00D635E9" w:rsidP="00D6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5E9" w:rsidRPr="00FB55C7" w:rsidRDefault="00D635E9" w:rsidP="00D6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поступлений   по администрируемым доходным  источникам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5E9" w:rsidRPr="00FB55C7" w:rsidRDefault="005315E7" w:rsidP="00D6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9" w:rsidRPr="002E7B3C" w:rsidRDefault="00D635E9" w:rsidP="00D635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B55C7" w:rsidRPr="00FB55C7" w:rsidRDefault="00FB55C7" w:rsidP="00FB55C7">
      <w:pPr>
        <w:spacing w:after="0"/>
        <w:rPr>
          <w:vanish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5670"/>
        <w:gridCol w:w="1701"/>
        <w:gridCol w:w="2552"/>
      </w:tblGrid>
      <w:tr w:rsidR="00D12D06" w:rsidRPr="002E7B3C" w:rsidTr="002848F9">
        <w:trPr>
          <w:cantSplit/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2D06" w:rsidRPr="00FB55C7" w:rsidRDefault="00D12D06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D06" w:rsidRPr="00FB55C7" w:rsidRDefault="00D12D06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развития муниципального района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06" w:rsidRDefault="00D12D06" w:rsidP="000232A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2022, 2023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D06" w:rsidRPr="00FB55C7" w:rsidRDefault="00D12D06" w:rsidP="00E65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экономики и инвестиционной деятельности администрации Добринского муниципального района Липецкой области </w:t>
            </w:r>
          </w:p>
          <w:p w:rsidR="00D12D06" w:rsidRPr="00FB55C7" w:rsidRDefault="00D12D06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2D06" w:rsidRPr="002E7B3C" w:rsidRDefault="00D12D06" w:rsidP="00A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2D06" w:rsidRPr="002E7B3C" w:rsidTr="002848F9">
        <w:trPr>
          <w:cantSplit/>
          <w:trHeight w:val="1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2D06" w:rsidRPr="00FB55C7" w:rsidRDefault="00D12D06" w:rsidP="00E65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D06" w:rsidRPr="00FB55C7" w:rsidRDefault="00D12D06" w:rsidP="00E65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налогооблагаемой базы (доходы, уменьшенные на величину расходов) для расчета единого   сельскохозяйственного налога 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разрезе поселений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06" w:rsidRDefault="00D12D06" w:rsidP="00365A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2022, 2023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D06" w:rsidRPr="00FB55C7" w:rsidRDefault="00D12D06" w:rsidP="00A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D06" w:rsidRPr="002E7B3C" w:rsidTr="002848F9">
        <w:trPr>
          <w:cantSplit/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2D06" w:rsidRPr="00FB55C7" w:rsidRDefault="00D12D06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D06" w:rsidRPr="00FB55C7" w:rsidRDefault="00D12D06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налогооблагаемой базы (доходы, уменьшенные на величину расходов) для расчета единого сельскохозяйственного налога в разрезе поселений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06" w:rsidRPr="00FB55C7" w:rsidRDefault="00D12D06" w:rsidP="0027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D06" w:rsidRPr="00FB55C7" w:rsidRDefault="00D12D06" w:rsidP="00A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5D4F89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0232A7" w:rsidP="0049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4B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494BD4" w:rsidP="0029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фонда заработной платы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разрезе поселений,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организациям и предприятиям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7" w:rsidRDefault="00365A2A" w:rsidP="00365A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86D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2E7B3C" w:rsidRDefault="000232A7" w:rsidP="00A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494BD4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2A7" w:rsidRPr="00FB55C7" w:rsidRDefault="00494BD4" w:rsidP="0049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фонда заработной платы 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поселений</w:t>
            </w:r>
            <w:r w:rsidR="007672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72B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7672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организациям и предприятиям</w:t>
            </w:r>
            <w:r w:rsidR="007672B3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72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65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2E7B3C" w:rsidRDefault="000232A7" w:rsidP="00A4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E7B3C" w:rsidRPr="002E7B3C" w:rsidTr="007E3D82">
        <w:trPr>
          <w:cantSplit/>
          <w:trHeight w:val="1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767" w:rsidRPr="00FB55C7" w:rsidRDefault="007E3767" w:rsidP="0049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4B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767" w:rsidRPr="00FB55C7" w:rsidRDefault="007E3767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поступления арендной  платы за земельные участки, государственная собственность на которые не разграничена,    с соответствующими обоснованиями  в разрезе  поселений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FB55C7" w:rsidRDefault="00850C58" w:rsidP="007E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E3D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86D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E3D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E3D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3767" w:rsidRPr="00FB55C7" w:rsidRDefault="007E3767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D64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правовой работы 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отношений администрации Добринского муниципального района Липецкой области</w:t>
            </w:r>
          </w:p>
        </w:tc>
      </w:tr>
      <w:tr w:rsidR="002E7B3C" w:rsidRPr="002E7B3C" w:rsidTr="000232A7">
        <w:trPr>
          <w:cantSplit/>
          <w:trHeight w:val="1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767" w:rsidRPr="00FB55C7" w:rsidRDefault="00494BD4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E376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767" w:rsidRPr="00FB55C7" w:rsidRDefault="007E3767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поступления арендной платы за земельные участки,  государственная собственность на которые не разграничена,    с соответствующими обоснованиями   в разрезе  поселений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FB55C7" w:rsidRDefault="007E3D82" w:rsidP="0002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FB55C7" w:rsidRDefault="007E3767" w:rsidP="007E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F7E" w:rsidRPr="002E7B3C" w:rsidTr="0026512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F7E" w:rsidRPr="00FB55C7" w:rsidRDefault="00494BD4" w:rsidP="00D64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64F7E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7E" w:rsidRPr="00FB55C7" w:rsidRDefault="00D64F7E" w:rsidP="00255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посту</w:t>
            </w:r>
            <w:r w:rsidR="00D90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пления </w:t>
            </w:r>
            <w:proofErr w:type="gramStart"/>
            <w:r w:rsidR="00D90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арендной  платы</w:t>
            </w:r>
            <w:proofErr w:type="gramEnd"/>
            <w:r w:rsidR="00D90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земельные участки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разграничения государственной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собственности на землю с соответствующими обоснованиями   с учетом земе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ль, находящихся в областной собственности, собственности района,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7E" w:rsidRPr="00FB55C7" w:rsidRDefault="007E3D82" w:rsidP="007E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64F7E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64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2, 2023 </w:t>
            </w:r>
            <w:r w:rsidR="00D64F7E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4F7E" w:rsidRPr="00FB55C7" w:rsidRDefault="00D64F7E" w:rsidP="00D6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правовой работы 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отношений администрации Добринского муниципального района Липецкой области</w:t>
            </w: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255A49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E4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поступления арендной платы за зе</w:t>
            </w:r>
            <w:r w:rsidR="00E46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мельные </w:t>
            </w:r>
            <w:proofErr w:type="gramStart"/>
            <w:r w:rsidR="00E46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7E3D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азграничения государственной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собственности на землю с соответствующими обоснованиями   с учетом земель, находящихся в 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собственности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поселений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7E3D82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255A49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255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поступлений 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продажи земельных участков,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собственность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которые не разграничена,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разрезе  </w:t>
            </w:r>
            <w:r w:rsidR="00E94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  <w:proofErr w:type="gramEnd"/>
            <w:r w:rsidR="00E94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7E3D82" w:rsidP="007E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86D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255A49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поступлений 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продажи земельных участков,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собственность  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которые не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разграничена,  в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разрезе </w:t>
            </w:r>
            <w:r w:rsidR="00E94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</w:t>
            </w:r>
            <w:r w:rsidR="00255A49" w:rsidRP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DB45A0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7" w:rsidRPr="00FB55C7" w:rsidRDefault="00255A49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поступлений от продажи земельных участков, находящихся в муниципальной    собственности,  в разрезе   поселений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DB45A0" w:rsidP="00DB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86D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255A49" w:rsidP="0086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поступлений от продажи земельных участков, находящихся в  муниципальной    собственности, в разрезе   поселений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111FC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255A49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55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находящегося в оперативном управлении органов 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власти, местного самоуправления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созданных ими учреждений (за исключением имущества бюджетных и автономных учреждений) </w:t>
            </w:r>
            <w:proofErr w:type="gramStart"/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у, поселениям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586DD1" w:rsidP="0001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111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111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111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FB55C7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255A49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8B2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сдачи в аренду имущества, находящегося в оперативном управлении органов </w:t>
            </w:r>
            <w:r w:rsidR="008B2F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власти</w:t>
            </w:r>
            <w:r w:rsidR="00A76D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местного самоуправления</w:t>
            </w:r>
            <w:r w:rsidR="008B2F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созданных ими учреждений (за исключением имущества бюджетных и автономных учреждений) 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району</w:t>
            </w:r>
            <w:r w:rsidR="00A76D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поселениям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6F6854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255A49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55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сдачи в аренду имущества,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составляющего  казну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казну поселений (за исключением земельных участков) 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району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6F6854" w:rsidP="006F6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86D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2A7" w:rsidRPr="00FB55C7" w:rsidRDefault="00255A49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55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сдачи в аренду имущества, составляющего казну муниципального района, казну поселений (за исключением земельных участков) 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району, поселениям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6F6854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1170CD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2A7" w:rsidRPr="00FB55C7" w:rsidRDefault="000232A7" w:rsidP="00117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имущества, находящегося в оперативном управлении учреждений, находящихся в ведении органов </w:t>
            </w:r>
            <w:r w:rsidR="00255A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власти Добринского района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 бюджетных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автономных учреждений), в части реализации основных средств по указанному имуществу </w:t>
            </w:r>
            <w:r w:rsidR="001170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6F6854" w:rsidP="006F6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86D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E9614B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E96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 доходов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реализации имущества, находящегося в оперативном управлении учреждений, находящихся в ведении  органов </w:t>
            </w:r>
            <w:r w:rsidR="00E961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власти района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 исключением имущества бюджетных и автономных учреждений), в части реализации основных средств по указанному имуществу </w:t>
            </w:r>
            <w:r w:rsidR="00E961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району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6F6854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6D7635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D7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доходов от реализации имущества, находящегося в оперативном управлении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 находящихся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ведении органов 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власти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района, органов местного самоуправления поселений (за исключением имущества  бюджетных и автономных учреждений), в части реализации материальных запасов по указанному имуществу 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у, поселениям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586DD1" w:rsidP="006F6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F6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F6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F6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6D7635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D7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реализации имущества, находящегося в оперативном управлении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 находящихся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ведении  органов 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власти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района, органов местного самоуправления поселений (за исключением имущества  бюджетных и автономных учреждений), в части реализации материальных запасов по указанному имуществу 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району, поселениям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6F6854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6D7635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D7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имущества, находящегося в собственности, муниципального района, поселений (за исключением имущества бюджетных и автономных учреждений, а также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 муниципальных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унитарных предприятий, в т.ч. казенных) в части реализации основных средств  по указанному имуществу 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району, поселениям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586DD1" w:rsidP="006F6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F6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F6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F6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6D7635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D7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собственности, муниципального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района,  поселений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имущества бюджетных и автономных учреждений, а также имущества муниципальных унитарных предприятий, в т.ч. казенных) в части реализации основных средств  по указанному имуществу 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у,  поселениям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6F6854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6D7635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6D7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доходов от реализации иного имущества, находящегося в </w:t>
            </w:r>
            <w:proofErr w:type="gramStart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  муниципального</w:t>
            </w:r>
            <w:proofErr w:type="gramEnd"/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 поселений (за исключением имущества бюджетных и автономных учреждений, а также имущества  муниципальных унитарных предприятий, в т.ч. казенных) в части реализации материальных запасов по указанному имуществу </w:t>
            </w:r>
            <w:r w:rsid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району, поселениям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6F6854" w:rsidP="006F6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86D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6D7635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доходов от реализации иного имущества, находящегося в собственности муниципального района, поселений (за исключением имущества бюджетных и автономных учреждений, а также имущества государственных унитарных предприятий, в т.ч. казенных) в части реализации материальных запасов по указанному имуществу </w:t>
            </w:r>
            <w:r w:rsidR="006D7635" w:rsidRP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району, поселениям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6F6854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6D7635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767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доходов от реализации недвижимого имущества бюджетных, автономных учреждений</w:t>
            </w:r>
            <w:r w:rsidR="0076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находящегося в собственности </w:t>
            </w: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района, поселений, в части реализации основных средств в разрезе организаций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76710D" w:rsidP="0076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86D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2A7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2A7" w:rsidRPr="00FB55C7" w:rsidRDefault="006D7635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0232A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2A7" w:rsidRPr="00FB55C7" w:rsidRDefault="000232A7" w:rsidP="00767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доходов от реализации недвижимого имущества бюджетных, автономных учреждений, находящегося в собственности муниципального района, поселений, в части реализации основных средств в разрезе организаций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FB55C7" w:rsidRDefault="0076710D" w:rsidP="0027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A7" w:rsidRPr="002E7B3C" w:rsidRDefault="000232A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E7B3C" w:rsidRPr="002E7B3C" w:rsidTr="000232A7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767" w:rsidRPr="00FB55C7" w:rsidRDefault="006D7635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7E3767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3767" w:rsidRPr="00FB55C7" w:rsidRDefault="007E3767" w:rsidP="0020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FB55C7" w:rsidRDefault="007E3767" w:rsidP="0020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Перечень муниципального имущества, планируемого к приватизации (с указанием наименования имущества, сроков приватизации и предполагаемой цены продажи) </w:t>
            </w:r>
            <w:r w:rsidR="006D7635" w:rsidRPr="006D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району, поселениям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FB55C7" w:rsidRDefault="00586DD1" w:rsidP="00767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6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6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6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="00362A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35E9" w:rsidRPr="00FB5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67" w:rsidRPr="002E7B3C" w:rsidRDefault="007E3767" w:rsidP="002070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E3767" w:rsidRPr="002E7B3C" w:rsidRDefault="007E3767">
      <w:pPr>
        <w:pStyle w:val="ConsPlusNormal"/>
        <w:jc w:val="both"/>
        <w:rPr>
          <w:rFonts w:cs="Times New Roman"/>
          <w:color w:val="FF0000"/>
        </w:rPr>
      </w:pPr>
    </w:p>
    <w:sectPr w:rsidR="007E3767" w:rsidRPr="002E7B3C" w:rsidSect="009E6959">
      <w:pgSz w:w="11905" w:h="16838"/>
      <w:pgMar w:top="567" w:right="851" w:bottom="567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A1"/>
    <w:rsid w:val="000111FC"/>
    <w:rsid w:val="00011B06"/>
    <w:rsid w:val="000232A7"/>
    <w:rsid w:val="0003380D"/>
    <w:rsid w:val="00043811"/>
    <w:rsid w:val="00060080"/>
    <w:rsid w:val="00060EA5"/>
    <w:rsid w:val="0006262C"/>
    <w:rsid w:val="00094D89"/>
    <w:rsid w:val="000A4923"/>
    <w:rsid w:val="000C1D27"/>
    <w:rsid w:val="001170CD"/>
    <w:rsid w:val="00134FE5"/>
    <w:rsid w:val="0017369B"/>
    <w:rsid w:val="001B1933"/>
    <w:rsid w:val="001E3CB0"/>
    <w:rsid w:val="001E41BC"/>
    <w:rsid w:val="001F0132"/>
    <w:rsid w:val="002070B0"/>
    <w:rsid w:val="00255A49"/>
    <w:rsid w:val="00257D51"/>
    <w:rsid w:val="0029188C"/>
    <w:rsid w:val="002B1606"/>
    <w:rsid w:val="002E6FCA"/>
    <w:rsid w:val="002E7B3C"/>
    <w:rsid w:val="003245BE"/>
    <w:rsid w:val="0032466D"/>
    <w:rsid w:val="00326718"/>
    <w:rsid w:val="00355AC7"/>
    <w:rsid w:val="0035689C"/>
    <w:rsid w:val="00362A65"/>
    <w:rsid w:val="00363152"/>
    <w:rsid w:val="00365A2A"/>
    <w:rsid w:val="003D3C01"/>
    <w:rsid w:val="003E1B5A"/>
    <w:rsid w:val="003F1000"/>
    <w:rsid w:val="0047543E"/>
    <w:rsid w:val="00494BD4"/>
    <w:rsid w:val="00495F8F"/>
    <w:rsid w:val="004A7EAA"/>
    <w:rsid w:val="004F58BF"/>
    <w:rsid w:val="0050630A"/>
    <w:rsid w:val="005315E7"/>
    <w:rsid w:val="00540A65"/>
    <w:rsid w:val="00543846"/>
    <w:rsid w:val="005667A4"/>
    <w:rsid w:val="00586DD1"/>
    <w:rsid w:val="00593CFF"/>
    <w:rsid w:val="005A076F"/>
    <w:rsid w:val="005D0202"/>
    <w:rsid w:val="00621E30"/>
    <w:rsid w:val="0063090E"/>
    <w:rsid w:val="0063371C"/>
    <w:rsid w:val="00641E66"/>
    <w:rsid w:val="00662155"/>
    <w:rsid w:val="00677DE6"/>
    <w:rsid w:val="006943E9"/>
    <w:rsid w:val="006969BC"/>
    <w:rsid w:val="006B6572"/>
    <w:rsid w:val="006C6DF0"/>
    <w:rsid w:val="006D16BF"/>
    <w:rsid w:val="006D5B77"/>
    <w:rsid w:val="006D7635"/>
    <w:rsid w:val="006E4A22"/>
    <w:rsid w:val="006F6854"/>
    <w:rsid w:val="00720A32"/>
    <w:rsid w:val="00745B09"/>
    <w:rsid w:val="007610E2"/>
    <w:rsid w:val="0076710D"/>
    <w:rsid w:val="007672B3"/>
    <w:rsid w:val="00791244"/>
    <w:rsid w:val="00794100"/>
    <w:rsid w:val="00795BC7"/>
    <w:rsid w:val="007D1B52"/>
    <w:rsid w:val="007E334C"/>
    <w:rsid w:val="007E3767"/>
    <w:rsid w:val="007E3D82"/>
    <w:rsid w:val="007F0532"/>
    <w:rsid w:val="0082340A"/>
    <w:rsid w:val="00833D9C"/>
    <w:rsid w:val="00850C58"/>
    <w:rsid w:val="00862997"/>
    <w:rsid w:val="008A75AE"/>
    <w:rsid w:val="008B2F3E"/>
    <w:rsid w:val="008C08FE"/>
    <w:rsid w:val="0090353D"/>
    <w:rsid w:val="00991BC4"/>
    <w:rsid w:val="009950EF"/>
    <w:rsid w:val="009C0426"/>
    <w:rsid w:val="009E2984"/>
    <w:rsid w:val="009E6959"/>
    <w:rsid w:val="00A06278"/>
    <w:rsid w:val="00A23001"/>
    <w:rsid w:val="00A36B09"/>
    <w:rsid w:val="00A42D0F"/>
    <w:rsid w:val="00A43FD8"/>
    <w:rsid w:val="00A5274B"/>
    <w:rsid w:val="00A557A5"/>
    <w:rsid w:val="00A55EE9"/>
    <w:rsid w:val="00A62B07"/>
    <w:rsid w:val="00A72264"/>
    <w:rsid w:val="00A76D07"/>
    <w:rsid w:val="00A77A92"/>
    <w:rsid w:val="00A872AB"/>
    <w:rsid w:val="00A96353"/>
    <w:rsid w:val="00AA4EAA"/>
    <w:rsid w:val="00AB7C17"/>
    <w:rsid w:val="00AE3B23"/>
    <w:rsid w:val="00B04BB2"/>
    <w:rsid w:val="00B1216E"/>
    <w:rsid w:val="00B30329"/>
    <w:rsid w:val="00B7391C"/>
    <w:rsid w:val="00BA302F"/>
    <w:rsid w:val="00BB694E"/>
    <w:rsid w:val="00BE5A65"/>
    <w:rsid w:val="00C246CC"/>
    <w:rsid w:val="00C63887"/>
    <w:rsid w:val="00C7382E"/>
    <w:rsid w:val="00C860C9"/>
    <w:rsid w:val="00CB7D3F"/>
    <w:rsid w:val="00D10C58"/>
    <w:rsid w:val="00D12908"/>
    <w:rsid w:val="00D12D06"/>
    <w:rsid w:val="00D220B5"/>
    <w:rsid w:val="00D635E9"/>
    <w:rsid w:val="00D64EA1"/>
    <w:rsid w:val="00D64F7E"/>
    <w:rsid w:val="00D7794D"/>
    <w:rsid w:val="00D9009B"/>
    <w:rsid w:val="00D94F67"/>
    <w:rsid w:val="00D9784D"/>
    <w:rsid w:val="00DA38AD"/>
    <w:rsid w:val="00DB45A0"/>
    <w:rsid w:val="00DB5899"/>
    <w:rsid w:val="00E023A0"/>
    <w:rsid w:val="00E1582A"/>
    <w:rsid w:val="00E46B66"/>
    <w:rsid w:val="00E51BF8"/>
    <w:rsid w:val="00E61F75"/>
    <w:rsid w:val="00E65090"/>
    <w:rsid w:val="00E9412B"/>
    <w:rsid w:val="00E9614B"/>
    <w:rsid w:val="00EB37E3"/>
    <w:rsid w:val="00EB684C"/>
    <w:rsid w:val="00ED3DD8"/>
    <w:rsid w:val="00F6125E"/>
    <w:rsid w:val="00F85ED1"/>
    <w:rsid w:val="00FA6B36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6BAF93-34EA-4E20-B843-FE954FAB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3D9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33D9C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33D9C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33D9C"/>
    <w:rPr>
      <w:rFonts w:ascii="Calibri Light" w:hAnsi="Calibri Light" w:cs="Calibri Light"/>
      <w:color w:val="1F4D78"/>
      <w:sz w:val="24"/>
      <w:szCs w:val="24"/>
    </w:rPr>
  </w:style>
  <w:style w:type="paragraph" w:customStyle="1" w:styleId="ConsPlusNormal">
    <w:name w:val="ConsPlusNormal"/>
    <w:rsid w:val="00D64E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D64EA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4E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833D9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6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6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103A17D79518C391B0B4C49F76B2289627859B650EA677DBBA50303AFB0664999229C45CA93494F3713QBm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E103A17D79518C391B0B4C49F76B2289627859B650EA677DBBA50303AFB0664999229C45CA93494E3110QBm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E103A17D79518C391B0B4C49F76B2289627859B650EA677DBBA50303AFB0664999229C45CA93494E3114QBmAG" TargetMode="External"/><Relationship Id="rId5" Type="http://schemas.openxmlformats.org/officeDocument/2006/relationships/hyperlink" Target="consultantplus://offline/ref=C9E103A17D79518C391B0B4C49F76B2289627859B650EA677DBBA50303AFB0664999229C45CA93494E3016QBmA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9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Мягкова НН</cp:lastModifiedBy>
  <cp:revision>47</cp:revision>
  <cp:lastPrinted>2020-05-06T05:58:00Z</cp:lastPrinted>
  <dcterms:created xsi:type="dcterms:W3CDTF">2020-04-17T07:39:00Z</dcterms:created>
  <dcterms:modified xsi:type="dcterms:W3CDTF">2020-05-12T06:54:00Z</dcterms:modified>
</cp:coreProperties>
</file>