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8" w:rsidRPr="00E63EFE" w:rsidRDefault="000F6B48" w:rsidP="00E63EFE">
      <w:pPr>
        <w:pStyle w:val="Heading3"/>
        <w:ind w:firstLine="0"/>
        <w:rPr>
          <w:sz w:val="16"/>
          <w:szCs w:val="16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0F6B48" w:rsidRPr="00E63EFE">
        <w:trPr>
          <w:cantSplit/>
          <w:trHeight w:hRule="exact" w:val="899"/>
          <w:jc w:val="center"/>
        </w:trPr>
        <w:tc>
          <w:tcPr>
            <w:tcW w:w="9436" w:type="dxa"/>
          </w:tcPr>
          <w:p w:rsidR="000F6B48" w:rsidRPr="00E63EFE" w:rsidRDefault="000F6B48" w:rsidP="00DC595E">
            <w:pPr>
              <w:spacing w:line="240" w:lineRule="atLeast"/>
              <w:jc w:val="center"/>
              <w:rPr>
                <w:spacing w:val="40"/>
                <w:sz w:val="28"/>
                <w:szCs w:val="28"/>
              </w:rPr>
            </w:pPr>
            <w:r w:rsidRPr="003B3AA5">
              <w:rPr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ЧБ" style="width:36pt;height:45.75pt;visibility:visible">
                  <v:imagedata r:id="rId6" o:title=""/>
                </v:shape>
              </w:pict>
            </w:r>
          </w:p>
        </w:tc>
      </w:tr>
    </w:tbl>
    <w:p w:rsidR="000F6B48" w:rsidRPr="007B58D3" w:rsidRDefault="000F6B48" w:rsidP="00E63EFE">
      <w:pPr>
        <w:rPr>
          <w:sz w:val="22"/>
          <w:szCs w:val="22"/>
        </w:rPr>
      </w:pPr>
    </w:p>
    <w:p w:rsidR="000F6B48" w:rsidRPr="007B58D3" w:rsidRDefault="000F6B48" w:rsidP="00E63EFE">
      <w:pPr>
        <w:jc w:val="center"/>
        <w:rPr>
          <w:sz w:val="28"/>
          <w:szCs w:val="28"/>
        </w:rPr>
      </w:pPr>
      <w:r w:rsidRPr="007B58D3">
        <w:rPr>
          <w:sz w:val="28"/>
          <w:szCs w:val="28"/>
        </w:rPr>
        <w:t xml:space="preserve">УПРАВЛЕНИЕ ФИНАНСОВ </w:t>
      </w:r>
      <w:r>
        <w:rPr>
          <w:sz w:val="28"/>
          <w:szCs w:val="28"/>
        </w:rPr>
        <w:t xml:space="preserve"> АДМИНИСТРАЦИИ  ДОБРИНСКОГО МУНИЦИПАЛЬНОГО   РАЙОНА </w:t>
      </w:r>
    </w:p>
    <w:p w:rsidR="000F6B48" w:rsidRDefault="000F6B48" w:rsidP="00E63EFE">
      <w:pPr>
        <w:pStyle w:val="Heading3"/>
        <w:ind w:firstLine="0"/>
        <w:rPr>
          <w:lang w:val="ru-RU"/>
        </w:rPr>
      </w:pPr>
      <w:bookmarkStart w:id="0" w:name="_GoBack"/>
    </w:p>
    <w:bookmarkEnd w:id="0"/>
    <w:p w:rsidR="000F6B48" w:rsidRDefault="000F6B48" w:rsidP="001053A2">
      <w:pPr>
        <w:pStyle w:val="Heading3"/>
        <w:rPr>
          <w:b/>
          <w:bCs/>
          <w:lang w:val="ru-RU"/>
        </w:rPr>
      </w:pPr>
      <w:r>
        <w:rPr>
          <w:b/>
          <w:bCs/>
          <w:lang w:val="ru-RU"/>
        </w:rPr>
        <w:t xml:space="preserve">П Р И К А З       </w:t>
      </w:r>
    </w:p>
    <w:p w:rsidR="000F6B48" w:rsidRDefault="000F6B48" w:rsidP="001053A2">
      <w:pPr>
        <w:ind w:firstLine="720"/>
        <w:jc w:val="both"/>
        <w:rPr>
          <w:sz w:val="20"/>
          <w:szCs w:val="20"/>
        </w:rPr>
      </w:pPr>
    </w:p>
    <w:p w:rsidR="000F6B48" w:rsidRDefault="000F6B48" w:rsidP="001053A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п.  Добринка</w:t>
      </w:r>
    </w:p>
    <w:p w:rsidR="000F6B48" w:rsidRPr="00E63EFE" w:rsidRDefault="000F6B48" w:rsidP="001053A2">
      <w:pPr>
        <w:ind w:firstLine="720"/>
        <w:jc w:val="both"/>
        <w:rPr>
          <w:color w:val="FF0000"/>
          <w:sz w:val="20"/>
          <w:szCs w:val="20"/>
        </w:rPr>
      </w:pPr>
    </w:p>
    <w:p w:rsidR="000F6B48" w:rsidRPr="000D714C" w:rsidRDefault="000F6B48" w:rsidP="001053A2">
      <w:pPr>
        <w:jc w:val="both"/>
        <w:rPr>
          <w:sz w:val="28"/>
          <w:szCs w:val="28"/>
        </w:rPr>
      </w:pPr>
      <w:r w:rsidRPr="00715BC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2014 года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66</w:t>
      </w:r>
    </w:p>
    <w:p w:rsidR="000F6B48" w:rsidRPr="000D714C" w:rsidRDefault="000F6B48" w:rsidP="001053A2">
      <w:pPr>
        <w:jc w:val="both"/>
        <w:rPr>
          <w:sz w:val="28"/>
          <w:szCs w:val="28"/>
        </w:rPr>
      </w:pPr>
    </w:p>
    <w:p w:rsidR="000F6B48" w:rsidRDefault="000F6B48" w:rsidP="001053A2">
      <w:pPr>
        <w:jc w:val="both"/>
      </w:pPr>
    </w:p>
    <w:p w:rsidR="000F6B48" w:rsidRPr="001053A2" w:rsidRDefault="000F6B48" w:rsidP="001053A2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1053A2">
        <w:rPr>
          <w:b w:val="0"/>
          <w:bCs w:val="0"/>
          <w:sz w:val="26"/>
          <w:szCs w:val="26"/>
        </w:rPr>
        <w:t>О внесении изменений в приказ</w:t>
      </w:r>
      <w:r>
        <w:rPr>
          <w:b w:val="0"/>
          <w:bCs w:val="0"/>
          <w:sz w:val="26"/>
          <w:szCs w:val="26"/>
        </w:rPr>
        <w:t xml:space="preserve"> управления</w:t>
      </w:r>
    </w:p>
    <w:p w:rsidR="000F6B48" w:rsidRPr="001053A2" w:rsidRDefault="000F6B48" w:rsidP="001053A2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1053A2">
        <w:rPr>
          <w:b w:val="0"/>
          <w:bCs w:val="0"/>
          <w:sz w:val="26"/>
          <w:szCs w:val="26"/>
        </w:rPr>
        <w:t>финансов администрации</w:t>
      </w:r>
      <w:r>
        <w:rPr>
          <w:b w:val="0"/>
          <w:bCs w:val="0"/>
          <w:sz w:val="26"/>
          <w:szCs w:val="26"/>
        </w:rPr>
        <w:t xml:space="preserve"> Добринского</w:t>
      </w:r>
    </w:p>
    <w:p w:rsidR="000F6B48" w:rsidRPr="001053A2" w:rsidRDefault="000F6B48" w:rsidP="001053A2">
      <w:pPr>
        <w:rPr>
          <w:sz w:val="26"/>
          <w:szCs w:val="26"/>
        </w:rPr>
      </w:pPr>
      <w:r w:rsidRPr="001053A2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от 24 декабря 2007 года</w:t>
      </w:r>
    </w:p>
    <w:p w:rsidR="000F6B48" w:rsidRPr="001053A2" w:rsidRDefault="000F6B48" w:rsidP="001053A2">
      <w:pPr>
        <w:pStyle w:val="Heading4"/>
        <w:tabs>
          <w:tab w:val="left" w:pos="748"/>
        </w:tabs>
        <w:spacing w:before="0" w:after="0"/>
        <w:rPr>
          <w:b w:val="0"/>
          <w:bCs w:val="0"/>
          <w:sz w:val="26"/>
          <w:szCs w:val="26"/>
        </w:rPr>
      </w:pPr>
      <w:r w:rsidRPr="001053A2">
        <w:rPr>
          <w:b w:val="0"/>
          <w:bCs w:val="0"/>
          <w:sz w:val="26"/>
          <w:szCs w:val="26"/>
        </w:rPr>
        <w:t>№</w:t>
      </w:r>
      <w:r>
        <w:rPr>
          <w:b w:val="0"/>
          <w:bCs w:val="0"/>
          <w:sz w:val="26"/>
          <w:szCs w:val="26"/>
        </w:rPr>
        <w:t>111К</w:t>
      </w:r>
      <w:r w:rsidRPr="001053A2">
        <w:rPr>
          <w:b w:val="0"/>
          <w:bCs w:val="0"/>
          <w:sz w:val="26"/>
          <w:szCs w:val="26"/>
        </w:rPr>
        <w:t xml:space="preserve"> «Об утверждении</w:t>
      </w:r>
      <w:r>
        <w:rPr>
          <w:b w:val="0"/>
          <w:bCs w:val="0"/>
          <w:sz w:val="26"/>
          <w:szCs w:val="26"/>
        </w:rPr>
        <w:t xml:space="preserve"> Порядка составления и </w:t>
      </w:r>
    </w:p>
    <w:p w:rsidR="000F6B48" w:rsidRPr="001053A2" w:rsidRDefault="000F6B48" w:rsidP="001053A2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1053A2">
        <w:rPr>
          <w:b w:val="0"/>
          <w:bCs w:val="0"/>
          <w:sz w:val="26"/>
          <w:szCs w:val="26"/>
        </w:rPr>
        <w:t xml:space="preserve">ведения сводной </w:t>
      </w:r>
      <w:r>
        <w:rPr>
          <w:b w:val="0"/>
          <w:bCs w:val="0"/>
          <w:sz w:val="26"/>
          <w:szCs w:val="26"/>
        </w:rPr>
        <w:t>бюджетной росписи районного</w:t>
      </w:r>
    </w:p>
    <w:p w:rsidR="000F6B48" w:rsidRDefault="000F6B48" w:rsidP="001053A2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1053A2">
        <w:rPr>
          <w:b w:val="0"/>
          <w:bCs w:val="0"/>
          <w:sz w:val="26"/>
          <w:szCs w:val="26"/>
        </w:rPr>
        <w:t xml:space="preserve">бюджета и бюджетных росписей </w:t>
      </w:r>
      <w:r>
        <w:rPr>
          <w:b w:val="0"/>
          <w:bCs w:val="0"/>
          <w:sz w:val="26"/>
          <w:szCs w:val="26"/>
        </w:rPr>
        <w:t>главных</w:t>
      </w:r>
    </w:p>
    <w:p w:rsidR="000F6B48" w:rsidRDefault="000F6B48" w:rsidP="001053A2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1053A2">
        <w:rPr>
          <w:b w:val="0"/>
          <w:bCs w:val="0"/>
          <w:sz w:val="26"/>
          <w:szCs w:val="26"/>
        </w:rPr>
        <w:t>распорядителей</w:t>
      </w:r>
      <w:r>
        <w:rPr>
          <w:b w:val="0"/>
          <w:bCs w:val="0"/>
          <w:sz w:val="26"/>
          <w:szCs w:val="26"/>
        </w:rPr>
        <w:t xml:space="preserve"> средств район</w:t>
      </w:r>
      <w:r w:rsidRPr="001053A2">
        <w:rPr>
          <w:b w:val="0"/>
          <w:bCs w:val="0"/>
          <w:sz w:val="26"/>
          <w:szCs w:val="26"/>
        </w:rPr>
        <w:t>ного бюджета</w:t>
      </w:r>
    </w:p>
    <w:p w:rsidR="000F6B48" w:rsidRDefault="000F6B48" w:rsidP="001053A2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1053A2">
        <w:rPr>
          <w:b w:val="0"/>
          <w:bCs w:val="0"/>
          <w:sz w:val="26"/>
          <w:szCs w:val="26"/>
        </w:rPr>
        <w:t>(главных администраторов</w:t>
      </w:r>
      <w:r>
        <w:rPr>
          <w:b w:val="0"/>
          <w:bCs w:val="0"/>
          <w:sz w:val="26"/>
          <w:szCs w:val="26"/>
        </w:rPr>
        <w:t xml:space="preserve"> </w:t>
      </w:r>
      <w:r w:rsidRPr="001053A2">
        <w:rPr>
          <w:b w:val="0"/>
          <w:bCs w:val="0"/>
          <w:sz w:val="26"/>
          <w:szCs w:val="26"/>
        </w:rPr>
        <w:t>источнико</w:t>
      </w:r>
      <w:r>
        <w:rPr>
          <w:b w:val="0"/>
          <w:bCs w:val="0"/>
          <w:sz w:val="26"/>
          <w:szCs w:val="26"/>
        </w:rPr>
        <w:t xml:space="preserve">в </w:t>
      </w:r>
    </w:p>
    <w:p w:rsidR="000F6B48" w:rsidRPr="001053A2" w:rsidRDefault="000F6B48" w:rsidP="001053A2">
      <w:pPr>
        <w:pStyle w:val="Heading4"/>
        <w:spacing w:before="0" w:after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финансирования дефицита район</w:t>
      </w:r>
      <w:r w:rsidRPr="001053A2">
        <w:rPr>
          <w:b w:val="0"/>
          <w:bCs w:val="0"/>
          <w:sz w:val="26"/>
          <w:szCs w:val="26"/>
        </w:rPr>
        <w:t>ного</w:t>
      </w:r>
      <w:r>
        <w:rPr>
          <w:b w:val="0"/>
          <w:bCs w:val="0"/>
          <w:sz w:val="26"/>
          <w:szCs w:val="26"/>
        </w:rPr>
        <w:t xml:space="preserve"> </w:t>
      </w:r>
      <w:r w:rsidRPr="001053A2">
        <w:rPr>
          <w:b w:val="0"/>
          <w:bCs w:val="0"/>
          <w:sz w:val="26"/>
          <w:szCs w:val="26"/>
        </w:rPr>
        <w:t>бюджета)»</w:t>
      </w:r>
    </w:p>
    <w:p w:rsidR="000F6B48" w:rsidRPr="001053A2" w:rsidRDefault="000F6B48" w:rsidP="001053A2">
      <w:pPr>
        <w:pStyle w:val="Heading4"/>
        <w:rPr>
          <w:sz w:val="26"/>
          <w:szCs w:val="26"/>
        </w:rPr>
      </w:pP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ab/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В целях органи</w:t>
      </w:r>
      <w:r>
        <w:rPr>
          <w:sz w:val="26"/>
          <w:szCs w:val="26"/>
        </w:rPr>
        <w:t>зации процесса исполнения район</w:t>
      </w:r>
      <w:r w:rsidRPr="001053A2">
        <w:rPr>
          <w:sz w:val="26"/>
          <w:szCs w:val="26"/>
        </w:rPr>
        <w:t>ного бюджета приказываю: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1. Внести в Порядок составления и ведения </w:t>
      </w:r>
      <w:r>
        <w:rPr>
          <w:sz w:val="26"/>
          <w:szCs w:val="26"/>
        </w:rPr>
        <w:t>сводной бюджетной росписи район</w:t>
      </w:r>
      <w:r w:rsidRPr="001053A2">
        <w:rPr>
          <w:sz w:val="26"/>
          <w:szCs w:val="26"/>
        </w:rPr>
        <w:t>ного бюджета и бюджетных росписей главн</w:t>
      </w:r>
      <w:r>
        <w:rPr>
          <w:sz w:val="26"/>
          <w:szCs w:val="26"/>
        </w:rPr>
        <w:t>ых распорядителей средств район</w:t>
      </w:r>
      <w:r w:rsidRPr="001053A2">
        <w:rPr>
          <w:sz w:val="26"/>
          <w:szCs w:val="26"/>
        </w:rPr>
        <w:t>ного бюджета (главных администраторов источнико</w:t>
      </w:r>
      <w:r>
        <w:rPr>
          <w:sz w:val="26"/>
          <w:szCs w:val="26"/>
        </w:rPr>
        <w:t>в финансирования дефицита район</w:t>
      </w:r>
      <w:r w:rsidRPr="001053A2">
        <w:rPr>
          <w:sz w:val="26"/>
          <w:szCs w:val="26"/>
        </w:rPr>
        <w:t>ного бюджета), утвержденный приказом управ</w:t>
      </w:r>
      <w:r>
        <w:rPr>
          <w:sz w:val="26"/>
          <w:szCs w:val="26"/>
        </w:rPr>
        <w:t>ления финансов  администрации Добринского муниципального района от 24 декабря 2007</w:t>
      </w:r>
      <w:r w:rsidRPr="001053A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111К</w:t>
      </w:r>
      <w:r w:rsidRPr="001053A2">
        <w:rPr>
          <w:sz w:val="26"/>
          <w:szCs w:val="26"/>
        </w:rPr>
        <w:t>, (далее - Порядок), следующие изменения: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а) наименование раздела </w:t>
      </w:r>
      <w:r w:rsidRPr="001053A2">
        <w:rPr>
          <w:sz w:val="26"/>
          <w:szCs w:val="26"/>
          <w:lang w:val="en-US"/>
        </w:rPr>
        <w:t>I</w:t>
      </w:r>
      <w:r w:rsidRPr="001053A2">
        <w:rPr>
          <w:sz w:val="26"/>
          <w:szCs w:val="26"/>
        </w:rPr>
        <w:t>. Состав сводной росписи, порядок ее составления и утверждения изложить в следующей редакции: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«Раздел </w:t>
      </w:r>
      <w:r w:rsidRPr="001053A2">
        <w:rPr>
          <w:sz w:val="26"/>
          <w:szCs w:val="26"/>
          <w:lang w:val="en-US"/>
        </w:rPr>
        <w:t>I</w:t>
      </w:r>
      <w:r w:rsidRPr="001053A2">
        <w:rPr>
          <w:sz w:val="26"/>
          <w:szCs w:val="26"/>
        </w:rPr>
        <w:t>.  Состав сводной росписи, порядок ее составления и утверждения»;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б)  в разделе «</w:t>
      </w:r>
      <w:r w:rsidRPr="001053A2">
        <w:rPr>
          <w:sz w:val="26"/>
          <w:szCs w:val="26"/>
          <w:lang w:val="en-US"/>
        </w:rPr>
        <w:t>I</w:t>
      </w:r>
      <w:r w:rsidRPr="001053A2">
        <w:rPr>
          <w:sz w:val="26"/>
          <w:szCs w:val="26"/>
        </w:rPr>
        <w:t>. Состав сводной росписи, порядок ее составления и утверждения»: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абзац второй пункта 1 изложить в следующей редакции: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«роспись расходов район</w:t>
      </w:r>
      <w:r w:rsidRPr="001053A2">
        <w:rPr>
          <w:sz w:val="26"/>
          <w:szCs w:val="26"/>
        </w:rPr>
        <w:t>ного бюджета на текущий финансовый год и на плановый период в разрезе главн</w:t>
      </w:r>
      <w:r>
        <w:rPr>
          <w:sz w:val="26"/>
          <w:szCs w:val="26"/>
        </w:rPr>
        <w:t>ых распорядителей средств район</w:t>
      </w:r>
      <w:r w:rsidRPr="001053A2">
        <w:rPr>
          <w:sz w:val="26"/>
          <w:szCs w:val="26"/>
        </w:rPr>
        <w:t>ного бюджета, разделов, подраздел</w:t>
      </w:r>
      <w:r>
        <w:rPr>
          <w:sz w:val="26"/>
          <w:szCs w:val="26"/>
        </w:rPr>
        <w:t>ов, целевых статей (муниципальных программ районного бюджета муниципального района</w:t>
      </w:r>
      <w:r w:rsidRPr="001053A2">
        <w:rPr>
          <w:sz w:val="26"/>
          <w:szCs w:val="26"/>
        </w:rPr>
        <w:t xml:space="preserve"> и непрограммных направлений деятельности), групп видов расходов классификации расходов бюджета по форме согласно приложению 1 к настоящему Порядку;»;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в) наименование раздела </w:t>
      </w:r>
      <w:r w:rsidRPr="001053A2">
        <w:rPr>
          <w:sz w:val="26"/>
          <w:szCs w:val="26"/>
          <w:lang w:val="en-US"/>
        </w:rPr>
        <w:t>II</w:t>
      </w:r>
      <w:r w:rsidRPr="001053A2">
        <w:rPr>
          <w:sz w:val="26"/>
          <w:szCs w:val="26"/>
        </w:rPr>
        <w:t>. Лимиты бюджетных обязательств изложить в следующей редакции: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«Раздел </w:t>
      </w:r>
      <w:r w:rsidRPr="001053A2">
        <w:rPr>
          <w:sz w:val="26"/>
          <w:szCs w:val="26"/>
          <w:lang w:val="en-US"/>
        </w:rPr>
        <w:t>II</w:t>
      </w:r>
      <w:r w:rsidRPr="001053A2">
        <w:rPr>
          <w:sz w:val="26"/>
          <w:szCs w:val="26"/>
        </w:rPr>
        <w:t>. Лимиты бюджетных обязательств»;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г) в разделе «</w:t>
      </w:r>
      <w:r w:rsidRPr="001053A2">
        <w:rPr>
          <w:sz w:val="26"/>
          <w:szCs w:val="26"/>
          <w:lang w:val="en-US"/>
        </w:rPr>
        <w:t>II</w:t>
      </w:r>
      <w:r w:rsidRPr="001053A2">
        <w:rPr>
          <w:sz w:val="26"/>
          <w:szCs w:val="26"/>
        </w:rPr>
        <w:t>. Лимиты бюджетных обязательств»: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в абзаце первом   пункта 4  после слов «целевых статей» </w:t>
      </w:r>
      <w:r>
        <w:rPr>
          <w:sz w:val="26"/>
          <w:szCs w:val="26"/>
        </w:rPr>
        <w:t xml:space="preserve">дополнить словами «(муниципальных программ районного бюджета муниципального района </w:t>
      </w:r>
      <w:r w:rsidRPr="001053A2">
        <w:rPr>
          <w:sz w:val="26"/>
          <w:szCs w:val="26"/>
        </w:rPr>
        <w:t>и непрограммных направлений деятельности)»;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д) наименование раздела </w:t>
      </w:r>
      <w:r w:rsidRPr="001053A2">
        <w:rPr>
          <w:sz w:val="26"/>
          <w:szCs w:val="26"/>
          <w:lang w:val="en-US"/>
        </w:rPr>
        <w:t>III</w:t>
      </w:r>
      <w:r w:rsidRPr="001053A2">
        <w:rPr>
          <w:sz w:val="26"/>
          <w:szCs w:val="26"/>
        </w:rPr>
        <w:t>. Доведение показателей сводной росписи и лимитов бюджетных обязательств до главных распорядителей (главных администраторов источников) изложить в следующей редакции: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«Раздел </w:t>
      </w:r>
      <w:r w:rsidRPr="001053A2">
        <w:rPr>
          <w:sz w:val="26"/>
          <w:szCs w:val="26"/>
          <w:lang w:val="en-US"/>
        </w:rPr>
        <w:t>III</w:t>
      </w:r>
      <w:r w:rsidRPr="001053A2">
        <w:rPr>
          <w:sz w:val="26"/>
          <w:szCs w:val="26"/>
        </w:rPr>
        <w:t>. Доведение показателей сводной росписи и лимитов бюджетных обязательств до главных распорядителей (главных администраторов источников)»;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е) наименование раздела </w:t>
      </w:r>
      <w:r w:rsidRPr="001053A2">
        <w:rPr>
          <w:sz w:val="26"/>
          <w:szCs w:val="26"/>
          <w:lang w:val="en-US"/>
        </w:rPr>
        <w:t>IV</w:t>
      </w:r>
      <w:r w:rsidRPr="001053A2">
        <w:rPr>
          <w:sz w:val="26"/>
          <w:szCs w:val="26"/>
        </w:rPr>
        <w:t>. Ведение сводной росписи и изменение лимитов бюджетных обязательств изложить в следующей редакции: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 «Раздел  </w:t>
      </w:r>
      <w:r w:rsidRPr="001053A2">
        <w:rPr>
          <w:sz w:val="26"/>
          <w:szCs w:val="26"/>
          <w:lang w:val="en-US"/>
        </w:rPr>
        <w:t>IV</w:t>
      </w:r>
      <w:r w:rsidRPr="001053A2">
        <w:rPr>
          <w:sz w:val="26"/>
          <w:szCs w:val="26"/>
        </w:rPr>
        <w:t>. Ведение сводной росписи и изменение лимитов бюджетных обязательств»;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ж) в разделе «</w:t>
      </w:r>
      <w:r w:rsidRPr="001053A2">
        <w:rPr>
          <w:sz w:val="26"/>
          <w:szCs w:val="26"/>
          <w:lang w:val="en-US"/>
        </w:rPr>
        <w:t>IV</w:t>
      </w:r>
      <w:r w:rsidRPr="001053A2">
        <w:rPr>
          <w:sz w:val="26"/>
          <w:szCs w:val="26"/>
        </w:rPr>
        <w:t>. Ведение сводной росписи и изменение лимитов бюджетных обязательств»: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пункт 11 изложить в следующей редакции: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«11.  Оформление справок-уведомлений об изменении росписи расходов и лимитов бюджетных обязательств осуществляется с присвоением следующих кодов источников изменений: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1) 001 - изменения, не приводящие к изменению показателей сводной росписи;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2) 002 - изменения, вносимые в случае использования средств резерв</w:t>
      </w:r>
      <w:r>
        <w:rPr>
          <w:sz w:val="26"/>
          <w:szCs w:val="26"/>
        </w:rPr>
        <w:t>ного фонда администрации муниципального района</w:t>
      </w:r>
      <w:r w:rsidRPr="001053A2">
        <w:rPr>
          <w:sz w:val="26"/>
          <w:szCs w:val="26"/>
        </w:rPr>
        <w:t>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3) 003 - изменения, вносимые в связи с изменением состава или полномочий (функций) главных распорядителей бюджетных средств (подведомственных им казенны</w:t>
      </w:r>
      <w:r>
        <w:rPr>
          <w:sz w:val="26"/>
          <w:szCs w:val="26"/>
        </w:rPr>
        <w:t>х учреждений), типа муниципаль</w:t>
      </w:r>
      <w:r w:rsidRPr="001053A2">
        <w:rPr>
          <w:sz w:val="26"/>
          <w:szCs w:val="26"/>
        </w:rPr>
        <w:t>ных учреждений;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4) 004 - изменения, вносимые в связи с исполнением судебных актов, предусматривающих обраще</w:t>
      </w:r>
      <w:r>
        <w:rPr>
          <w:sz w:val="26"/>
          <w:szCs w:val="26"/>
        </w:rPr>
        <w:t>ние взыскания на средства район</w:t>
      </w:r>
      <w:r w:rsidRPr="001053A2">
        <w:rPr>
          <w:sz w:val="26"/>
          <w:szCs w:val="26"/>
        </w:rPr>
        <w:t>ного бюджета;</w:t>
      </w:r>
    </w:p>
    <w:p w:rsidR="000F6B48" w:rsidRPr="001053A2" w:rsidRDefault="000F6B48" w:rsidP="00C74BC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053A2">
        <w:rPr>
          <w:sz w:val="26"/>
          <w:szCs w:val="26"/>
        </w:rPr>
        <w:t>) 007 - изменения, вносимые в связи с перераспределением бюджетных ассигнований по о</w:t>
      </w:r>
      <w:r>
        <w:rPr>
          <w:sz w:val="26"/>
          <w:szCs w:val="26"/>
        </w:rPr>
        <w:t>снованиям, установленным Решением Совета депутатов Добринского муниципального района</w:t>
      </w:r>
      <w:r w:rsidRPr="001053A2">
        <w:rPr>
          <w:sz w:val="26"/>
          <w:szCs w:val="26"/>
        </w:rPr>
        <w:t>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053A2">
        <w:rPr>
          <w:sz w:val="26"/>
          <w:szCs w:val="26"/>
        </w:rPr>
        <w:t>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</w:t>
      </w:r>
      <w:r>
        <w:rPr>
          <w:sz w:val="26"/>
          <w:szCs w:val="26"/>
        </w:rPr>
        <w:t>енных Решением Совета депутатов Добринского муниципального района</w:t>
      </w:r>
      <w:r w:rsidRPr="001053A2">
        <w:rPr>
          <w:sz w:val="26"/>
          <w:szCs w:val="26"/>
        </w:rPr>
        <w:t>, а также в случае сокращения (возврата при отсутствии потребности) указанных средств;</w:t>
      </w:r>
    </w:p>
    <w:p w:rsidR="000F6B48" w:rsidRPr="001053A2" w:rsidRDefault="000F6B48" w:rsidP="006D76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030, 031, 032, 033, 034, 035, 036, 037, 03</w:t>
      </w:r>
      <w:r w:rsidRPr="001053A2">
        <w:rPr>
          <w:sz w:val="26"/>
          <w:szCs w:val="26"/>
        </w:rPr>
        <w:t xml:space="preserve">8 - изменения, вносимые в связи </w:t>
      </w:r>
      <w:r>
        <w:rPr>
          <w:sz w:val="26"/>
          <w:szCs w:val="26"/>
        </w:rPr>
        <w:t>с принятием решений Совета депутатов  Добринского муниципального района о внесении изменений в решение о районном бюджете</w:t>
      </w:r>
      <w:r w:rsidRPr="001053A2">
        <w:rPr>
          <w:sz w:val="26"/>
          <w:szCs w:val="26"/>
        </w:rPr>
        <w:t>;</w:t>
      </w:r>
    </w:p>
    <w:p w:rsidR="000F6B48" w:rsidRPr="001053A2" w:rsidRDefault="000F6B48" w:rsidP="006D76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</w:t>
      </w:r>
      <w:r w:rsidRPr="001D6FD3">
        <w:rPr>
          <w:sz w:val="26"/>
          <w:szCs w:val="26"/>
        </w:rPr>
        <w:t>) 050 - изменения, вносимые по основаниям, установленным пунктом 2 статьи 232 Бюджетного кодекса Российской Федерации;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9</w:t>
      </w:r>
      <w:r w:rsidRPr="001053A2">
        <w:rPr>
          <w:sz w:val="26"/>
          <w:szCs w:val="26"/>
        </w:rPr>
        <w:t>) 060 - изменения, вносимые в случае увеличения бюджетных ассигнований текущего финансового года на</w:t>
      </w:r>
      <w:r>
        <w:rPr>
          <w:sz w:val="26"/>
          <w:szCs w:val="26"/>
        </w:rPr>
        <w:t xml:space="preserve"> оплату заключенных муниципаль</w:t>
      </w:r>
      <w:r w:rsidRPr="001053A2">
        <w:rPr>
          <w:sz w:val="26"/>
          <w:szCs w:val="26"/>
        </w:rPr>
        <w:t>ных контрактов на поставку товаров, выполнение работ, оказание услуг, подлежащих в соответств</w:t>
      </w:r>
      <w:r>
        <w:rPr>
          <w:sz w:val="26"/>
          <w:szCs w:val="26"/>
        </w:rPr>
        <w:t>ии с условиями этих муниципаль</w:t>
      </w:r>
      <w:r w:rsidRPr="001053A2">
        <w:rPr>
          <w:sz w:val="26"/>
          <w:szCs w:val="26"/>
        </w:rPr>
        <w:t>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</w:t>
      </w:r>
      <w:r>
        <w:rPr>
          <w:sz w:val="26"/>
          <w:szCs w:val="26"/>
        </w:rPr>
        <w:t>сполнение указанных муниципаль</w:t>
      </w:r>
      <w:r w:rsidRPr="001053A2">
        <w:rPr>
          <w:sz w:val="26"/>
          <w:szCs w:val="26"/>
        </w:rPr>
        <w:t>ных контрактов;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12) 070 - субсидии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13) 071 - дотации бюджетам муниципальных образований на поддержку мер по обеспечению сбалансированности местных бюджетов.»;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з) наименование раздела </w:t>
      </w:r>
      <w:r w:rsidRPr="001053A2">
        <w:rPr>
          <w:sz w:val="26"/>
          <w:szCs w:val="26"/>
          <w:lang w:val="en-US"/>
        </w:rPr>
        <w:t>V</w:t>
      </w:r>
      <w:r w:rsidRPr="001053A2">
        <w:rPr>
          <w:sz w:val="26"/>
          <w:szCs w:val="26"/>
        </w:rPr>
        <w:t>. Состав бюджетной росписи, порядок ее составления и утверждения, утверждение лимитов бюджетных обязательств изложить в следующей редакции: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«Раздел </w:t>
      </w:r>
      <w:r w:rsidRPr="001053A2">
        <w:rPr>
          <w:sz w:val="26"/>
          <w:szCs w:val="26"/>
          <w:lang w:val="en-US"/>
        </w:rPr>
        <w:t>V</w:t>
      </w:r>
      <w:r w:rsidRPr="001053A2">
        <w:rPr>
          <w:sz w:val="26"/>
          <w:szCs w:val="26"/>
        </w:rPr>
        <w:t>. Состав бюджетной росписи, порядок ее составления и утверждения, утверждение лимитов бюджетных обязательств»;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и) в разделе «</w:t>
      </w:r>
      <w:r w:rsidRPr="001053A2">
        <w:rPr>
          <w:sz w:val="26"/>
          <w:szCs w:val="26"/>
          <w:lang w:val="en-US"/>
        </w:rPr>
        <w:t>V</w:t>
      </w:r>
      <w:r w:rsidRPr="001053A2">
        <w:rPr>
          <w:sz w:val="26"/>
          <w:szCs w:val="26"/>
        </w:rPr>
        <w:t>. Состав бюджетной росписи, порядок ее составления и утверждения, утверждение лимитов бюджетных обязательств»: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пункта 13 после </w:t>
      </w:r>
      <w:r w:rsidRPr="001053A2">
        <w:rPr>
          <w:sz w:val="26"/>
          <w:szCs w:val="26"/>
        </w:rPr>
        <w:t xml:space="preserve">слов «целевых статей» </w:t>
      </w:r>
      <w:r>
        <w:rPr>
          <w:sz w:val="26"/>
          <w:szCs w:val="26"/>
        </w:rPr>
        <w:t>дополнить словами «(муниципальных программ районного бюджета муниципального района</w:t>
      </w:r>
      <w:r w:rsidRPr="001053A2">
        <w:rPr>
          <w:sz w:val="26"/>
          <w:szCs w:val="26"/>
        </w:rPr>
        <w:t xml:space="preserve"> и непрограммных направлений деятельности)»;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 пункт 15 изложить в следующей редакции: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 «15. Главные распорядители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</w:t>
      </w:r>
      <w:r>
        <w:rPr>
          <w:sz w:val="26"/>
          <w:szCs w:val="26"/>
        </w:rPr>
        <w:t>муниципальных программ муниципального района</w:t>
      </w:r>
      <w:r w:rsidRPr="001053A2">
        <w:rPr>
          <w:sz w:val="26"/>
          <w:szCs w:val="26"/>
        </w:rPr>
        <w:t xml:space="preserve"> и непрограммных направлений деятельности), групп, подгрупп и элементов видов расходов классификации расходов и классификации операций сектора государственного управления с учетом отнесения соответствующих кодов классификации операций сектора государственного управления к видам расходов в соответствии с порядком применения бюджетной классификации Российской Федерации, определенным Министерством финансов Российской Федерации.»;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 к) наименование раздела </w:t>
      </w:r>
      <w:r w:rsidRPr="001053A2">
        <w:rPr>
          <w:sz w:val="26"/>
          <w:szCs w:val="26"/>
          <w:lang w:val="en-US"/>
        </w:rPr>
        <w:t>VI</w:t>
      </w:r>
      <w:r w:rsidRPr="001053A2">
        <w:rPr>
          <w:sz w:val="26"/>
          <w:szCs w:val="26"/>
        </w:rPr>
        <w:t xml:space="preserve">. Доведение бюджетной росписи, лимитов бюджетных обязательств до распорядителей (получателей) средств </w:t>
      </w:r>
      <w:r>
        <w:rPr>
          <w:sz w:val="26"/>
          <w:szCs w:val="26"/>
        </w:rPr>
        <w:t>район</w:t>
      </w:r>
      <w:r w:rsidRPr="001053A2">
        <w:rPr>
          <w:sz w:val="26"/>
          <w:szCs w:val="26"/>
        </w:rPr>
        <w:t>ного бюджета (администраторов источников) изложить в следующей редакции: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«Раздел </w:t>
      </w:r>
      <w:r w:rsidRPr="001053A2">
        <w:rPr>
          <w:sz w:val="26"/>
          <w:szCs w:val="26"/>
          <w:lang w:val="en-US"/>
        </w:rPr>
        <w:t>VI</w:t>
      </w:r>
      <w:r w:rsidRPr="001053A2">
        <w:rPr>
          <w:sz w:val="26"/>
          <w:szCs w:val="26"/>
        </w:rPr>
        <w:t>. Доведение бюджетной росписи, лимитов бюджетных обязательств до распорядите</w:t>
      </w:r>
      <w:r>
        <w:rPr>
          <w:sz w:val="26"/>
          <w:szCs w:val="26"/>
        </w:rPr>
        <w:t>лей (получателей) средств район</w:t>
      </w:r>
      <w:r w:rsidRPr="001053A2">
        <w:rPr>
          <w:sz w:val="26"/>
          <w:szCs w:val="26"/>
        </w:rPr>
        <w:t>ного бюджета (администраторов источников)»;</w:t>
      </w:r>
    </w:p>
    <w:p w:rsidR="000F6B48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       л) раздел «</w:t>
      </w:r>
      <w:r w:rsidRPr="001053A2">
        <w:rPr>
          <w:sz w:val="26"/>
          <w:szCs w:val="26"/>
          <w:lang w:val="en-US"/>
        </w:rPr>
        <w:t>VII</w:t>
      </w:r>
      <w:r w:rsidRPr="001053A2">
        <w:rPr>
          <w:sz w:val="26"/>
          <w:szCs w:val="26"/>
        </w:rPr>
        <w:t>. Ведение бюджетной росписи и изменение лимитов бюджетных обязательств» изложить в следующей редакции: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</w:p>
    <w:p w:rsidR="000F6B48" w:rsidRPr="001053A2" w:rsidRDefault="000F6B48" w:rsidP="001053A2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053A2">
        <w:rPr>
          <w:sz w:val="26"/>
          <w:szCs w:val="26"/>
        </w:rPr>
        <w:t>«Раздел VII. Ведение бюджетной росписи и изменение лимитов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053A2">
        <w:rPr>
          <w:sz w:val="26"/>
          <w:szCs w:val="26"/>
        </w:rPr>
        <w:t>бюджетных обязательств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19. Ведение бюджетной росписи и изменение лимитов бюджетных обязательств осуществляет главный распорядитель (главный администратор источников) путем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20.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</w:t>
      </w:r>
      <w:r>
        <w:rPr>
          <w:sz w:val="26"/>
          <w:szCs w:val="26"/>
        </w:rPr>
        <w:t>район</w:t>
      </w:r>
      <w:r w:rsidRPr="001053A2">
        <w:rPr>
          <w:sz w:val="26"/>
          <w:szCs w:val="26"/>
        </w:rPr>
        <w:t>ног</w:t>
      </w:r>
      <w:r>
        <w:rPr>
          <w:sz w:val="26"/>
          <w:szCs w:val="26"/>
        </w:rPr>
        <w:t>о бюджета, установленных Решением</w:t>
      </w:r>
      <w:r w:rsidRPr="001053A2">
        <w:rPr>
          <w:sz w:val="26"/>
          <w:szCs w:val="26"/>
        </w:rPr>
        <w:t>.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21. Изменение бюджетной росписи и лимитов бюджетных обязательств осуществляется с присвоением кодов видов изменений, установленных пунктом 11 настоящего Порядка.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22. Изменение бюджетной росписи и лимитов бюджетных обязательств осуществляется главным распорядителем с учетом следующих особенностей: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1)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расходов, классификации операций сектора государственного управления, осуществляется главными распорядителями на основании письменного обращения распорядите</w:t>
      </w:r>
      <w:r>
        <w:rPr>
          <w:sz w:val="26"/>
          <w:szCs w:val="26"/>
        </w:rPr>
        <w:t>лей (получателей) средств район</w:t>
      </w:r>
      <w:r w:rsidRPr="001053A2">
        <w:rPr>
          <w:sz w:val="26"/>
          <w:szCs w:val="26"/>
        </w:rPr>
        <w:t>ного бюджета, находящихся в их ведении, - по согласовани</w:t>
      </w:r>
      <w:r>
        <w:rPr>
          <w:sz w:val="26"/>
          <w:szCs w:val="26"/>
        </w:rPr>
        <w:t>ю с управлением финансов администрации муниципального района</w:t>
      </w:r>
      <w:r w:rsidRPr="001053A2">
        <w:rPr>
          <w:sz w:val="26"/>
          <w:szCs w:val="26"/>
        </w:rPr>
        <w:t>;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 xml:space="preserve">2)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касающееся перераспределения между подведомственными </w:t>
      </w:r>
      <w:r>
        <w:rPr>
          <w:sz w:val="26"/>
          <w:szCs w:val="26"/>
        </w:rPr>
        <w:t>получателями средств район</w:t>
      </w:r>
      <w:r w:rsidRPr="001053A2">
        <w:rPr>
          <w:sz w:val="26"/>
          <w:szCs w:val="26"/>
        </w:rPr>
        <w:t>ного бюджета, осуществляется главными распорядителями без согласовани</w:t>
      </w:r>
      <w:r>
        <w:rPr>
          <w:sz w:val="26"/>
          <w:szCs w:val="26"/>
        </w:rPr>
        <w:t>я с управлением финансов администрации муниципального района</w:t>
      </w:r>
      <w:r w:rsidRPr="001053A2">
        <w:rPr>
          <w:sz w:val="26"/>
          <w:szCs w:val="26"/>
        </w:rPr>
        <w:t>.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23. Реш</w:t>
      </w:r>
      <w:r>
        <w:rPr>
          <w:sz w:val="26"/>
          <w:szCs w:val="26"/>
        </w:rPr>
        <w:t>ение управления финансов администрации муниципального района</w:t>
      </w:r>
      <w:r w:rsidRPr="001053A2">
        <w:rPr>
          <w:sz w:val="26"/>
          <w:szCs w:val="26"/>
        </w:rPr>
        <w:t xml:space="preserve">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Главный распорядитель (главный администратор источников) обязан в течение трех рабочих дней со дня получения справки-уведомления об изменении росписи расходов и лимитов бюджетных обязательств и (или) справки об изменении росписи источников финансирования дефицита бюджета внести изменения в показатели своей бюджетной росписи и лимиты бюджетных обязательств.».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</w:p>
    <w:p w:rsidR="000F6B48" w:rsidRPr="001053A2" w:rsidRDefault="000F6B48" w:rsidP="001053A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053A2">
        <w:rPr>
          <w:sz w:val="26"/>
          <w:szCs w:val="26"/>
        </w:rPr>
        <w:t>2. Установить, что пункт 1 настоящего приказа вступает в силу с 1 января 2015 года.</w:t>
      </w:r>
    </w:p>
    <w:p w:rsidR="000F6B48" w:rsidRPr="001053A2" w:rsidRDefault="000F6B48" w:rsidP="001053A2">
      <w:pPr>
        <w:pStyle w:val="Heading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3. Бюджетному отделу  (Гордеева М.Т.</w:t>
      </w:r>
      <w:r w:rsidRPr="001053A2">
        <w:rPr>
          <w:b w:val="0"/>
          <w:bCs w:val="0"/>
          <w:sz w:val="26"/>
          <w:szCs w:val="26"/>
        </w:rPr>
        <w:t xml:space="preserve">) обеспечить публикацию настоящего приказа </w:t>
      </w:r>
      <w:r>
        <w:rPr>
          <w:b w:val="0"/>
          <w:bCs w:val="0"/>
          <w:sz w:val="26"/>
          <w:szCs w:val="26"/>
        </w:rPr>
        <w:t xml:space="preserve">в газете «Добринские вести» и </w:t>
      </w:r>
      <w:r w:rsidRPr="001053A2">
        <w:rPr>
          <w:b w:val="0"/>
          <w:bCs w:val="0"/>
          <w:sz w:val="26"/>
          <w:szCs w:val="26"/>
        </w:rPr>
        <w:t xml:space="preserve"> в сети Интернет на официальном сайт</w:t>
      </w:r>
      <w:r>
        <w:rPr>
          <w:b w:val="0"/>
          <w:bCs w:val="0"/>
          <w:sz w:val="26"/>
          <w:szCs w:val="26"/>
        </w:rPr>
        <w:t>е администрации Добринского муниципального района</w:t>
      </w:r>
      <w:r w:rsidRPr="001053A2">
        <w:rPr>
          <w:b w:val="0"/>
          <w:bCs w:val="0"/>
          <w:sz w:val="26"/>
          <w:szCs w:val="26"/>
        </w:rPr>
        <w:t xml:space="preserve">. 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</w:p>
    <w:p w:rsidR="000F6B48" w:rsidRPr="001053A2" w:rsidRDefault="000F6B48" w:rsidP="001053A2">
      <w:pPr>
        <w:jc w:val="both"/>
        <w:rPr>
          <w:sz w:val="26"/>
          <w:szCs w:val="26"/>
        </w:rPr>
      </w:pPr>
    </w:p>
    <w:p w:rsidR="000F6B48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>Замести</w:t>
      </w:r>
      <w:r>
        <w:rPr>
          <w:sz w:val="26"/>
          <w:szCs w:val="26"/>
        </w:rPr>
        <w:t xml:space="preserve">тель главы администрации 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 района </w:t>
      </w:r>
      <w:r w:rsidRPr="001053A2">
        <w:rPr>
          <w:sz w:val="26"/>
          <w:szCs w:val="26"/>
        </w:rPr>
        <w:t>-</w:t>
      </w:r>
    </w:p>
    <w:p w:rsidR="000F6B48" w:rsidRPr="001053A2" w:rsidRDefault="000F6B48" w:rsidP="001053A2">
      <w:pPr>
        <w:jc w:val="both"/>
        <w:rPr>
          <w:sz w:val="26"/>
          <w:szCs w:val="26"/>
        </w:rPr>
      </w:pPr>
      <w:r w:rsidRPr="001053A2">
        <w:rPr>
          <w:sz w:val="26"/>
          <w:szCs w:val="26"/>
        </w:rPr>
        <w:t>началь</w:t>
      </w:r>
      <w:r>
        <w:rPr>
          <w:sz w:val="26"/>
          <w:szCs w:val="26"/>
        </w:rPr>
        <w:t>ник управления финансов                                  В.Т. Неворова</w:t>
      </w:r>
    </w:p>
    <w:p w:rsidR="000F6B48" w:rsidRPr="001053A2" w:rsidRDefault="000F6B48">
      <w:pPr>
        <w:rPr>
          <w:sz w:val="26"/>
          <w:szCs w:val="26"/>
        </w:rPr>
      </w:pPr>
    </w:p>
    <w:sectPr w:rsidR="000F6B48" w:rsidRPr="001053A2" w:rsidSect="00E63EFE">
      <w:pgSz w:w="11906" w:h="16838"/>
      <w:pgMar w:top="568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48" w:rsidRDefault="000F6B48">
      <w:r>
        <w:separator/>
      </w:r>
    </w:p>
  </w:endnote>
  <w:endnote w:type="continuationSeparator" w:id="1">
    <w:p w:rsidR="000F6B48" w:rsidRDefault="000F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48" w:rsidRDefault="000F6B48">
      <w:r>
        <w:separator/>
      </w:r>
    </w:p>
  </w:footnote>
  <w:footnote w:type="continuationSeparator" w:id="1">
    <w:p w:rsidR="000F6B48" w:rsidRDefault="000F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A2"/>
    <w:rsid w:val="000D714C"/>
    <w:rsid w:val="000F6B48"/>
    <w:rsid w:val="001053A2"/>
    <w:rsid w:val="0014582E"/>
    <w:rsid w:val="001977C6"/>
    <w:rsid w:val="001D6FD3"/>
    <w:rsid w:val="003B3AA5"/>
    <w:rsid w:val="003F6D2A"/>
    <w:rsid w:val="004149AA"/>
    <w:rsid w:val="00416555"/>
    <w:rsid w:val="004267FD"/>
    <w:rsid w:val="00516E36"/>
    <w:rsid w:val="00551E4D"/>
    <w:rsid w:val="00695EB8"/>
    <w:rsid w:val="006C4ED6"/>
    <w:rsid w:val="006D76B3"/>
    <w:rsid w:val="00715BCB"/>
    <w:rsid w:val="0072036B"/>
    <w:rsid w:val="007B58D3"/>
    <w:rsid w:val="007E602F"/>
    <w:rsid w:val="00A51CAB"/>
    <w:rsid w:val="00AD3060"/>
    <w:rsid w:val="00AF476B"/>
    <w:rsid w:val="00B73D80"/>
    <w:rsid w:val="00C01454"/>
    <w:rsid w:val="00C74BCC"/>
    <w:rsid w:val="00DC595E"/>
    <w:rsid w:val="00E63EFE"/>
    <w:rsid w:val="00E95C0F"/>
    <w:rsid w:val="00F6533E"/>
    <w:rsid w:val="00F9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A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3A2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3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53A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53A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1053A2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53A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053A2"/>
  </w:style>
  <w:style w:type="paragraph" w:styleId="Footer">
    <w:name w:val="footer"/>
    <w:basedOn w:val="Normal"/>
    <w:link w:val="FooterChar"/>
    <w:uiPriority w:val="99"/>
    <w:rsid w:val="00E63E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E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5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33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1505</Words>
  <Characters>8581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2014-12-29T06:58:00Z</cp:lastPrinted>
  <dcterms:created xsi:type="dcterms:W3CDTF">2014-12-29T07:23:00Z</dcterms:created>
  <dcterms:modified xsi:type="dcterms:W3CDTF">2014-12-29T07:33:00Z</dcterms:modified>
</cp:coreProperties>
</file>