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58" w:rsidRDefault="00D41158" w:rsidP="00D41158">
      <w:pP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41158" w:rsidRDefault="00D41158" w:rsidP="00D41158">
      <w:pP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17.09.2015г.</w:t>
      </w:r>
    </w:p>
    <w:p w:rsidR="000B2E0D" w:rsidRPr="00D41158" w:rsidRDefault="000B2E0D" w:rsidP="00D41158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bookmarkStart w:id="0" w:name="_GoBack"/>
      <w:r w:rsidRPr="00D41158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Приказ Минтруда России от 17.09.2014 N 642н </w:t>
      </w:r>
      <w:bookmarkEnd w:id="0"/>
      <w:r w:rsidRPr="00D41158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«Об утверждении Правил по охране труда при погрузочно-разгрузочных работах и размещении грузов».</w:t>
      </w:r>
    </w:p>
    <w:p w:rsidR="00F33668" w:rsidRPr="00D41158" w:rsidRDefault="00D41158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</w:t>
      </w:r>
      <w:proofErr w:type="gramStart"/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t>Правила по охране труда при погрузочно-разгрузочных работах и размещении грузов:</w:t>
      </w:r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•устанавливают государственные нормативные требования охраны труда при выполнении погрузочно-разгрузочных работ и размещении грузов;</w:t>
      </w:r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•обязательны для исполнения работодателями - юридическими и физическими лицами независимо от их организационно-правовых форм и форм собственности, осуществляющими погрузочно-разгрузочные работы и размещение грузов, за исключением работодателей - физических лиц, не являющихся индивидуальными предпринимателями.</w:t>
      </w:r>
      <w:proofErr w:type="gramEnd"/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</w:t>
      </w:r>
      <w:proofErr w:type="gramStart"/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t>Как установлено Правилами, к выполнению погрузочно-разгрузочных работ и размещению грузов могут допускаться работники в возрасте не моложе 18 лет, прошедшие обязательный предварительный медицинский осмотр, обучение по охране труда и проверку знаний требований охраны труда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При этом к выполнению погрузочно-разгрузочных работ и размещению грузов с применением грузоподъемных машин могут допускаться только работники, имеющие удостоверение на право производства указанных работ.</w:t>
      </w:r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t>Правилами также закреплены требования охраны труда:</w:t>
      </w:r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•предъявляемые к производственным помещениям, организации рабочих мест, эксплуатации оборудования и инструмента;</w:t>
      </w:r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•при организации и осуществлении технологических процессов;</w:t>
      </w:r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•при работе с опасными грузами.</w:t>
      </w:r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0B2E0D" w:rsidRPr="00D41158">
        <w:rPr>
          <w:rStyle w:val="a3"/>
          <w:rFonts w:ascii="Times New Roman" w:hAnsi="Times New Roman" w:cs="Times New Roman"/>
          <w:i w:val="0"/>
          <w:sz w:val="28"/>
          <w:szCs w:val="28"/>
        </w:rPr>
        <w:t>Кроме того, Правилами определены способы и параметры размещения грузов.</w:t>
      </w:r>
    </w:p>
    <w:sectPr w:rsidR="00F33668" w:rsidRPr="00D4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D"/>
    <w:rsid w:val="000B2E0D"/>
    <w:rsid w:val="00D41158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411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41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dcterms:created xsi:type="dcterms:W3CDTF">2015-10-08T06:36:00Z</dcterms:created>
  <dcterms:modified xsi:type="dcterms:W3CDTF">2015-10-08T07:08:00Z</dcterms:modified>
</cp:coreProperties>
</file>