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371848" w:rsidTr="00CE3338">
        <w:trPr>
          <w:cantSplit/>
          <w:trHeight w:val="1245"/>
          <w:jc w:val="center"/>
        </w:trPr>
        <w:tc>
          <w:tcPr>
            <w:tcW w:w="9363" w:type="dxa"/>
          </w:tcPr>
          <w:p w:rsidR="00371848" w:rsidRPr="00C97A4F" w:rsidRDefault="00371848" w:rsidP="00CE3338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Pr="00766C72">
              <w:rPr>
                <w:noProof/>
              </w:rPr>
              <w:drawing>
                <wp:inline distT="0" distB="0" distL="0" distR="0" wp14:anchorId="3EBC921E" wp14:editId="633E62F3">
                  <wp:extent cx="539675" cy="575784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48" cy="64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848" w:rsidRDefault="00371848" w:rsidP="00371848">
      <w:pPr>
        <w:ind w:left="0" w:firstLine="0"/>
        <w:jc w:val="center"/>
        <w:rPr>
          <w:b/>
        </w:rPr>
      </w:pPr>
      <w:r>
        <w:rPr>
          <w:b/>
        </w:rPr>
        <w:t>КОНТРОЛЬНО-СЧЁТНАЯ КОМИССИЯ</w:t>
      </w:r>
    </w:p>
    <w:p w:rsidR="00371848" w:rsidRDefault="00371848" w:rsidP="00371848">
      <w:pPr>
        <w:ind w:left="0" w:firstLine="0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371848" w:rsidRDefault="00371848" w:rsidP="00371848">
      <w:pPr>
        <w:spacing w:after="2527" w:line="240" w:lineRule="auto"/>
        <w:ind w:left="0" w:firstLine="0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371848" w:rsidRDefault="00371848" w:rsidP="00371848">
      <w:pPr>
        <w:spacing w:after="0" w:line="259" w:lineRule="auto"/>
        <w:ind w:left="0" w:firstLine="0"/>
        <w:jc w:val="center"/>
        <w:rPr>
          <w:b/>
          <w:sz w:val="40"/>
          <w:szCs w:val="40"/>
        </w:rPr>
      </w:pPr>
      <w:r w:rsidRPr="00927E0F">
        <w:rPr>
          <w:b/>
          <w:sz w:val="40"/>
          <w:szCs w:val="40"/>
        </w:rPr>
        <w:t xml:space="preserve">СТАНДАРТ ВНЕШНЕГО </w:t>
      </w:r>
      <w:r>
        <w:rPr>
          <w:b/>
          <w:sz w:val="40"/>
          <w:szCs w:val="40"/>
        </w:rPr>
        <w:t xml:space="preserve">МУНИЦИПАЛЬНОГО </w:t>
      </w:r>
      <w:r w:rsidRPr="00927E0F">
        <w:rPr>
          <w:b/>
          <w:sz w:val="40"/>
          <w:szCs w:val="40"/>
        </w:rPr>
        <w:t>ФИНАНСОВОГО КОНТРОЛЯ</w:t>
      </w:r>
    </w:p>
    <w:p w:rsidR="00AF417F" w:rsidRPr="00927E0F" w:rsidRDefault="00AF417F" w:rsidP="00371848">
      <w:pPr>
        <w:spacing w:after="0" w:line="259" w:lineRule="auto"/>
        <w:ind w:left="0" w:firstLine="0"/>
        <w:jc w:val="center"/>
        <w:rPr>
          <w:b/>
          <w:sz w:val="40"/>
          <w:szCs w:val="40"/>
        </w:rPr>
      </w:pPr>
    </w:p>
    <w:p w:rsidR="00BE0F95" w:rsidRPr="00AF417F" w:rsidRDefault="00AF417F" w:rsidP="00AF417F">
      <w:pPr>
        <w:spacing w:after="0" w:line="227" w:lineRule="auto"/>
        <w:ind w:left="0" w:right="730" w:firstLine="0"/>
        <w:jc w:val="center"/>
        <w:rPr>
          <w:b/>
          <w:sz w:val="34"/>
          <w:szCs w:val="34"/>
        </w:rPr>
      </w:pPr>
      <w:r w:rsidRPr="00AF417F">
        <w:rPr>
          <w:b/>
          <w:sz w:val="34"/>
          <w:szCs w:val="34"/>
        </w:rPr>
        <w:t>«ПРЕДВАРИТЕЛЬНЫЙ</w:t>
      </w:r>
      <w:r>
        <w:rPr>
          <w:b/>
          <w:sz w:val="34"/>
          <w:szCs w:val="34"/>
        </w:rPr>
        <w:t xml:space="preserve"> </w:t>
      </w:r>
      <w:r w:rsidRPr="00AF417F">
        <w:rPr>
          <w:b/>
          <w:sz w:val="34"/>
          <w:szCs w:val="34"/>
        </w:rPr>
        <w:t>КОНТРОЛЬ ФОРМИРОВАНИЯ БЮДЖЕТА»</w:t>
      </w:r>
    </w:p>
    <w:p w:rsidR="00BE0F95" w:rsidRDefault="00413B7E" w:rsidP="00AF417F">
      <w:pPr>
        <w:spacing w:after="217"/>
        <w:ind w:left="0" w:firstLine="0"/>
        <w:jc w:val="center"/>
      </w:pPr>
      <w:r>
        <w:t xml:space="preserve">(утвержден </w:t>
      </w:r>
      <w:r w:rsidR="00AF417F">
        <w:t>Приказом №5 от 16.06.2017г.</w:t>
      </w:r>
      <w:r>
        <w:t>)</w:t>
      </w:r>
    </w:p>
    <w:p w:rsidR="00BE0F95" w:rsidRDefault="00413B7E">
      <w:pPr>
        <w:spacing w:after="7945" w:line="265" w:lineRule="auto"/>
        <w:ind w:left="96" w:right="0" w:hanging="10"/>
        <w:jc w:val="center"/>
      </w:pPr>
      <w:r>
        <w:t>С</w:t>
      </w:r>
      <w:r w:rsidR="00AF417F">
        <w:t>В</w:t>
      </w:r>
      <w:r>
        <w:t xml:space="preserve">ФК </w:t>
      </w:r>
      <w:r w:rsidR="00AF417F">
        <w:t>4</w:t>
      </w:r>
      <w:r>
        <w:t>/201</w:t>
      </w:r>
      <w:r w:rsidR="00AF417F">
        <w:t>7</w:t>
      </w:r>
    </w:p>
    <w:p w:rsidR="00BE0F95" w:rsidRPr="00AF417F" w:rsidRDefault="00413B7E">
      <w:pPr>
        <w:numPr>
          <w:ilvl w:val="0"/>
          <w:numId w:val="1"/>
        </w:numPr>
        <w:spacing w:after="216" w:line="265" w:lineRule="auto"/>
        <w:ind w:right="72" w:hanging="355"/>
        <w:jc w:val="center"/>
        <w:rPr>
          <w:b/>
        </w:rPr>
      </w:pPr>
      <w:r w:rsidRPr="00AF417F">
        <w:rPr>
          <w:b/>
          <w:sz w:val="30"/>
        </w:rPr>
        <w:lastRenderedPageBreak/>
        <w:t>Общие положения</w:t>
      </w:r>
    </w:p>
    <w:p w:rsidR="00BE0F95" w:rsidRDefault="00AF417F" w:rsidP="00AF417F">
      <w:pPr>
        <w:spacing w:after="10" w:line="252" w:lineRule="auto"/>
        <w:ind w:left="0" w:right="11" w:firstLine="709"/>
      </w:pPr>
      <w:r>
        <w:t xml:space="preserve">1.1. </w:t>
      </w:r>
      <w:r w:rsidR="00413B7E">
        <w:t xml:space="preserve">Стандарт муниципального финансового контроля СФК </w:t>
      </w:r>
      <w:r>
        <w:t>4</w:t>
      </w:r>
      <w:r w:rsidR="00413B7E">
        <w:t>/ 201</w:t>
      </w:r>
      <w:r>
        <w:t xml:space="preserve">7 </w:t>
      </w:r>
      <w:r w:rsidR="00413B7E">
        <w:t xml:space="preserve">«Предварительный контроль формирования бюджета» (далее — Стандарт) подготовлен для организации исполнения ст.265 Бюджетного кодекса Российской Федерации, п.2 ст.9 и ст.11 Федерального закона от 07.02.2011 </w:t>
      </w:r>
      <w:r>
        <w:t>№</w:t>
      </w:r>
      <w:r w:rsidR="00413B7E">
        <w:t>6-</w:t>
      </w:r>
      <w:r>
        <w:t>Ф</w:t>
      </w:r>
      <w:r w:rsidR="00413B7E">
        <w:t xml:space="preserve">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>
        <w:t>Добринского муниципального района</w:t>
      </w:r>
      <w:r w:rsidR="00413B7E">
        <w:t xml:space="preserve">, Положения </w:t>
      </w:r>
      <w:r w:rsidRPr="002D6A2E">
        <w:rPr>
          <w:szCs w:val="28"/>
        </w:rPr>
        <w:t>«О Контрольно-счетной комиссии Добринского муниципального района Липецкой области»</w:t>
      </w:r>
      <w:r w:rsidR="00413B7E">
        <w:t xml:space="preserve">, Положения </w:t>
      </w:r>
      <w:r>
        <w:t>«О</w:t>
      </w:r>
      <w:r w:rsidR="00413B7E">
        <w:t xml:space="preserve"> бюджетно</w:t>
      </w:r>
      <w:r>
        <w:t>м</w:t>
      </w:r>
      <w:r w:rsidR="00413B7E">
        <w:t xml:space="preserve"> процесс</w:t>
      </w:r>
      <w:r>
        <w:t>е</w:t>
      </w:r>
      <w:r w:rsidR="00413B7E">
        <w:t xml:space="preserve"> в </w:t>
      </w:r>
      <w:r w:rsidR="009333A3">
        <w:t>Добринском районе»</w:t>
      </w:r>
      <w:r w:rsidR="00413B7E">
        <w:t>.</w:t>
      </w:r>
    </w:p>
    <w:p w:rsidR="00BE0F95" w:rsidRDefault="009333A3" w:rsidP="009333A3">
      <w:pPr>
        <w:spacing w:after="10" w:line="252" w:lineRule="auto"/>
        <w:ind w:left="0" w:right="11" w:firstLine="709"/>
      </w:pPr>
      <w:r>
        <w:t xml:space="preserve">1.2. </w:t>
      </w:r>
      <w:r w:rsidR="00413B7E"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М 47К (993)).</w:t>
      </w:r>
    </w:p>
    <w:p w:rsidR="00BE0F95" w:rsidRDefault="009333A3" w:rsidP="009333A3">
      <w:pPr>
        <w:spacing w:after="10" w:line="252" w:lineRule="auto"/>
        <w:ind w:left="0" w:right="11" w:firstLine="709"/>
      </w:pPr>
      <w:r>
        <w:t xml:space="preserve">1.3. </w:t>
      </w:r>
      <w:r w:rsidR="00413B7E">
        <w:t xml:space="preserve">При подготовке настоящего Стандарта был использован СФК (бюджет) (типовой) «Экспертиза бюджета на очередной финансовый год и плановый период», утвержденный решением Президиума Союза МКСО (протокол заседания Президиума Союза МКСО от 25.09.2012 года N24 (30), п.6.2) и Стандарт государственного аудита СГА 201 «Предварительный аудит формирования федерального бюджета», утвержденный Коллегией Счетной палаты Российской Федерации (протокол от 28.06.2013 года </w:t>
      </w:r>
      <w:r w:rsidR="003E3196">
        <w:t>№30</w:t>
      </w:r>
      <w:r w:rsidR="00413B7E">
        <w:t>К (921)).</w:t>
      </w:r>
    </w:p>
    <w:p w:rsidR="00BE0F95" w:rsidRDefault="009333A3" w:rsidP="009333A3">
      <w:pPr>
        <w:spacing w:after="10" w:line="252" w:lineRule="auto"/>
        <w:ind w:left="0" w:right="11" w:firstLine="709"/>
      </w:pPr>
      <w:r>
        <w:t xml:space="preserve">1.4. </w:t>
      </w:r>
      <w:r w:rsidR="00413B7E">
        <w:t xml:space="preserve">Стандарт предназначен для использования сотрудниками </w:t>
      </w:r>
      <w:r>
        <w:t>Контрольно-счётной комиссии Добринского муниципального района Липецкой области (далее Контрольно-счётная комиссия)</w:t>
      </w:r>
      <w:r w:rsidR="00413B7E">
        <w:t xml:space="preserve"> при организации и проведении предварительного контроля формирования </w:t>
      </w:r>
      <w:r>
        <w:t xml:space="preserve">районного </w:t>
      </w:r>
      <w:r w:rsidR="00413B7E">
        <w:t xml:space="preserve">бюджета на очередной финансовый год и плановый период, проведения экспертизы и подготовки заключения </w:t>
      </w:r>
      <w:r>
        <w:t>Контрольно-счётной комиссии</w:t>
      </w:r>
      <w:r w:rsidR="00413B7E">
        <w:t xml:space="preserve"> на проект </w:t>
      </w:r>
      <w:r>
        <w:t xml:space="preserve">районного </w:t>
      </w:r>
      <w:r w:rsidR="00413B7E">
        <w:t xml:space="preserve">бюджета </w:t>
      </w:r>
      <w:r>
        <w:t>н</w:t>
      </w:r>
      <w:r w:rsidR="00413B7E">
        <w:t>а очередной финансовый год и на плановый период.</w:t>
      </w:r>
    </w:p>
    <w:p w:rsidR="00BE0F95" w:rsidRDefault="009333A3" w:rsidP="009333A3">
      <w:pPr>
        <w:spacing w:after="10" w:line="252" w:lineRule="auto"/>
        <w:ind w:left="0" w:right="11" w:firstLine="709"/>
      </w:pPr>
      <w:r>
        <w:t xml:space="preserve">1.5. </w:t>
      </w:r>
      <w:r w:rsidR="00413B7E">
        <w:t xml:space="preserve">Целью Стандарта является определение порядка осуществления предварительного контроля формирования </w:t>
      </w:r>
      <w:r>
        <w:t>районного бюджета</w:t>
      </w:r>
      <w:r w:rsidR="00413B7E">
        <w:t>.</w:t>
      </w:r>
    </w:p>
    <w:p w:rsidR="00BE0F95" w:rsidRDefault="009333A3" w:rsidP="009333A3">
      <w:pPr>
        <w:spacing w:after="10" w:line="252" w:lineRule="auto"/>
        <w:ind w:left="0" w:right="11" w:firstLine="709"/>
      </w:pPr>
      <w:r>
        <w:t xml:space="preserve">1.6. </w:t>
      </w:r>
      <w:r w:rsidR="00413B7E">
        <w:t>Задачами Стандарта являются:</w:t>
      </w:r>
    </w:p>
    <w:p w:rsidR="009333A3" w:rsidRDefault="009333A3" w:rsidP="009333A3">
      <w:pPr>
        <w:spacing w:after="10" w:line="252" w:lineRule="auto"/>
        <w:ind w:left="0" w:right="11" w:firstLine="709"/>
      </w:pPr>
      <w:r>
        <w:t>-</w:t>
      </w:r>
      <w:r w:rsidR="00413B7E">
        <w:t xml:space="preserve">определение основных принципов и этапов проведения предварительного контроля формирования проекта </w:t>
      </w:r>
      <w:r>
        <w:t xml:space="preserve">районного </w:t>
      </w:r>
      <w:r w:rsidR="00413B7E">
        <w:t xml:space="preserve">бюджета на очередной финансовый год и на плановый период; </w:t>
      </w:r>
    </w:p>
    <w:p w:rsidR="009333A3" w:rsidRDefault="009333A3" w:rsidP="009333A3">
      <w:pPr>
        <w:spacing w:after="10" w:line="252" w:lineRule="auto"/>
        <w:ind w:left="0" w:right="11" w:firstLine="709"/>
      </w:pPr>
      <w:r>
        <w:t>-</w:t>
      </w:r>
      <w:r w:rsidR="00413B7E">
        <w:t>установление требований к содержанию комплекса экспертно</w:t>
      </w:r>
      <w:r>
        <w:t>-</w:t>
      </w:r>
      <w:r w:rsidR="00413B7E">
        <w:t xml:space="preserve">аналитических мероприятий и проверок обоснованности формирования </w:t>
      </w:r>
      <w:r>
        <w:t xml:space="preserve">районного </w:t>
      </w:r>
      <w:r w:rsidR="00413B7E">
        <w:t>бюджета на очередной финансовый год и на плановый период;</w:t>
      </w:r>
    </w:p>
    <w:p w:rsidR="00BE0F95" w:rsidRDefault="009333A3" w:rsidP="009333A3">
      <w:pPr>
        <w:spacing w:after="10" w:line="252" w:lineRule="auto"/>
        <w:ind w:left="0" w:right="11" w:firstLine="709"/>
      </w:pPr>
      <w:r>
        <w:t>-</w:t>
      </w:r>
      <w:r w:rsidR="00413B7E">
        <w:t xml:space="preserve">определение структуры, содержания и основных требований к заключению </w:t>
      </w:r>
      <w:r>
        <w:t>Контрольно-счётной комиссии</w:t>
      </w:r>
      <w:r w:rsidR="00413B7E">
        <w:t>;</w:t>
      </w:r>
    </w:p>
    <w:p w:rsidR="00BE0F95" w:rsidRDefault="009333A3" w:rsidP="009333A3">
      <w:pPr>
        <w:spacing w:after="10" w:line="252" w:lineRule="auto"/>
        <w:ind w:left="0" w:right="11" w:firstLine="709"/>
      </w:pPr>
      <w:r>
        <w:lastRenderedPageBreak/>
        <w:t>-</w:t>
      </w:r>
      <w:r w:rsidR="00413B7E">
        <w:t xml:space="preserve">установление порядка рассмотрения заключения </w:t>
      </w:r>
      <w:r>
        <w:t>Контрольно-счётной комиссии</w:t>
      </w:r>
      <w:r w:rsidR="00413B7E">
        <w:t xml:space="preserve"> о результатах предварительного контроля формирования </w:t>
      </w:r>
      <w:r>
        <w:t xml:space="preserve">районного </w:t>
      </w:r>
      <w:r w:rsidR="00413B7E">
        <w:t>бюджета и представления его в Совет депутатов</w:t>
      </w:r>
      <w:r w:rsidR="003D189B">
        <w:t xml:space="preserve"> Добринского муниципального района</w:t>
      </w:r>
      <w:r w:rsidR="00413B7E">
        <w:t>.</w:t>
      </w:r>
    </w:p>
    <w:p w:rsidR="00BE0F95" w:rsidRDefault="003D189B" w:rsidP="003D189B">
      <w:pPr>
        <w:spacing w:after="10" w:line="252" w:lineRule="auto"/>
        <w:ind w:left="0" w:right="11" w:firstLine="709"/>
      </w:pPr>
      <w:r>
        <w:t xml:space="preserve">1.7. </w:t>
      </w:r>
      <w:r w:rsidR="00413B7E">
        <w:t xml:space="preserve">При организации и проведении предварительного контроля формирования </w:t>
      </w:r>
      <w:r>
        <w:t xml:space="preserve">районного </w:t>
      </w:r>
      <w:r w:rsidR="00413B7E">
        <w:t xml:space="preserve">бюджета на очередной финансовый год и на плановый период </w:t>
      </w:r>
      <w:r>
        <w:t>необходимо</w:t>
      </w:r>
      <w:r w:rsidR="00413B7E">
        <w:t xml:space="preserve"> руководствоваться Конституцией Российской Федерации, нормативными правовыми актами Российской Федерации, Регламентом </w:t>
      </w:r>
      <w:r>
        <w:t>Контрольно-счётной комиссии</w:t>
      </w:r>
      <w:r w:rsidR="00413B7E">
        <w:t xml:space="preserve">, а также иными нормативными документами </w:t>
      </w:r>
      <w:r>
        <w:t xml:space="preserve">Контрольно0счётной комиссии </w:t>
      </w:r>
      <w:r w:rsidR="00413B7E">
        <w:t>и настоящим Стандартом.</w:t>
      </w:r>
    </w:p>
    <w:p w:rsidR="003D189B" w:rsidRDefault="003D189B" w:rsidP="003D189B">
      <w:pPr>
        <w:spacing w:after="10" w:line="252" w:lineRule="auto"/>
        <w:ind w:left="0" w:right="11" w:firstLine="709"/>
      </w:pPr>
    </w:p>
    <w:p w:rsidR="00BE0F95" w:rsidRPr="003D189B" w:rsidRDefault="00413B7E" w:rsidP="003D189B">
      <w:pPr>
        <w:pStyle w:val="a3"/>
        <w:numPr>
          <w:ilvl w:val="0"/>
          <w:numId w:val="1"/>
        </w:numPr>
        <w:spacing w:after="266" w:line="265" w:lineRule="auto"/>
        <w:ind w:right="72"/>
        <w:jc w:val="center"/>
        <w:rPr>
          <w:b/>
        </w:rPr>
      </w:pPr>
      <w:r w:rsidRPr="003D189B">
        <w:rPr>
          <w:b/>
          <w:sz w:val="30"/>
        </w:rPr>
        <w:t xml:space="preserve">Основы осуществления предварительного контроля </w:t>
      </w:r>
      <w:r w:rsidR="003D189B">
        <w:rPr>
          <w:b/>
          <w:sz w:val="30"/>
        </w:rPr>
        <w:t xml:space="preserve">районного </w:t>
      </w:r>
      <w:r w:rsidRPr="003D189B">
        <w:rPr>
          <w:b/>
          <w:sz w:val="30"/>
        </w:rPr>
        <w:t>бюджета на очередной финансовый год и на плановый период</w:t>
      </w:r>
    </w:p>
    <w:p w:rsidR="00BE0F95" w:rsidRDefault="003D189B" w:rsidP="003D189B">
      <w:pPr>
        <w:spacing w:after="10" w:line="252" w:lineRule="auto"/>
        <w:ind w:left="0" w:right="11" w:firstLine="709"/>
      </w:pPr>
      <w:r>
        <w:t xml:space="preserve">2.1. </w:t>
      </w:r>
      <w:r w:rsidR="00413B7E">
        <w:t xml:space="preserve">Предварительный контроль формирования </w:t>
      </w:r>
      <w:r>
        <w:t xml:space="preserve">районного </w:t>
      </w:r>
      <w:r w:rsidR="00413B7E">
        <w:t xml:space="preserve">бюджета на очередной финансовый год и на плановый период представляет собой комплекс экспертно-аналитических мероприятий по проверке и анализу обоснованности показателей проекта </w:t>
      </w:r>
      <w:r>
        <w:t xml:space="preserve">районного </w:t>
      </w:r>
      <w:r w:rsidR="00413B7E">
        <w:t xml:space="preserve">бюджета на очередной финансовый год и плановый период, наличия и состояния нормативной методической базы его формирования и на их основе подготовку заключения </w:t>
      </w:r>
      <w:r>
        <w:t>Контрольно-счётной комиссии</w:t>
      </w:r>
      <w:r w:rsidR="00413B7E">
        <w:t xml:space="preserve"> на проект </w:t>
      </w:r>
      <w:r>
        <w:t xml:space="preserve">районного </w:t>
      </w:r>
      <w:r w:rsidR="00413B7E">
        <w:t>бюджета на очередной финансовый год и на плановый период.</w:t>
      </w:r>
    </w:p>
    <w:p w:rsidR="00BE0F95" w:rsidRDefault="00397606" w:rsidP="00397606">
      <w:pPr>
        <w:spacing w:after="10" w:line="252" w:lineRule="auto"/>
        <w:ind w:left="0" w:right="11" w:firstLine="709"/>
      </w:pPr>
      <w:r>
        <w:t xml:space="preserve">2.2. </w:t>
      </w:r>
      <w:r w:rsidR="00413B7E">
        <w:t xml:space="preserve">Целью предварительного контроля формирования </w:t>
      </w:r>
      <w:r>
        <w:t xml:space="preserve">районного </w:t>
      </w:r>
      <w:r w:rsidR="00413B7E">
        <w:t xml:space="preserve">бюджета на очередной финансовый год и на плановый период является определение достоверности и обоснованности показателей проекта </w:t>
      </w:r>
      <w:r>
        <w:t xml:space="preserve">районного </w:t>
      </w:r>
      <w:r w:rsidR="00413B7E">
        <w:t>бюджета на очередной финансовый год и на плановый период.</w:t>
      </w:r>
    </w:p>
    <w:p w:rsidR="00BE0F95" w:rsidRDefault="00397606" w:rsidP="00397606">
      <w:pPr>
        <w:spacing w:after="10" w:line="252" w:lineRule="auto"/>
        <w:ind w:left="0" w:right="11" w:firstLine="709"/>
      </w:pPr>
      <w:r>
        <w:t xml:space="preserve">2.3. </w:t>
      </w:r>
      <w:r w:rsidR="00413B7E">
        <w:t xml:space="preserve">Задачами предварительного контроля формирования </w:t>
      </w:r>
      <w:r>
        <w:t xml:space="preserve">районного </w:t>
      </w:r>
      <w:r w:rsidR="00413B7E">
        <w:t>бюджета на очередной финансовый год и на плановый период являются:</w:t>
      </w:r>
    </w:p>
    <w:p w:rsidR="00397606" w:rsidRDefault="00397606" w:rsidP="00397606">
      <w:pPr>
        <w:spacing w:after="10" w:line="252" w:lineRule="auto"/>
        <w:ind w:left="0" w:right="11" w:firstLine="709"/>
      </w:pPr>
      <w:r>
        <w:t>-</w:t>
      </w:r>
      <w:r w:rsidR="00413B7E">
        <w:t xml:space="preserve">определение соответствия действующему законодательству и нормативно-правовым актам </w:t>
      </w:r>
      <w:r>
        <w:t>Добринского муниципального района</w:t>
      </w:r>
      <w:r w:rsidR="00413B7E">
        <w:t xml:space="preserve"> проекта о </w:t>
      </w:r>
      <w:r>
        <w:t xml:space="preserve">районном </w:t>
      </w:r>
      <w:r w:rsidR="00413B7E">
        <w:t xml:space="preserve">бюджете на очередной финансовый год и на плановый период, а также документов и материалов, представляемых одновременно с ним в Совет </w:t>
      </w:r>
      <w:r>
        <w:t>депутатов Добринского муниципального района;</w:t>
      </w:r>
    </w:p>
    <w:p w:rsidR="00397606" w:rsidRDefault="00397606" w:rsidP="00397606">
      <w:pPr>
        <w:spacing w:after="10" w:line="252" w:lineRule="auto"/>
        <w:ind w:left="0" w:right="11" w:firstLine="709"/>
      </w:pPr>
      <w:r>
        <w:t>-</w:t>
      </w:r>
      <w:r w:rsidR="00413B7E">
        <w:t xml:space="preserve">определение обоснованности и достоверности показателей проекта о </w:t>
      </w:r>
      <w:r>
        <w:t xml:space="preserve">районном </w:t>
      </w:r>
      <w:r w:rsidR="00413B7E">
        <w:t>бюджете на очередной финансовый год и на плановый</w:t>
      </w:r>
      <w:r>
        <w:t xml:space="preserve"> </w:t>
      </w:r>
      <w:r w:rsidR="00413B7E">
        <w:t xml:space="preserve">период, документов и материалов, представляемых одновременно с ним в </w:t>
      </w:r>
      <w:r>
        <w:t>Совет депутатов Добринского муниципального района</w:t>
      </w:r>
      <w:r w:rsidR="00413B7E">
        <w:t>;</w:t>
      </w:r>
    </w:p>
    <w:p w:rsidR="00360525" w:rsidRDefault="00397606" w:rsidP="00397606">
      <w:pPr>
        <w:spacing w:after="10" w:line="252" w:lineRule="auto"/>
        <w:ind w:left="0" w:right="11" w:firstLine="709"/>
      </w:pPr>
      <w:r>
        <w:t>-</w:t>
      </w:r>
      <w:r w:rsidR="00413B7E">
        <w:t xml:space="preserve">оценка проекта </w:t>
      </w:r>
      <w:r>
        <w:t xml:space="preserve">районного </w:t>
      </w:r>
      <w:r w:rsidR="00413B7E">
        <w:t xml:space="preserve">бюджета на очередной финансовый год и на плановый период как инструмента социально-экономической политики </w:t>
      </w:r>
      <w:r>
        <w:t>Добринского района</w:t>
      </w:r>
      <w:r w:rsidR="00413B7E">
        <w:t xml:space="preserve">, его соответствия положениям посланий Президента Российской Федерации и иным программным документам; </w:t>
      </w:r>
    </w:p>
    <w:p w:rsidR="00BE0F95" w:rsidRDefault="00360525" w:rsidP="00397606">
      <w:pPr>
        <w:spacing w:after="10" w:line="252" w:lineRule="auto"/>
        <w:ind w:left="0" w:right="11" w:firstLine="709"/>
      </w:pPr>
      <w:r>
        <w:lastRenderedPageBreak/>
        <w:t>-</w:t>
      </w:r>
      <w:r w:rsidR="00413B7E">
        <w:t xml:space="preserve">оценка качества прогнозирования доходов </w:t>
      </w:r>
      <w:r w:rsidR="00397606">
        <w:t xml:space="preserve">районного </w:t>
      </w:r>
      <w:r w:rsidR="00413B7E">
        <w:t>бюджета, расходования бюджетных средств, долговой политики, а также эффективности межбюджетных отношений.</w:t>
      </w:r>
    </w:p>
    <w:p w:rsidR="00BE0F95" w:rsidRDefault="00C85461" w:rsidP="00C85461">
      <w:pPr>
        <w:spacing w:after="10" w:line="252" w:lineRule="auto"/>
        <w:ind w:left="0" w:right="11" w:firstLine="709"/>
      </w:pPr>
      <w:r>
        <w:t xml:space="preserve">2.4. </w:t>
      </w:r>
      <w:r w:rsidR="00413B7E">
        <w:t xml:space="preserve">Предметом предварительного контроля формирования </w:t>
      </w:r>
      <w:r w:rsidR="00AB4FBB">
        <w:t xml:space="preserve">районного </w:t>
      </w:r>
      <w:r w:rsidR="00413B7E">
        <w:t xml:space="preserve">бюджета являются проект о </w:t>
      </w:r>
      <w:r w:rsidR="00AB4FBB">
        <w:t xml:space="preserve">районном </w:t>
      </w:r>
      <w:r w:rsidR="00413B7E">
        <w:t>бюджете на очередной финансовый год и на плановый период, документы и материалы, представляемые одновременно с ним в Совет депутатов</w:t>
      </w:r>
      <w:r w:rsidR="00AB4FBB">
        <w:t xml:space="preserve"> Добринского муниципального района</w:t>
      </w:r>
      <w:r w:rsidR="00413B7E">
        <w:t xml:space="preserve">, включая прогноз социально-экономического развития </w:t>
      </w:r>
      <w:r w:rsidR="00AB4FBB">
        <w:t>Добринского муниципального района</w:t>
      </w:r>
      <w:r w:rsidR="00413B7E">
        <w:t xml:space="preserve">, паспорта муниципальных программ, а также документы, материалы и расчеты по формированию проекта </w:t>
      </w:r>
      <w:r w:rsidR="00AB4FBB">
        <w:t xml:space="preserve">районного </w:t>
      </w:r>
      <w:r w:rsidR="00413B7E">
        <w:t>бюджета.</w:t>
      </w:r>
    </w:p>
    <w:p w:rsidR="00BE0F95" w:rsidRDefault="00AB4FBB" w:rsidP="00AB4FBB">
      <w:pPr>
        <w:spacing w:after="10" w:line="252" w:lineRule="auto"/>
        <w:ind w:left="0" w:right="11" w:firstLine="709"/>
      </w:pPr>
      <w:r>
        <w:t xml:space="preserve">2.5. </w:t>
      </w:r>
      <w:r w:rsidR="00413B7E">
        <w:t xml:space="preserve">Объектами предварительного контроля формирования </w:t>
      </w:r>
      <w:r>
        <w:t xml:space="preserve">районного </w:t>
      </w:r>
      <w:r w:rsidR="00413B7E">
        <w:t>бюджета являются:</w:t>
      </w:r>
    </w:p>
    <w:p w:rsidR="00AB4FBB" w:rsidRDefault="00AB4FBB" w:rsidP="00AB4FBB">
      <w:pPr>
        <w:spacing w:after="10" w:line="252" w:lineRule="auto"/>
        <w:ind w:left="0" w:right="11" w:firstLine="709"/>
      </w:pPr>
      <w:r>
        <w:t>-управление</w:t>
      </w:r>
      <w:r w:rsidR="00413B7E">
        <w:t xml:space="preserve"> финансов администрации </w:t>
      </w:r>
      <w:r>
        <w:t>Добринского муниципального района</w:t>
      </w:r>
      <w:r w:rsidR="00413B7E">
        <w:t>;</w:t>
      </w:r>
    </w:p>
    <w:p w:rsidR="00BE0F95" w:rsidRDefault="00AB4FBB" w:rsidP="00AB4FBB">
      <w:pPr>
        <w:spacing w:after="10" w:line="252" w:lineRule="auto"/>
        <w:ind w:left="0" w:right="11" w:firstLine="709"/>
      </w:pPr>
      <w:r>
        <w:t>-</w:t>
      </w:r>
      <w:r w:rsidR="00413B7E">
        <w:t xml:space="preserve">главные администраторы доходов </w:t>
      </w:r>
      <w:r>
        <w:t xml:space="preserve">районного </w:t>
      </w:r>
      <w:r w:rsidR="00413B7E">
        <w:t xml:space="preserve">бюджета, главные распорядители средств </w:t>
      </w:r>
      <w:r>
        <w:t xml:space="preserve">районного </w:t>
      </w:r>
      <w:r w:rsidR="00413B7E">
        <w:t>бюджета и иные участники бюджетного процесса (выборочно).</w:t>
      </w:r>
    </w:p>
    <w:p w:rsidR="00BE0F95" w:rsidRDefault="00AB4FBB" w:rsidP="00AB4FBB">
      <w:pPr>
        <w:spacing w:after="10" w:line="252" w:lineRule="auto"/>
        <w:ind w:left="0" w:right="11" w:firstLine="709"/>
      </w:pPr>
      <w:r>
        <w:t xml:space="preserve">2.6. </w:t>
      </w:r>
      <w:r w:rsidR="00413B7E">
        <w:t xml:space="preserve">При осуществлении предварительного контроля формирования </w:t>
      </w:r>
      <w:r>
        <w:t xml:space="preserve">районного </w:t>
      </w:r>
      <w:r w:rsidR="00413B7E">
        <w:t xml:space="preserve">бюджета на очередной финансовый год и на плановый период необходимо исходить из действующих правовых основ формирования проекта </w:t>
      </w:r>
      <w:r>
        <w:t xml:space="preserve">районного </w:t>
      </w:r>
      <w:r w:rsidR="00413B7E">
        <w:t xml:space="preserve">бюджета и определить соответствие проекта </w:t>
      </w:r>
      <w:r>
        <w:t xml:space="preserve">районного </w:t>
      </w:r>
      <w:r w:rsidR="00413B7E">
        <w:t>бюджета на очередной финансовый год и на плановый период и процедур по его формированию, документов и материалов, представляемых одновременно с ним в Совет депутатов</w:t>
      </w:r>
      <w:r>
        <w:t xml:space="preserve"> Добринского муниципального района</w:t>
      </w:r>
      <w:r w:rsidR="00413B7E">
        <w:t xml:space="preserve">, действующему законодательству и нормативным правовым актам </w:t>
      </w:r>
      <w:r>
        <w:t>Добринского муниципального района</w:t>
      </w:r>
      <w:r w:rsidR="00413B7E">
        <w:t>.</w:t>
      </w:r>
    </w:p>
    <w:p w:rsidR="00BE0F95" w:rsidRDefault="00AB4FBB" w:rsidP="00AB4FBB">
      <w:pPr>
        <w:spacing w:after="10" w:line="252" w:lineRule="auto"/>
        <w:ind w:left="0" w:right="11" w:firstLine="709"/>
      </w:pPr>
      <w:r>
        <w:t xml:space="preserve">2.7. </w:t>
      </w:r>
      <w:r w:rsidR="00413B7E">
        <w:t xml:space="preserve">При осуществлении предварительного контроля формирования </w:t>
      </w:r>
      <w:r>
        <w:t xml:space="preserve">районного </w:t>
      </w:r>
      <w:r w:rsidR="00413B7E">
        <w:t xml:space="preserve">бюджета на очередной финансовый год и на плановый период должно быть проверено и проанализировано соответствие проекта </w:t>
      </w:r>
      <w:r>
        <w:t xml:space="preserve">районного </w:t>
      </w:r>
      <w:r w:rsidR="00413B7E">
        <w:t>бюджета на очередной финансовый год и на плановый период и документов, представляемых одновременно с ним в Совет депутатов</w:t>
      </w:r>
      <w:r>
        <w:t xml:space="preserve"> Добринского муниципального района</w:t>
      </w:r>
      <w:r w:rsidR="00413B7E">
        <w:t>, положениям Бюджетного кодекса Российской Федерации, в том числе:</w:t>
      </w:r>
    </w:p>
    <w:p w:rsidR="00BE0F95" w:rsidRDefault="00751DBA" w:rsidP="00751DBA">
      <w:pPr>
        <w:pStyle w:val="a3"/>
        <w:numPr>
          <w:ilvl w:val="0"/>
          <w:numId w:val="2"/>
        </w:numPr>
        <w:spacing w:after="114" w:line="259" w:lineRule="auto"/>
        <w:ind w:right="14"/>
      </w:pPr>
      <w:r>
        <w:t>П</w:t>
      </w:r>
      <w:r w:rsidR="00413B7E">
        <w:t xml:space="preserve">ри оценке прогноза социально-экономического развития </w:t>
      </w:r>
      <w:r>
        <w:t>Добринского муниципального района</w:t>
      </w:r>
      <w:r w:rsidR="00413B7E">
        <w:t xml:space="preserve"> необходимо обратить внимание на соблюдение принципа достоверности бюджета, закрепленного в статье 37 Бюджетного кодекса Российской Федерации, который означает надежность показателей прогноза социально-экономического развития </w:t>
      </w:r>
      <w:r>
        <w:t>Добринского муниципального района</w:t>
      </w:r>
      <w:r w:rsidR="00413B7E">
        <w:t>, необходимую при уточнении параметров планового периода и добавлении параметров второго</w:t>
      </w:r>
      <w:r>
        <w:t xml:space="preserve"> </w:t>
      </w:r>
      <w:r w:rsidR="00413B7E">
        <w:t xml:space="preserve">года планового периода в соответствии с пунктом 4 статьи 173 Бюджетного кодекса Российской </w:t>
      </w:r>
      <w:r w:rsidR="00413B7E">
        <w:lastRenderedPageBreak/>
        <w:t xml:space="preserve">Федерации и прогнозировании доходов </w:t>
      </w:r>
      <w:r>
        <w:t xml:space="preserve">районного </w:t>
      </w:r>
      <w:r w:rsidR="00413B7E">
        <w:t>бюджета в соответствии с пунктом 1 статьи 174.1. Бюджетного кодекса Российской Федерации</w:t>
      </w:r>
      <w:r>
        <w:t>;</w:t>
      </w:r>
    </w:p>
    <w:p w:rsidR="00751DBA" w:rsidRDefault="00751DBA" w:rsidP="00751DBA">
      <w:pPr>
        <w:pStyle w:val="a3"/>
        <w:numPr>
          <w:ilvl w:val="0"/>
          <w:numId w:val="2"/>
        </w:numPr>
        <w:spacing w:after="114" w:line="259" w:lineRule="auto"/>
        <w:ind w:right="14" w:firstLine="702"/>
      </w:pPr>
      <w:r>
        <w:t>С</w:t>
      </w:r>
      <w:r w:rsidR="00413B7E">
        <w:t>облюдение принципов бюджетной системы Российской</w:t>
      </w:r>
      <w:r>
        <w:t xml:space="preserve"> </w:t>
      </w:r>
      <w:r w:rsidR="00413B7E">
        <w:t xml:space="preserve">Федерации, определенных статьей 28 Бюджетного кодекса Российской Федерации и установленных статьями 32, 33, 34, 35, 36, 37, 38, 38.1 Бюджетного кодекса Российской Федерации: </w:t>
      </w:r>
    </w:p>
    <w:p w:rsidR="00751DBA" w:rsidRDefault="00751DBA" w:rsidP="00751DBA">
      <w:pPr>
        <w:pStyle w:val="a3"/>
        <w:spacing w:after="114" w:line="259" w:lineRule="auto"/>
        <w:ind w:left="709" w:right="14" w:firstLine="0"/>
      </w:pPr>
      <w:r>
        <w:t>-</w:t>
      </w:r>
      <w:r w:rsidR="00413B7E">
        <w:t>полноты отражения доходов, расхо</w:t>
      </w:r>
      <w:r>
        <w:t xml:space="preserve">дов и источников финансирования </w:t>
      </w:r>
      <w:r w:rsidR="00413B7E">
        <w:t xml:space="preserve">дефицитов бюджетов; </w:t>
      </w:r>
    </w:p>
    <w:p w:rsidR="00360525" w:rsidRDefault="00751DBA" w:rsidP="00751DBA">
      <w:pPr>
        <w:pStyle w:val="a3"/>
        <w:spacing w:after="114" w:line="259" w:lineRule="auto"/>
        <w:ind w:left="709" w:right="14" w:firstLine="0"/>
      </w:pPr>
      <w:r>
        <w:t>-</w:t>
      </w:r>
      <w:r w:rsidR="00413B7E">
        <w:t xml:space="preserve">сбалансированности бюджета, </w:t>
      </w:r>
    </w:p>
    <w:p w:rsidR="00751DBA" w:rsidRDefault="00360525" w:rsidP="00751DBA">
      <w:pPr>
        <w:pStyle w:val="a3"/>
        <w:spacing w:after="114" w:line="259" w:lineRule="auto"/>
        <w:ind w:left="709" w:right="14" w:firstLine="0"/>
      </w:pPr>
      <w:r>
        <w:t>-</w:t>
      </w:r>
      <w:r w:rsidR="00413B7E">
        <w:t xml:space="preserve">эффективности использования бюджетных средств; </w:t>
      </w:r>
    </w:p>
    <w:p w:rsidR="00751DBA" w:rsidRDefault="00751DBA" w:rsidP="00751DBA">
      <w:pPr>
        <w:pStyle w:val="a3"/>
        <w:spacing w:after="114" w:line="259" w:lineRule="auto"/>
        <w:ind w:left="709" w:right="14" w:firstLine="0"/>
      </w:pPr>
      <w:r>
        <w:t>-</w:t>
      </w:r>
      <w:r w:rsidR="00413B7E">
        <w:t>общего (совокупного) покрытия расходов бюджетов;</w:t>
      </w:r>
    </w:p>
    <w:p w:rsidR="00751DBA" w:rsidRDefault="00751DBA" w:rsidP="00751DBA">
      <w:pPr>
        <w:pStyle w:val="a3"/>
        <w:spacing w:after="114" w:line="259" w:lineRule="auto"/>
        <w:ind w:left="709" w:right="14" w:firstLine="0"/>
      </w:pPr>
      <w:r>
        <w:t>-</w:t>
      </w:r>
      <w:r w:rsidR="00413B7E">
        <w:t xml:space="preserve">прозрачности (открытости); </w:t>
      </w:r>
    </w:p>
    <w:p w:rsidR="00751DBA" w:rsidRDefault="00751DBA" w:rsidP="00751DBA">
      <w:pPr>
        <w:pStyle w:val="a3"/>
        <w:spacing w:after="114" w:line="259" w:lineRule="auto"/>
        <w:ind w:left="709" w:right="14" w:firstLine="0"/>
      </w:pPr>
      <w:r>
        <w:t>-</w:t>
      </w:r>
      <w:r w:rsidR="00413B7E">
        <w:t xml:space="preserve">достоверности бюджета, адресности и целевого характера бюджетных средств; </w:t>
      </w:r>
    </w:p>
    <w:p w:rsidR="00BE0F95" w:rsidRDefault="00751DBA" w:rsidP="00751DBA">
      <w:pPr>
        <w:pStyle w:val="a3"/>
        <w:spacing w:after="114" w:line="259" w:lineRule="auto"/>
        <w:ind w:left="709" w:right="14" w:firstLine="0"/>
      </w:pPr>
      <w:r>
        <w:t>-</w:t>
      </w:r>
      <w:r w:rsidR="00413B7E">
        <w:t>подведомственности расходов бюджетов</w:t>
      </w:r>
      <w:r>
        <w:t>;</w:t>
      </w:r>
    </w:p>
    <w:p w:rsidR="00BE0F95" w:rsidRDefault="00751DBA">
      <w:pPr>
        <w:ind w:left="14" w:right="14"/>
      </w:pPr>
      <w:r>
        <w:t>3</w:t>
      </w:r>
      <w:r w:rsidR="00413B7E">
        <w:t xml:space="preserve">) </w:t>
      </w:r>
      <w:r>
        <w:t>П</w:t>
      </w:r>
      <w:r w:rsidR="00413B7E">
        <w:t xml:space="preserve">ри оценке и анализе доходов </w:t>
      </w:r>
      <w:r>
        <w:t xml:space="preserve">районного </w:t>
      </w:r>
      <w:r w:rsidR="00413B7E">
        <w:t>бюджета следует обратить внимание на:</w:t>
      </w:r>
    </w:p>
    <w:p w:rsidR="00751DBA" w:rsidRDefault="00751DBA">
      <w:pPr>
        <w:ind w:left="14" w:right="77"/>
      </w:pPr>
      <w:r>
        <w:t>-</w:t>
      </w:r>
      <w:r w:rsidR="00413B7E">
        <w:t>обеспечение закрепленного в статье 37 Бюджетного кодекса Российской Федерации принципа достоверности бюджета, который означает реалистичность расчета доходов бюджета;</w:t>
      </w:r>
    </w:p>
    <w:p w:rsidR="00751DBA" w:rsidRDefault="00751DBA">
      <w:pPr>
        <w:ind w:left="14" w:right="77"/>
      </w:pPr>
      <w:r>
        <w:t>-</w:t>
      </w:r>
      <w:r w:rsidR="00413B7E">
        <w:t xml:space="preserve">зачисление доходов в бюджет, налоговые и неналоговые доходы </w:t>
      </w:r>
      <w:r>
        <w:t xml:space="preserve">районного </w:t>
      </w:r>
      <w:r w:rsidR="00413B7E">
        <w:t>бюджета, определенные в статьях 40, 41, 42, 46, 61.</w:t>
      </w:r>
      <w:r w:rsidR="00360525">
        <w:t>1</w:t>
      </w:r>
      <w:r w:rsidR="00413B7E">
        <w:t xml:space="preserve">, 62 Бюджетного кодекса Российской Федерации; </w:t>
      </w:r>
    </w:p>
    <w:p w:rsidR="00BE0F95" w:rsidRDefault="00751DBA">
      <w:pPr>
        <w:ind w:left="14" w:right="77"/>
      </w:pPr>
      <w:r>
        <w:t>-</w:t>
      </w:r>
      <w:r w:rsidR="00413B7E">
        <w:t>соблюдение требований статьи 64 Бюджетного кодекса Российской Федерации</w:t>
      </w:r>
      <w:r>
        <w:t>;</w:t>
      </w:r>
    </w:p>
    <w:p w:rsidR="00BE0F95" w:rsidRDefault="00751DBA" w:rsidP="00751DBA">
      <w:pPr>
        <w:ind w:left="14" w:right="14"/>
      </w:pPr>
      <w:r>
        <w:t>4) П</w:t>
      </w:r>
      <w:r w:rsidR="00413B7E">
        <w:t xml:space="preserve">ри оценке и анализе расходов </w:t>
      </w:r>
      <w:r>
        <w:t xml:space="preserve">районного </w:t>
      </w:r>
      <w:r w:rsidR="00413B7E">
        <w:t>бюджета необходимо обратить внимание на:</w:t>
      </w:r>
    </w:p>
    <w:p w:rsidR="00751DBA" w:rsidRDefault="00751DBA">
      <w:pPr>
        <w:ind w:left="14" w:right="77"/>
      </w:pPr>
      <w:r>
        <w:t>-</w:t>
      </w:r>
      <w:r w:rsidR="00413B7E">
        <w:t>обеспечение закрепленного в статье 37 Бюджетного кодекса Российской Федерации принципа достоверности бюджета, который означает реалистичность расчета расходов бюджета;</w:t>
      </w:r>
    </w:p>
    <w:p w:rsidR="00751DBA" w:rsidRDefault="00751DBA">
      <w:pPr>
        <w:ind w:left="14" w:right="77"/>
      </w:pPr>
      <w:r>
        <w:t>-</w:t>
      </w:r>
      <w:r w:rsidR="00413B7E">
        <w:t>соблюдение положений формирования расходов бюджета, установленных статьей 65 Бюджетного кодекса Российской Федерации;</w:t>
      </w:r>
    </w:p>
    <w:p w:rsidR="00751DBA" w:rsidRDefault="00751DBA">
      <w:pPr>
        <w:ind w:left="14" w:right="77"/>
      </w:pPr>
      <w:r>
        <w:t>-</w:t>
      </w:r>
      <w:r w:rsidR="00413B7E">
        <w:t>соблюдение правил формирования планового реестра расходных обязательств в соответствии со статьей 87 Бюджетного кодекса Российской Федерации;</w:t>
      </w:r>
    </w:p>
    <w:p w:rsidR="00BE0F95" w:rsidRDefault="00751DBA">
      <w:pPr>
        <w:ind w:left="14" w:right="77"/>
      </w:pPr>
      <w:r>
        <w:t>-</w:t>
      </w:r>
      <w:r w:rsidR="00413B7E">
        <w:t>обоснование бюджетных ассигнований в соответствии со статьями 69, 69.1, 70, 74, 74.1, 78, 78.1, 79, 80, 81, 83 Бюджетного кодекса Российской Федерации.</w:t>
      </w:r>
    </w:p>
    <w:p w:rsidR="00BE0F95" w:rsidRDefault="00751DBA" w:rsidP="00751DBA">
      <w:pPr>
        <w:ind w:left="14" w:right="14"/>
      </w:pPr>
      <w:r>
        <w:t xml:space="preserve">5) </w:t>
      </w:r>
      <w:r w:rsidR="00413B7E"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139.l, 140 Бюджетного кодекса Российской Федерации.</w:t>
      </w:r>
    </w:p>
    <w:p w:rsidR="00BE0F95" w:rsidRDefault="00751DBA" w:rsidP="00751DBA">
      <w:pPr>
        <w:ind w:left="14" w:right="14"/>
      </w:pPr>
      <w:r>
        <w:lastRenderedPageBreak/>
        <w:t xml:space="preserve">6) </w:t>
      </w:r>
      <w:r w:rsidR="00413B7E">
        <w:t>При оценке и анализе источников финансирования дефицита бюджета, муниципального долга отразить соблюдение требований следующих статей Бюджетного кодекса Российской Федерации:</w:t>
      </w:r>
    </w:p>
    <w:p w:rsidR="00751DBA" w:rsidRDefault="00751DBA">
      <w:pPr>
        <w:ind w:left="14" w:right="14"/>
      </w:pPr>
      <w:r>
        <w:t>-</w:t>
      </w:r>
      <w:r w:rsidR="00413B7E">
        <w:t>статьи 32 по полноте отражения источников финансирования дефицитов бюджетов, статьи 92.1 по установлению размера дефицита местного бюджета, статьи 93.1 по зачислению средств от продажи акций и иных форм участия в капитале, находящихся в муниципальной собственности, статьи 93.2, 93.3 и 93.6 по предоставлению бюджетных кредитов, статей 96 и 184.1 по составу источников финансирования дефицита местного бюджета;</w:t>
      </w:r>
    </w:p>
    <w:p w:rsidR="00BE0F95" w:rsidRDefault="00751DBA">
      <w:pPr>
        <w:ind w:left="14" w:right="14"/>
      </w:pPr>
      <w:r>
        <w:t>-</w:t>
      </w:r>
      <w:r w:rsidR="00413B7E">
        <w:t xml:space="preserve">статей 101 и 102 по управлению муниципальным долгом и соблюдению ответственности по долговым обязательствам, статьи 100 по структуре муниципального долга, видам и срочности долговых обязательств, статьи </w:t>
      </w:r>
      <w:r w:rsidR="00413B7E">
        <w:rPr>
          <w:noProof/>
        </w:rPr>
        <w:drawing>
          <wp:inline distT="0" distB="0" distL="0" distR="0">
            <wp:extent cx="353735" cy="128028"/>
            <wp:effectExtent l="0" t="0" r="0" b="0"/>
            <wp:docPr id="43766" name="Picture 4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6" name="Picture 437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735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B7E">
        <w:t>по прекращению муниципальных долговых обязательств, выраженных в валюте Российской Федерации, и их списанию с муниципального долга, статьи 103 по осуществлению муниципальных заимствований, статьи 105 по реструктуризации долга, статей 110.1, 110.2 по программам муниципальных внутренних заимствований и муниципальных гарантий, статей 1 13, 14, 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государственных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:rsidR="00D72BF8" w:rsidRDefault="00751DBA" w:rsidP="00751DBA">
      <w:pPr>
        <w:ind w:left="14" w:right="14"/>
      </w:pPr>
      <w:r>
        <w:t xml:space="preserve">7) </w:t>
      </w:r>
      <w:r w:rsidR="00413B7E">
        <w:t xml:space="preserve">При анализе средств резервного фонда Администрации </w:t>
      </w:r>
      <w:r w:rsidR="00D72BF8">
        <w:t>Добринского района</w:t>
      </w:r>
      <w:r w:rsidR="00413B7E">
        <w:t xml:space="preserve"> отразить оценку объема и порядка формирования, использования средств резервного фонда Администрации </w:t>
      </w:r>
      <w:r w:rsidR="00D72BF8">
        <w:t>Добринского района</w:t>
      </w:r>
      <w:r w:rsidR="00413B7E">
        <w:t xml:space="preserve"> в соответствии со статьей 96.9 Бюджетного кодекса Российской Федерации.</w:t>
      </w:r>
    </w:p>
    <w:p w:rsidR="00BE0F95" w:rsidRDefault="00413B7E" w:rsidP="00751DBA">
      <w:pPr>
        <w:ind w:left="14" w:right="14"/>
      </w:pPr>
      <w:r>
        <w:t>8) Проанализировать соблюдение: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порядка составления проекта </w:t>
      </w:r>
      <w:r>
        <w:t xml:space="preserve">районного </w:t>
      </w:r>
      <w:r w:rsidR="00413B7E">
        <w:t>бюджета на очередной финансовый год и на плановый период, определенный в статьях 169, 171, 172, 173, 174.1, 174.2, 179, 179.3, 184 Бюджетного кодекса Российской</w:t>
      </w:r>
      <w:r>
        <w:t xml:space="preserve"> </w:t>
      </w:r>
      <w:r w:rsidR="00413B7E">
        <w:t>Федерации;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требований к основным характеристикам </w:t>
      </w:r>
      <w:r>
        <w:t xml:space="preserve">районного </w:t>
      </w:r>
      <w:r w:rsidR="00413B7E">
        <w:t xml:space="preserve">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в проекте </w:t>
      </w:r>
      <w:r>
        <w:t xml:space="preserve">районного </w:t>
      </w:r>
      <w:r w:rsidR="00413B7E">
        <w:t xml:space="preserve">бюджета на очередной финансовый год и на плановый период в соответствии со статьей 184.1 Бюджетного кодекса Российской Федерации, Положением </w:t>
      </w:r>
      <w:r>
        <w:t>о</w:t>
      </w:r>
      <w:r w:rsidR="00413B7E">
        <w:t xml:space="preserve"> бюджетно</w:t>
      </w:r>
      <w:r>
        <w:t>м</w:t>
      </w:r>
      <w:r w:rsidR="00413B7E">
        <w:t xml:space="preserve"> процесс</w:t>
      </w:r>
      <w:r>
        <w:t>е</w:t>
      </w:r>
      <w:r w:rsidR="00413B7E">
        <w:t xml:space="preserve"> </w:t>
      </w:r>
      <w:r>
        <w:t>Добринского муниципального района</w:t>
      </w:r>
      <w:r w:rsidR="00413B7E">
        <w:t>;</w:t>
      </w:r>
    </w:p>
    <w:p w:rsidR="00BE0F95" w:rsidRDefault="00D72BF8" w:rsidP="00D72BF8">
      <w:pPr>
        <w:ind w:left="14" w:right="14"/>
      </w:pPr>
      <w:r>
        <w:t>-</w:t>
      </w:r>
      <w:r w:rsidR="00413B7E">
        <w:t xml:space="preserve">требований к составу документов и материалов, представляемых одновременно с проектом </w:t>
      </w:r>
      <w:r>
        <w:t xml:space="preserve">районного </w:t>
      </w:r>
      <w:r w:rsidR="00413B7E">
        <w:t xml:space="preserve">бюджета в соответствии со статьей 184.2 Бюджетного кодекса Российской Федерации, Положением </w:t>
      </w:r>
      <w:r>
        <w:t>о бюджетном процессе Добринского муниципального района</w:t>
      </w:r>
      <w:r w:rsidR="00413B7E">
        <w:t>.</w:t>
      </w:r>
    </w:p>
    <w:p w:rsidR="00BE0F95" w:rsidRDefault="00BE0F95">
      <w:pPr>
        <w:sectPr w:rsidR="00BE0F95">
          <w:footerReference w:type="even" r:id="rId10"/>
          <w:footerReference w:type="default" r:id="rId11"/>
          <w:footerReference w:type="first" r:id="rId12"/>
          <w:pgSz w:w="11900" w:h="16840"/>
          <w:pgMar w:top="1171" w:right="816" w:bottom="970" w:left="1662" w:header="720" w:footer="720" w:gutter="0"/>
          <w:cols w:space="720"/>
        </w:sectPr>
      </w:pPr>
    </w:p>
    <w:p w:rsidR="00D72BF8" w:rsidRDefault="00413B7E" w:rsidP="00D72BF8">
      <w:pPr>
        <w:pStyle w:val="a3"/>
        <w:numPr>
          <w:ilvl w:val="1"/>
          <w:numId w:val="5"/>
        </w:numPr>
        <w:ind w:right="14"/>
      </w:pPr>
      <w:r>
        <w:lastRenderedPageBreak/>
        <w:t xml:space="preserve">Информационной основой осуществления предварительного контроля формирования </w:t>
      </w:r>
      <w:r w:rsidR="00D72BF8">
        <w:t xml:space="preserve">районного </w:t>
      </w:r>
      <w:r>
        <w:t>бюджета на очередной финансовый год и на плановый период являются:</w:t>
      </w:r>
    </w:p>
    <w:p w:rsidR="00D72BF8" w:rsidRDefault="00D72BF8" w:rsidP="00D72BF8">
      <w:pPr>
        <w:pStyle w:val="a3"/>
        <w:ind w:left="715" w:right="14" w:firstLine="0"/>
      </w:pPr>
      <w:r>
        <w:t>-</w:t>
      </w:r>
      <w:r w:rsidR="00413B7E">
        <w:t>нормативные правовые акты;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показатели прогноза социально-экономического развития </w:t>
      </w:r>
      <w:r>
        <w:t>Добринского муниципального района</w:t>
      </w:r>
      <w:r w:rsidR="00413B7E">
        <w:t xml:space="preserve"> на очередной год и на плановый период;</w:t>
      </w:r>
    </w:p>
    <w:p w:rsidR="00D72BF8" w:rsidRDefault="00D72BF8" w:rsidP="00D72BF8">
      <w:pPr>
        <w:ind w:left="14" w:right="14"/>
      </w:pPr>
      <w:r>
        <w:t>-</w:t>
      </w:r>
      <w:r w:rsidR="00413B7E">
        <w:t>статистические данные за предыдущие годы и за истекший период текущего года;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показатели </w:t>
      </w:r>
      <w:r>
        <w:t xml:space="preserve">районного </w:t>
      </w:r>
      <w:r w:rsidR="00413B7E">
        <w:t xml:space="preserve">бюджета, предусмотренные проектом </w:t>
      </w:r>
      <w:r>
        <w:t xml:space="preserve">районного </w:t>
      </w:r>
      <w:r w:rsidR="00413B7E">
        <w:t xml:space="preserve">бюджета на текущий финансовый год и на плановый период, а также показатели ожидаемого исполнения </w:t>
      </w:r>
      <w:r>
        <w:t xml:space="preserve">районного </w:t>
      </w:r>
      <w:r w:rsidR="00413B7E">
        <w:t xml:space="preserve">бюджета в текущем финансовом году; 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данные главных администраторов доходов </w:t>
      </w:r>
      <w:r>
        <w:t xml:space="preserve">районного </w:t>
      </w:r>
      <w:r w:rsidR="00413B7E">
        <w:t>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информация о планируемых расходах </w:t>
      </w:r>
      <w:r>
        <w:t xml:space="preserve">районного </w:t>
      </w:r>
      <w:r w:rsidR="00413B7E">
        <w:t xml:space="preserve">бюджета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 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данные об изменении остатков средств </w:t>
      </w:r>
      <w:r>
        <w:t xml:space="preserve">районного </w:t>
      </w:r>
      <w:r w:rsidR="00413B7E">
        <w:t xml:space="preserve">бюджета, объемах резервного фонда Администрации </w:t>
      </w:r>
      <w:r>
        <w:t>Добринского района</w:t>
      </w:r>
      <w:r w:rsidR="00413B7E">
        <w:t>;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реестры расходных обязательств; </w:t>
      </w:r>
    </w:p>
    <w:p w:rsidR="00D72BF8" w:rsidRDefault="00D72BF8" w:rsidP="00D72BF8">
      <w:pPr>
        <w:ind w:left="14" w:right="14"/>
      </w:pPr>
      <w:r>
        <w:t>-</w:t>
      </w:r>
      <w:r w:rsidR="00413B7E">
        <w:t xml:space="preserve">отчетность, документы и информация по вопросам формирования </w:t>
      </w:r>
      <w:r>
        <w:t xml:space="preserve">районного </w:t>
      </w:r>
      <w:r w:rsidR="00413B7E">
        <w:t xml:space="preserve">бюджета, предоставляемая в ходе проведения комплекса экспертно-аналитических мероприятий по предварительному контролю формирования </w:t>
      </w:r>
      <w:r>
        <w:t xml:space="preserve">районного </w:t>
      </w:r>
      <w:r w:rsidR="00413B7E">
        <w:t xml:space="preserve">бюджета; </w:t>
      </w:r>
    </w:p>
    <w:p w:rsidR="00D34F30" w:rsidRDefault="00D72BF8" w:rsidP="00D72BF8">
      <w:pPr>
        <w:ind w:left="14" w:right="14"/>
      </w:pPr>
      <w:r>
        <w:t>-</w:t>
      </w:r>
      <w:r w:rsidR="00413B7E">
        <w:t>проект бюджета на очередной финансовый год и на плановый период, материалы и документы, представляемые одновременно с ним в Совет депутатов</w:t>
      </w:r>
      <w:r w:rsidR="00D34F30">
        <w:t xml:space="preserve"> Добринского муниципального района</w:t>
      </w:r>
      <w:r w:rsidR="00413B7E">
        <w:t>;</w:t>
      </w:r>
    </w:p>
    <w:p w:rsidR="00D34F30" w:rsidRDefault="00D34F30" w:rsidP="00D72BF8">
      <w:pPr>
        <w:ind w:left="14" w:right="14"/>
      </w:pPr>
      <w:r>
        <w:t>-</w:t>
      </w:r>
      <w:r w:rsidR="00413B7E">
        <w:t xml:space="preserve">результаты проводимого </w:t>
      </w:r>
      <w:r>
        <w:t>Контрольно-счётной комиссии</w:t>
      </w:r>
      <w:r w:rsidR="00413B7E">
        <w:t xml:space="preserve"> оперативного анализа исполнения и контроля за организацией исполнения </w:t>
      </w:r>
      <w:r>
        <w:t xml:space="preserve">районного </w:t>
      </w:r>
      <w:r w:rsidR="00413B7E">
        <w:t xml:space="preserve">бюджета в текущем финансовом году и тематических проверок </w:t>
      </w:r>
      <w:r>
        <w:t>Контрольно-счётной палаты</w:t>
      </w:r>
      <w:r w:rsidR="00413B7E">
        <w:t>;</w:t>
      </w:r>
    </w:p>
    <w:p w:rsidR="00BE0F95" w:rsidRDefault="00D34F30" w:rsidP="00D72BF8">
      <w:pPr>
        <w:ind w:left="14" w:right="14"/>
      </w:pPr>
      <w:r>
        <w:t>-</w:t>
      </w:r>
      <w:r w:rsidR="00413B7E">
        <w:t xml:space="preserve">заключения </w:t>
      </w:r>
      <w:r>
        <w:t>Контрольно-счётной палаты</w:t>
      </w:r>
      <w:r w:rsidR="00413B7E">
        <w:t xml:space="preserve"> на отчет об исполнении </w:t>
      </w:r>
      <w:r>
        <w:t xml:space="preserve">районного </w:t>
      </w:r>
      <w:r w:rsidR="00413B7E">
        <w:t>бюджета за отчетные годы.</w:t>
      </w:r>
    </w:p>
    <w:p w:rsidR="00BE0F95" w:rsidRDefault="00413B7E" w:rsidP="00D34F30">
      <w:pPr>
        <w:pStyle w:val="a3"/>
        <w:numPr>
          <w:ilvl w:val="1"/>
          <w:numId w:val="5"/>
        </w:numPr>
        <w:ind w:right="14"/>
      </w:pPr>
      <w:r>
        <w:t xml:space="preserve">Методические основы проведения предварительного контроля формирования </w:t>
      </w:r>
      <w:r w:rsidR="00D34F30">
        <w:t xml:space="preserve">районного </w:t>
      </w:r>
      <w:r>
        <w:t>бюджета.</w:t>
      </w:r>
    </w:p>
    <w:p w:rsidR="00BE0F95" w:rsidRDefault="00413B7E" w:rsidP="00D34F30">
      <w:pPr>
        <w:pStyle w:val="a3"/>
        <w:numPr>
          <w:ilvl w:val="2"/>
          <w:numId w:val="12"/>
        </w:numPr>
        <w:ind w:left="0" w:right="14" w:firstLine="714"/>
      </w:pPr>
      <w:r>
        <w:t xml:space="preserve">Методической основой осуществления предварительного контроля формирования </w:t>
      </w:r>
      <w:r w:rsidR="00D34F30">
        <w:t xml:space="preserve">районного </w:t>
      </w:r>
      <w:r>
        <w:t>бюджета на очередной финансовый год и на плановый период являются:</w:t>
      </w:r>
    </w:p>
    <w:p w:rsidR="00D34F30" w:rsidRDefault="00D34F30" w:rsidP="00D34F30">
      <w:pPr>
        <w:pStyle w:val="a3"/>
        <w:ind w:left="0" w:right="14" w:firstLine="715"/>
      </w:pPr>
      <w:r>
        <w:lastRenderedPageBreak/>
        <w:t>-</w:t>
      </w:r>
      <w:r w:rsidR="00413B7E">
        <w:t xml:space="preserve">сравнительный анализ соответствия проекта </w:t>
      </w:r>
      <w:r>
        <w:t xml:space="preserve">районного </w:t>
      </w:r>
      <w:r w:rsidR="00413B7E">
        <w:t xml:space="preserve">бюджета </w:t>
      </w:r>
      <w:r>
        <w:t xml:space="preserve">на </w:t>
      </w:r>
      <w:r w:rsidR="00413B7E">
        <w:t>очередной финансовый год и на плановый период, материалов и документов, представляемых одновременно с ним в Совет депутатов</w:t>
      </w:r>
      <w:r>
        <w:t xml:space="preserve"> Добринского муниципального района</w:t>
      </w:r>
      <w:r w:rsidR="00413B7E">
        <w:t xml:space="preserve">, действующему законодательству и нормативно-правовым актам </w:t>
      </w:r>
      <w:r>
        <w:t>Добринского муниципального района</w:t>
      </w:r>
      <w:r w:rsidR="00413B7E">
        <w:t xml:space="preserve">; </w:t>
      </w:r>
    </w:p>
    <w:p w:rsidR="00D34F30" w:rsidRDefault="00D34F30" w:rsidP="00D34F30">
      <w:pPr>
        <w:pStyle w:val="a3"/>
        <w:ind w:left="0" w:right="14" w:firstLine="715"/>
      </w:pPr>
      <w:r>
        <w:t>-</w:t>
      </w:r>
      <w:r w:rsidR="00413B7E">
        <w:t xml:space="preserve">сравнительный анализ соответствия </w:t>
      </w:r>
      <w:r>
        <w:t xml:space="preserve">районного </w:t>
      </w:r>
      <w:r w:rsidR="00413B7E">
        <w:t xml:space="preserve">бюджета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 </w:t>
      </w:r>
      <w:r>
        <w:t>Добринского муниципального района</w:t>
      </w:r>
      <w:r w:rsidR="00413B7E">
        <w:t xml:space="preserve">, целям и задачам, определенным в основных направлениях налоговой и бюджетной политики </w:t>
      </w:r>
      <w:r>
        <w:t>Добринского муниципального района</w:t>
      </w:r>
      <w:r w:rsidR="00413B7E">
        <w:t>, иным документам;</w:t>
      </w:r>
    </w:p>
    <w:p w:rsidR="00BE0F95" w:rsidRDefault="00D34F30" w:rsidP="00D34F30">
      <w:pPr>
        <w:pStyle w:val="a3"/>
        <w:ind w:left="0" w:right="14" w:firstLine="715"/>
      </w:pPr>
      <w:r>
        <w:t>-</w:t>
      </w:r>
      <w:r w:rsidR="00413B7E">
        <w:t xml:space="preserve">сравнительный анализ соответствия принятых в проекте </w:t>
      </w:r>
      <w:r>
        <w:t xml:space="preserve">районного </w:t>
      </w:r>
      <w:r w:rsidR="00413B7E">
        <w:t>бюджета на очередной финансовый год и на плановый период расчетов показателей установленным нормативам и действующим методическим рекомендациям.</w:t>
      </w:r>
    </w:p>
    <w:p w:rsidR="00BE0F95" w:rsidRDefault="00413B7E" w:rsidP="00D34F30">
      <w:pPr>
        <w:pStyle w:val="a3"/>
        <w:numPr>
          <w:ilvl w:val="2"/>
          <w:numId w:val="12"/>
        </w:numPr>
        <w:ind w:left="0" w:right="14" w:firstLine="714"/>
      </w:pPr>
      <w:r>
        <w:t xml:space="preserve">Методические подходы к осуществлению предварительного контроля формирования </w:t>
      </w:r>
      <w:r w:rsidR="00D34F30">
        <w:t xml:space="preserve">районного </w:t>
      </w:r>
      <w:r>
        <w:t>бюджета на очередной финансовый год и на плановый период по основным вопросам состоят в следующем:</w:t>
      </w:r>
    </w:p>
    <w:p w:rsidR="00BE0F95" w:rsidRDefault="00413B7E">
      <w:pPr>
        <w:ind w:left="14" w:right="14"/>
      </w:pPr>
      <w:r>
        <w:t xml:space="preserve">1) Проверка и анализ обоснованности макроэкономических показателей прогноза социально-экономического развития </w:t>
      </w:r>
      <w:r w:rsidR="00584583">
        <w:t>района</w:t>
      </w:r>
      <w:r>
        <w:t xml:space="preserve"> на очередной финансовый год и на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</w:t>
      </w:r>
      <w:r w:rsidR="00584583">
        <w:t>района</w:t>
      </w:r>
      <w: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BE0F95" w:rsidRDefault="00413B7E">
      <w:pPr>
        <w:ind w:left="14" w:right="14"/>
      </w:pPr>
      <w:r>
        <w:t xml:space="preserve">При этом должно быть проанализировано состояние </w:t>
      </w:r>
      <w:r w:rsidR="00584583">
        <w:t>нормативно методической</w:t>
      </w:r>
      <w:r>
        <w:t xml:space="preserve">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584583">
        <w:t>района</w:t>
      </w:r>
      <w:r>
        <w:t xml:space="preserve">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</w:t>
      </w:r>
      <w:r w:rsidR="00584583">
        <w:t>района</w:t>
      </w:r>
      <w:r>
        <w:t xml:space="preserve"> анализируются фактически используемые методические приемы и технологии прогнозирования макроэкономических показателей.</w:t>
      </w:r>
    </w:p>
    <w:p w:rsidR="00BE0F95" w:rsidRDefault="00413B7E">
      <w:pPr>
        <w:ind w:left="14" w:right="14"/>
      </w:pPr>
      <w:r>
        <w:t xml:space="preserve">При проверке и анализе обоснованности прогноза макроэкономических показателей социально-экономического развития </w:t>
      </w:r>
      <w:r w:rsidR="00584583">
        <w:t>района</w:t>
      </w:r>
      <w:r>
        <w:t xml:space="preserve"> необходимо проанализировать:</w:t>
      </w:r>
    </w:p>
    <w:p w:rsidR="00584583" w:rsidRDefault="00584583" w:rsidP="002027A5">
      <w:pPr>
        <w:spacing w:after="0"/>
        <w:ind w:left="14" w:right="14"/>
      </w:pPr>
      <w:r>
        <w:t>-</w:t>
      </w:r>
      <w:r w:rsidR="00413B7E">
        <w:t xml:space="preserve">основные показатели прогноза социально-экономического развития </w:t>
      </w:r>
      <w:r>
        <w:t>района</w:t>
      </w:r>
      <w:r w:rsidR="00413B7E">
        <w:t xml:space="preserve"> на очередной финансовый год и на плановый период и их соответствие </w:t>
      </w:r>
      <w:r w:rsidR="00413B7E">
        <w:lastRenderedPageBreak/>
        <w:t xml:space="preserve">целевым установкам экономической политики, сформулированным в послании Президента Российской Федерации и иных документах; </w:t>
      </w:r>
    </w:p>
    <w:p w:rsidR="00BE0F95" w:rsidRDefault="00584583" w:rsidP="00584583">
      <w:pPr>
        <w:spacing w:after="0"/>
        <w:ind w:left="14" w:right="14"/>
      </w:pPr>
      <w:r>
        <w:t>-</w:t>
      </w:r>
      <w:r w:rsidR="00413B7E">
        <w:t>наличие и использование нормативно-методической базы, прогнозируемые на очередной финансовый год индексы-дефляторы по</w:t>
      </w:r>
      <w:r>
        <w:t xml:space="preserve"> </w:t>
      </w:r>
      <w:r w:rsidR="00413B7E">
        <w:t xml:space="preserve">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</w:t>
      </w:r>
      <w:r>
        <w:t xml:space="preserve">районного </w:t>
      </w:r>
      <w:r w:rsidR="00413B7E">
        <w:t>бюджета в очередном финансовом году и плановом периоде.</w:t>
      </w:r>
    </w:p>
    <w:p w:rsidR="00BE0F95" w:rsidRDefault="00413B7E">
      <w:pPr>
        <w:numPr>
          <w:ilvl w:val="0"/>
          <w:numId w:val="6"/>
        </w:numPr>
        <w:ind w:right="14"/>
      </w:pPr>
      <w:r>
        <w:t xml:space="preserve">Проверка и анализ обоснованности показателей </w:t>
      </w:r>
      <w:r w:rsidR="00584583">
        <w:t xml:space="preserve">районного </w:t>
      </w:r>
      <w:r>
        <w:t>бюджета на очередной финансовый год и на плановый период осуществляются с учетом данных паспортов муниципальных программ, в результате которых следует дать оценку:</w:t>
      </w:r>
    </w:p>
    <w:p w:rsidR="00584583" w:rsidRDefault="00584583">
      <w:pPr>
        <w:ind w:left="77" w:right="14"/>
      </w:pPr>
      <w:r>
        <w:t>-</w:t>
      </w:r>
      <w:r w:rsidR="00413B7E">
        <w:t xml:space="preserve">соответствия объемов бюджетных ассигнований, предусмотренных на реализацию муниципальных программ проектом </w:t>
      </w:r>
      <w:r>
        <w:t xml:space="preserve">районного </w:t>
      </w:r>
      <w:r w:rsidR="00413B7E">
        <w:t>бюджета, показателям паспортов муниципальных программ;</w:t>
      </w:r>
    </w:p>
    <w:p w:rsidR="00584583" w:rsidRDefault="00584583">
      <w:pPr>
        <w:ind w:left="77" w:right="14"/>
      </w:pPr>
      <w:r>
        <w:t>-</w:t>
      </w:r>
      <w:r w:rsidR="00413B7E">
        <w:t>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на плановый период;</w:t>
      </w:r>
    </w:p>
    <w:p w:rsidR="00584583" w:rsidRDefault="00584583">
      <w:pPr>
        <w:ind w:left="77" w:right="14"/>
      </w:pPr>
      <w:r>
        <w:t>-</w:t>
      </w:r>
      <w:r w:rsidR="00413B7E">
        <w:t xml:space="preserve">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 </w:t>
      </w:r>
    </w:p>
    <w:p w:rsidR="00584583" w:rsidRDefault="00584583">
      <w:pPr>
        <w:ind w:left="77" w:right="14"/>
      </w:pPr>
      <w:r>
        <w:t>-</w:t>
      </w:r>
      <w:r w:rsidR="00413B7E">
        <w:t xml:space="preserve">ресурсного обеспечения муниципальных программ, в том числе за счет средств </w:t>
      </w:r>
      <w:r>
        <w:t xml:space="preserve">районного </w:t>
      </w:r>
      <w:r w:rsidR="00413B7E">
        <w:t xml:space="preserve">бюджета, включая обоснованность закупок товаров, работ, услуг, их соответствия целям и задачам реализации мероприятий муниципальных программ; </w:t>
      </w:r>
    </w:p>
    <w:p w:rsidR="00BE0F95" w:rsidRDefault="00584583">
      <w:pPr>
        <w:ind w:left="77" w:right="14"/>
      </w:pPr>
      <w:r>
        <w:t>-</w:t>
      </w:r>
      <w:r w:rsidR="00413B7E">
        <w:t xml:space="preserve">обоснованности действующих расходных обязательств </w:t>
      </w:r>
      <w:r>
        <w:t xml:space="preserve">районного </w:t>
      </w:r>
      <w:r w:rsidR="00413B7E">
        <w:t>бюджета и целесообразности принимаемых расходных обязательств</w:t>
      </w:r>
      <w:r>
        <w:t xml:space="preserve"> районного </w:t>
      </w:r>
      <w:r w:rsidR="00413B7E">
        <w:t>бюджета на очередной финансовый год и на плановый период на основе анализа муниципальных программ.</w:t>
      </w:r>
    </w:p>
    <w:p w:rsidR="00BE0F95" w:rsidRDefault="00413B7E">
      <w:pPr>
        <w:numPr>
          <w:ilvl w:val="0"/>
          <w:numId w:val="6"/>
        </w:numPr>
        <w:ind w:right="14"/>
      </w:pPr>
      <w:r>
        <w:t xml:space="preserve">Проверка и анализ обоснованности и достоверности доходных статей проекта </w:t>
      </w:r>
      <w:r w:rsidR="00584583">
        <w:t xml:space="preserve">районного </w:t>
      </w:r>
      <w:r>
        <w:t>бюджета на очередной финансовый год и на плановый период должны предусматривать:</w:t>
      </w:r>
    </w:p>
    <w:p w:rsidR="00584583" w:rsidRDefault="00584583">
      <w:pPr>
        <w:ind w:left="14" w:right="14"/>
      </w:pPr>
      <w:r>
        <w:t>-</w:t>
      </w:r>
      <w:r w:rsidR="00413B7E">
        <w:t xml:space="preserve">сопоставление динамики показателей налоговых и иных доходов проекта </w:t>
      </w:r>
      <w:r>
        <w:t xml:space="preserve">районного </w:t>
      </w:r>
      <w:r w:rsidR="00413B7E">
        <w:t xml:space="preserve">бюджета, утвержденных и ожидаемых показателей исполнения доходов </w:t>
      </w:r>
      <w:r>
        <w:t xml:space="preserve">районного </w:t>
      </w:r>
      <w:r w:rsidR="00413B7E">
        <w:t>бюджета текущего года, фактических доходов бюджета за предыдущий год, а также основных факторов, определяющих их динамику;</w:t>
      </w:r>
    </w:p>
    <w:p w:rsidR="00584583" w:rsidRDefault="00584583">
      <w:pPr>
        <w:ind w:left="14" w:right="14"/>
      </w:pPr>
      <w:r>
        <w:t>-</w:t>
      </w:r>
      <w:r w:rsidR="00413B7E"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</w:t>
      </w:r>
      <w:r w:rsidR="00413B7E">
        <w:lastRenderedPageBreak/>
        <w:t xml:space="preserve">законодательства Российской Федерации о налогах и сборах, учтенных в расчетах доходной базы </w:t>
      </w:r>
      <w:r>
        <w:t xml:space="preserve">районного </w:t>
      </w:r>
      <w:r w:rsidR="00413B7E">
        <w:t>бюджета,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</w:p>
    <w:p w:rsidR="00584583" w:rsidRDefault="00584583">
      <w:pPr>
        <w:ind w:left="14" w:right="14"/>
      </w:pPr>
      <w:r>
        <w:t>-</w:t>
      </w:r>
      <w:r w:rsidR="00413B7E">
        <w:t xml:space="preserve">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</w:t>
      </w:r>
      <w:r>
        <w:t xml:space="preserve">районного </w:t>
      </w:r>
      <w:r w:rsidR="00413B7E">
        <w:t>бюджета, последствий влияния изменений законодательства на доходы бюджета;</w:t>
      </w:r>
    </w:p>
    <w:p w:rsidR="00584583" w:rsidRDefault="00584583">
      <w:pPr>
        <w:ind w:left="14" w:right="14"/>
      </w:pPr>
      <w:r>
        <w:t>-</w:t>
      </w:r>
      <w:r w:rsidR="00413B7E">
        <w:t xml:space="preserve">анализ нормативно правовых актов муниципального образования о местных налогах и сборах, учтенных в расчетах доходной базы </w:t>
      </w:r>
      <w:r>
        <w:t xml:space="preserve">районного </w:t>
      </w:r>
      <w:r w:rsidR="00413B7E">
        <w:t>бюджета;</w:t>
      </w:r>
    </w:p>
    <w:p w:rsidR="00584583" w:rsidRDefault="00584583">
      <w:pPr>
        <w:ind w:left="14" w:right="14"/>
      </w:pPr>
      <w:r>
        <w:t>-</w:t>
      </w:r>
      <w:r w:rsidR="00413B7E">
        <w:t xml:space="preserve">обоснованности данных о фактических и прогнозных объемах доходов </w:t>
      </w:r>
      <w:r>
        <w:t xml:space="preserve">районного </w:t>
      </w:r>
      <w:r w:rsidR="00413B7E">
        <w:t xml:space="preserve">бюджета, в том числе в разрезе главных администраторов доходов </w:t>
      </w:r>
      <w:r>
        <w:t xml:space="preserve">районного </w:t>
      </w:r>
      <w:r w:rsidR="00413B7E">
        <w:t xml:space="preserve">бюджета; </w:t>
      </w:r>
    </w:p>
    <w:p w:rsidR="00584583" w:rsidRDefault="00584583">
      <w:pPr>
        <w:ind w:left="14" w:right="14"/>
      </w:pPr>
      <w:r>
        <w:t>-</w:t>
      </w:r>
      <w:r w:rsidR="00413B7E">
        <w:t xml:space="preserve">факторный анализ изменения доходных источников проекта </w:t>
      </w:r>
      <w:r>
        <w:t xml:space="preserve">районного </w:t>
      </w:r>
      <w:r w:rsidR="00413B7E">
        <w:t>бюджета на очередной финансовый год и на плановый период по сравнению с их оценкой в текущем году;</w:t>
      </w:r>
    </w:p>
    <w:p w:rsidR="00584583" w:rsidRDefault="00584583">
      <w:pPr>
        <w:ind w:left="14" w:right="14"/>
      </w:pPr>
      <w:r>
        <w:t>-</w:t>
      </w:r>
      <w:r w:rsidR="00413B7E">
        <w:t xml:space="preserve">факторный анализ соответствия динамики доходов, изменения структуры доходов </w:t>
      </w:r>
      <w:r>
        <w:t xml:space="preserve">районного </w:t>
      </w:r>
      <w:r w:rsidR="00413B7E">
        <w:t>бюджета в разрезе налоговых и неналоговых доходов;</w:t>
      </w:r>
    </w:p>
    <w:p w:rsidR="00584583" w:rsidRDefault="00584583">
      <w:pPr>
        <w:ind w:left="14" w:right="14"/>
      </w:pPr>
      <w:r>
        <w:t>-</w:t>
      </w:r>
      <w:r w:rsidR="00413B7E">
        <w:t xml:space="preserve">сравнение динамики отдельных видов налоговых и неналоговых доходов (в сопоставимых ценах), а также факторов, определяющих эту динамику; </w:t>
      </w:r>
    </w:p>
    <w:p w:rsidR="00584583" w:rsidRDefault="00584583">
      <w:pPr>
        <w:ind w:left="14" w:right="14"/>
      </w:pPr>
      <w:r>
        <w:t>-</w:t>
      </w:r>
      <w:r w:rsidR="00413B7E">
        <w:t>оценку обоснованности расчета налоговых доходов — налоговой базы, налогового периода, налоговой ставки, используемой в расчете, уровня собираемости;</w:t>
      </w:r>
    </w:p>
    <w:p w:rsidR="00BE0F95" w:rsidRDefault="00584583">
      <w:pPr>
        <w:ind w:left="14" w:right="14"/>
      </w:pPr>
      <w:r>
        <w:t>-</w:t>
      </w:r>
      <w:r w:rsidR="00413B7E">
        <w:t>оценку обоснованности расчетов иных доходов в части: ставок, объема и уровня собираемости.</w:t>
      </w:r>
    </w:p>
    <w:p w:rsidR="00BE0F95" w:rsidRDefault="00413B7E">
      <w:pPr>
        <w:numPr>
          <w:ilvl w:val="0"/>
          <w:numId w:val="6"/>
        </w:numPr>
        <w:ind w:right="14"/>
      </w:pPr>
      <w:r>
        <w:t xml:space="preserve">Проверка и анализ полноты отражения и достоверности расчетов расходов </w:t>
      </w:r>
      <w:r w:rsidR="00584583">
        <w:t xml:space="preserve">районного </w:t>
      </w:r>
      <w:r>
        <w:t>бюджета на очередной финансовый год и на плановый период должны предусматривать:</w:t>
      </w:r>
    </w:p>
    <w:p w:rsidR="00584583" w:rsidRDefault="00584583" w:rsidP="00584583">
      <w:pPr>
        <w:spacing w:after="0"/>
        <w:ind w:left="14" w:right="14"/>
      </w:pPr>
      <w:r>
        <w:t>-</w:t>
      </w:r>
      <w:r w:rsidR="00413B7E">
        <w:t xml:space="preserve">анализ реестра расходных обязательств </w:t>
      </w:r>
      <w:r>
        <w:t>Добринского района</w:t>
      </w:r>
      <w:r w:rsidR="00413B7E">
        <w:t xml:space="preserve">, </w:t>
      </w:r>
      <w:r>
        <w:t>нормативно правовой</w:t>
      </w:r>
      <w:r w:rsidR="00413B7E">
        <w:t xml:space="preserve"> базы их формирования и применяемых методов индексации и расчетов на очередной финансовый год и на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муниципальных органов на соответствие его полномочий по осуществлению расходных обязательств;</w:t>
      </w:r>
    </w:p>
    <w:p w:rsidR="00584583" w:rsidRDefault="00584583" w:rsidP="00584583">
      <w:pPr>
        <w:spacing w:after="0"/>
        <w:ind w:left="14" w:right="14"/>
      </w:pPr>
      <w:r>
        <w:t>-</w:t>
      </w:r>
      <w:r w:rsidR="00413B7E"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</w:t>
      </w:r>
      <w:r w:rsidR="00413B7E">
        <w:lastRenderedPageBreak/>
        <w:t xml:space="preserve">планирования на трехлетний период в абсолютном выражении и объемов расходов, предусмотренных проектом бюджета и ожидаемых за текущий год, фактических расходов </w:t>
      </w:r>
      <w:r>
        <w:t xml:space="preserve">районного </w:t>
      </w:r>
      <w:r w:rsidR="00413B7E">
        <w:t>бюджета за предыдущий год, анализ увеличения или сокращения утвержденных расходов планового периода;</w:t>
      </w:r>
    </w:p>
    <w:p w:rsidR="005F42DD" w:rsidRDefault="00584583" w:rsidP="005F42DD">
      <w:pPr>
        <w:spacing w:after="0"/>
        <w:ind w:left="14" w:right="14"/>
      </w:pPr>
      <w:r>
        <w:t>-</w:t>
      </w:r>
      <w:r w:rsidR="00413B7E">
        <w:t xml:space="preserve">анализ действующих и принимаемых расходных обязательств </w:t>
      </w:r>
      <w:r>
        <w:t>Добринского района</w:t>
      </w:r>
      <w:r w:rsidR="00413B7E">
        <w:t xml:space="preserve"> и субъектов бюджетного планирования, их сопоставление с поставленными целями и </w:t>
      </w:r>
      <w:r w:rsidR="005F42DD">
        <w:t>задачами,</w:t>
      </w:r>
      <w:r w:rsidR="00413B7E">
        <w:t xml:space="preserve"> и прогнозируемой оценкой результативности проектируемых расходов;</w:t>
      </w:r>
    </w:p>
    <w:p w:rsidR="005F42DD" w:rsidRDefault="005F42DD" w:rsidP="005F42DD">
      <w:pPr>
        <w:spacing w:after="0"/>
        <w:ind w:left="14" w:right="14"/>
      </w:pPr>
      <w:r>
        <w:t>-</w:t>
      </w:r>
      <w:r w:rsidR="00413B7E">
        <w:t>анализ бюджетных ассигнований, направляемых на исполнение муниципальных программ;</w:t>
      </w:r>
    </w:p>
    <w:p w:rsidR="00BE0F95" w:rsidRDefault="005F42DD" w:rsidP="005F42DD">
      <w:pPr>
        <w:spacing w:after="0"/>
        <w:ind w:left="14" w:right="14"/>
      </w:pPr>
      <w:r>
        <w:t>-</w:t>
      </w:r>
      <w:r w:rsidR="00413B7E">
        <w:t>анализ бюджетных ассигнований, направляемых на исполнение публичных нормативных обязательств.</w:t>
      </w:r>
    </w:p>
    <w:p w:rsidR="00BE0F95" w:rsidRDefault="00413B7E">
      <w:pPr>
        <w:numPr>
          <w:ilvl w:val="0"/>
          <w:numId w:val="6"/>
        </w:numPr>
        <w:ind w:right="14"/>
      </w:pPr>
      <w:r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5F42DD" w:rsidRDefault="005F42DD">
      <w:pPr>
        <w:ind w:left="14" w:right="86"/>
      </w:pPr>
      <w:r>
        <w:t>-</w:t>
      </w:r>
      <w:r w:rsidR="00413B7E">
        <w:t>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BE0F95" w:rsidRDefault="005F42DD">
      <w:pPr>
        <w:ind w:left="14" w:right="86"/>
      </w:pPr>
      <w:r>
        <w:t>-</w:t>
      </w:r>
      <w:r w:rsidR="00413B7E"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BE0F95" w:rsidRDefault="00413B7E">
      <w:pPr>
        <w:numPr>
          <w:ilvl w:val="0"/>
          <w:numId w:val="6"/>
        </w:numPr>
        <w:ind w:right="14"/>
      </w:pPr>
      <w:r>
        <w:t xml:space="preserve">Проверка и анализ обоснованности и достоверности формирования источников финансирования дефицита </w:t>
      </w:r>
      <w:r w:rsidR="005F42DD">
        <w:t xml:space="preserve">районного </w:t>
      </w:r>
      <w:r>
        <w:t xml:space="preserve">бюджета и предельных размеров муниципального долга в проекте </w:t>
      </w:r>
      <w:r w:rsidR="005F42DD">
        <w:t xml:space="preserve">районного </w:t>
      </w:r>
      <w:r>
        <w:t>бюджета на очередной финансовый год и на плановый период должны предусматривать:</w:t>
      </w:r>
    </w:p>
    <w:p w:rsidR="005F42DD" w:rsidRDefault="005F42DD">
      <w:pPr>
        <w:ind w:left="14" w:right="77"/>
      </w:pPr>
      <w:r>
        <w:t>-</w:t>
      </w:r>
      <w:r w:rsidR="00413B7E">
        <w:t xml:space="preserve">сопоставление динамики средств на погашение муниципального долга, предусмотренных в проекте </w:t>
      </w:r>
      <w:r>
        <w:t xml:space="preserve">районного </w:t>
      </w:r>
      <w:r w:rsidR="00413B7E">
        <w:t>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5F42DD" w:rsidRDefault="005F42DD">
      <w:pPr>
        <w:ind w:left="14" w:right="77"/>
      </w:pPr>
      <w:r>
        <w:t>-</w:t>
      </w:r>
      <w:r w:rsidR="00413B7E">
        <w:t>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исходя, из графиков платежей, планируемых операций по его реструктуризации и новых муниципальных заимствований с основными направлениями долговой политики;</w:t>
      </w:r>
    </w:p>
    <w:p w:rsidR="00BE0F95" w:rsidRDefault="005F42DD">
      <w:pPr>
        <w:ind w:left="14" w:right="77"/>
      </w:pPr>
      <w:r>
        <w:t>-</w:t>
      </w:r>
      <w:r w:rsidR="00413B7E">
        <w:t xml:space="preserve">оценку обоснованности формирования источников внутреннего финансирования дефицита </w:t>
      </w:r>
      <w:r>
        <w:t xml:space="preserve">районного </w:t>
      </w:r>
      <w:r w:rsidR="00413B7E">
        <w:t xml:space="preserve">бюджета и структуры источников финансирования дефицита </w:t>
      </w:r>
      <w:r>
        <w:t xml:space="preserve">районного </w:t>
      </w:r>
      <w:r w:rsidR="00413B7E">
        <w:t>бюджета.</w:t>
      </w:r>
    </w:p>
    <w:p w:rsidR="00BE0F95" w:rsidRDefault="00413B7E">
      <w:pPr>
        <w:ind w:left="14" w:right="14"/>
      </w:pPr>
      <w:r>
        <w:t>2.1</w:t>
      </w:r>
      <w:r w:rsidR="005F42DD">
        <w:t>0</w:t>
      </w:r>
      <w:r>
        <w:t xml:space="preserve">. Организационные основы осуществления предварительного контроля формирования </w:t>
      </w:r>
      <w:r w:rsidR="005F42DD">
        <w:t>районного бюджета.</w:t>
      </w:r>
    </w:p>
    <w:p w:rsidR="005F42DD" w:rsidRDefault="00413B7E" w:rsidP="005F42DD">
      <w:pPr>
        <w:ind w:left="14" w:right="86"/>
      </w:pPr>
      <w:r>
        <w:lastRenderedPageBreak/>
        <w:t>2.1</w:t>
      </w:r>
      <w:r w:rsidR="005F42DD">
        <w:t>0</w:t>
      </w:r>
      <w:r>
        <w:t xml:space="preserve">.1. Организация предварительного контроля формирования </w:t>
      </w:r>
      <w:r w:rsidR="005F42DD">
        <w:t xml:space="preserve">районного </w:t>
      </w:r>
      <w:r>
        <w:t xml:space="preserve">бюджета осуществляется исходя из установленных законодательством Российской Федерации нормативно-правовыми актами </w:t>
      </w:r>
      <w:r w:rsidR="005F42DD">
        <w:t>Добринского района</w:t>
      </w:r>
      <w:r>
        <w:t xml:space="preserve"> этапов и сроков бюджетного процесса в части формирования </w:t>
      </w:r>
      <w:r w:rsidR="005F42DD">
        <w:t xml:space="preserve">районного </w:t>
      </w:r>
      <w:r>
        <w:t>бюджета на очередной финансовый год и на плановый период и предусматривает следующие этапы работы:</w:t>
      </w:r>
    </w:p>
    <w:p w:rsidR="00114E63" w:rsidRDefault="00114E63" w:rsidP="00114E63">
      <w:pPr>
        <w:ind w:left="14" w:right="86"/>
        <w:jc w:val="center"/>
      </w:pPr>
      <w:r>
        <w:rPr>
          <w:lang w:val="en-US"/>
        </w:rPr>
        <w:t>I</w:t>
      </w:r>
      <w:r w:rsidRPr="00114E63">
        <w:t xml:space="preserve"> </w:t>
      </w:r>
      <w:r w:rsidR="00413B7E">
        <w:t>этап</w:t>
      </w:r>
    </w:p>
    <w:p w:rsidR="005F42DD" w:rsidRDefault="00114E63" w:rsidP="005F42DD">
      <w:pPr>
        <w:ind w:left="14" w:right="86"/>
      </w:pPr>
      <w:r>
        <w:t>-</w:t>
      </w:r>
      <w:r w:rsidR="00413B7E">
        <w:t>анализ послания Президента Российской Федерации;</w:t>
      </w:r>
    </w:p>
    <w:p w:rsidR="005F42DD" w:rsidRDefault="005F42DD" w:rsidP="005F42DD">
      <w:pPr>
        <w:ind w:left="14" w:right="86"/>
      </w:pPr>
      <w:r>
        <w:t>-</w:t>
      </w:r>
      <w:r w:rsidR="00413B7E">
        <w:t>анализ основных направлений налоговой политики;</w:t>
      </w:r>
    </w:p>
    <w:p w:rsidR="005F42DD" w:rsidRDefault="005F42DD" w:rsidP="005F42DD">
      <w:pPr>
        <w:ind w:left="14" w:right="86"/>
      </w:pPr>
      <w:r>
        <w:t>-</w:t>
      </w:r>
      <w:r w:rsidR="00413B7E">
        <w:t>анализ основных направлений бюджетной политики;</w:t>
      </w:r>
    </w:p>
    <w:p w:rsidR="005F42DD" w:rsidRDefault="005F42DD" w:rsidP="005F42DD">
      <w:pPr>
        <w:ind w:left="14" w:right="86"/>
      </w:pPr>
      <w:r>
        <w:t>-</w:t>
      </w:r>
      <w:r w:rsidR="00413B7E">
        <w:t>анализ основных направлений долговой политики;</w:t>
      </w:r>
    </w:p>
    <w:p w:rsidR="005F42DD" w:rsidRDefault="005F42DD" w:rsidP="005F42DD">
      <w:pPr>
        <w:ind w:left="14" w:right="86"/>
      </w:pPr>
      <w:r>
        <w:t>-</w:t>
      </w:r>
      <w:r w:rsidR="00413B7E">
        <w:t>анализ проектов федеральных законов о внесении изменений в законодательство Российской Федерации о налогах и сборах;</w:t>
      </w:r>
    </w:p>
    <w:p w:rsidR="005F42DD" w:rsidRDefault="005F42DD" w:rsidP="005F42DD">
      <w:pPr>
        <w:ind w:left="14" w:right="86"/>
      </w:pPr>
      <w:r>
        <w:t>-</w:t>
      </w:r>
      <w:r w:rsidR="00413B7E">
        <w:t xml:space="preserve">анализ нормативных правовых актов, регулирующих расходные обязательства </w:t>
      </w:r>
      <w:r>
        <w:t>Добринского района</w:t>
      </w:r>
      <w:r w:rsidR="00413B7E">
        <w:t xml:space="preserve">; </w:t>
      </w:r>
    </w:p>
    <w:p w:rsidR="005F42DD" w:rsidRDefault="005F42DD" w:rsidP="005F42DD">
      <w:pPr>
        <w:ind w:left="14" w:right="86"/>
      </w:pPr>
      <w:r>
        <w:t>-</w:t>
      </w:r>
      <w:r w:rsidR="00413B7E">
        <w:t xml:space="preserve">анализ основных характеристик проекта </w:t>
      </w:r>
      <w:r>
        <w:t xml:space="preserve">районного </w:t>
      </w:r>
      <w:r w:rsidR="00413B7E">
        <w:t xml:space="preserve">бюджета, расходов </w:t>
      </w:r>
      <w:r>
        <w:t xml:space="preserve">районного </w:t>
      </w:r>
      <w:r w:rsidR="00413B7E">
        <w:t>бюджета по разделам, подразделам, целевым статьям (муниципальным программам) классификации расходов бюджета.</w:t>
      </w:r>
    </w:p>
    <w:p w:rsidR="005F42DD" w:rsidRDefault="005F42DD" w:rsidP="005F42DD">
      <w:pPr>
        <w:ind w:left="14" w:right="86"/>
      </w:pPr>
      <w:r>
        <w:t>-</w:t>
      </w:r>
      <w:r w:rsidR="00413B7E">
        <w:t xml:space="preserve">этап проверка и анализ прогноза основных макроэкономических показателей социально-экономического развития </w:t>
      </w:r>
      <w:r>
        <w:t>Добринского района</w:t>
      </w:r>
      <w:r w:rsidR="00413B7E">
        <w:t xml:space="preserve"> на очередной финансовый год и на плановый период;</w:t>
      </w:r>
    </w:p>
    <w:p w:rsidR="00114E63" w:rsidRPr="00114E63" w:rsidRDefault="00114E63" w:rsidP="00114E63">
      <w:pPr>
        <w:ind w:left="14" w:right="86"/>
        <w:jc w:val="center"/>
      </w:pPr>
      <w:r>
        <w:rPr>
          <w:lang w:val="en-US"/>
        </w:rPr>
        <w:t xml:space="preserve">II </w:t>
      </w:r>
      <w:r>
        <w:t>этап</w:t>
      </w:r>
    </w:p>
    <w:p w:rsidR="005F42DD" w:rsidRDefault="005F42DD" w:rsidP="005F42DD">
      <w:pPr>
        <w:ind w:left="14" w:right="86"/>
      </w:pPr>
      <w:r>
        <w:t>-</w:t>
      </w:r>
      <w:r w:rsidR="00413B7E">
        <w:t xml:space="preserve">проверка и анализ обоснованности формирования проекта </w:t>
      </w:r>
      <w:r>
        <w:t xml:space="preserve">районного </w:t>
      </w:r>
      <w:r w:rsidR="00413B7E">
        <w:t>бюджета на очередной финансовый год и на плановый период, наличия и состояния нормативно-методической базы их формирования;</w:t>
      </w:r>
    </w:p>
    <w:p w:rsidR="005F42DD" w:rsidRDefault="005F42DD" w:rsidP="005F42DD">
      <w:pPr>
        <w:ind w:left="14" w:right="86"/>
      </w:pPr>
      <w:r>
        <w:t>-</w:t>
      </w:r>
      <w:r w:rsidR="00413B7E">
        <w:t xml:space="preserve">анализ и оценка обоснованности формирования проекта </w:t>
      </w:r>
      <w:r>
        <w:t xml:space="preserve">районного </w:t>
      </w:r>
      <w:r w:rsidR="00413B7E">
        <w:t>бюджета на очередной финансовый год и на плановый период, а также материалов, представленных одновременно с указанным проектом бюджета;</w:t>
      </w:r>
    </w:p>
    <w:p w:rsidR="005F42DD" w:rsidRDefault="005F42DD" w:rsidP="005F42DD">
      <w:pPr>
        <w:ind w:left="14" w:right="86"/>
      </w:pPr>
      <w:r>
        <w:t>-</w:t>
      </w:r>
      <w:r w:rsidR="00413B7E">
        <w:t>анализ программ муниципальных заимствований, программ муниципальных гарантий</w:t>
      </w:r>
      <w:r>
        <w:t>;</w:t>
      </w:r>
    </w:p>
    <w:p w:rsidR="00114E63" w:rsidRPr="00114E63" w:rsidRDefault="00114E63" w:rsidP="00114E63">
      <w:pPr>
        <w:ind w:left="14" w:right="86"/>
        <w:jc w:val="center"/>
      </w:pPr>
      <w:r>
        <w:rPr>
          <w:lang w:val="en-US"/>
        </w:rPr>
        <w:t xml:space="preserve">III </w:t>
      </w:r>
      <w:r>
        <w:t>этап</w:t>
      </w:r>
    </w:p>
    <w:p w:rsidR="00BE0F95" w:rsidRDefault="005F42DD" w:rsidP="005F42DD">
      <w:pPr>
        <w:ind w:left="14" w:right="86"/>
      </w:pPr>
      <w:r>
        <w:t>-</w:t>
      </w:r>
      <w:r w:rsidR="00413B7E">
        <w:t xml:space="preserve">этап подготовка заключения </w:t>
      </w:r>
      <w:r>
        <w:t>Контрольно-счётной комиссии</w:t>
      </w:r>
      <w:r w:rsidR="00413B7E">
        <w:t>.</w:t>
      </w:r>
    </w:p>
    <w:p w:rsidR="00BE0F95" w:rsidRDefault="00413B7E" w:rsidP="005F42DD">
      <w:pPr>
        <w:spacing w:after="0"/>
        <w:ind w:left="14" w:right="14"/>
      </w:pPr>
      <w:r>
        <w:t>2.1</w:t>
      </w:r>
      <w:r w:rsidR="005F42DD">
        <w:t>0</w:t>
      </w:r>
      <w:r>
        <w:t xml:space="preserve">.2. Организационно распорядительными документами, необходимыми для проведения предварительного контроля формирования </w:t>
      </w:r>
      <w:r w:rsidR="005F42DD">
        <w:t xml:space="preserve">районного </w:t>
      </w:r>
      <w:r>
        <w:t>бюджета на очередной финансовый год и на плановый период являются:</w:t>
      </w:r>
    </w:p>
    <w:p w:rsidR="005F42DD" w:rsidRDefault="005F42DD" w:rsidP="005F42DD">
      <w:pPr>
        <w:spacing w:after="0" w:line="234" w:lineRule="auto"/>
        <w:ind w:left="750" w:right="1210" w:hanging="20"/>
        <w:jc w:val="left"/>
      </w:pPr>
      <w:r>
        <w:t>-</w:t>
      </w:r>
      <w:r w:rsidR="00413B7E">
        <w:t xml:space="preserve">Регламент </w:t>
      </w:r>
      <w:r>
        <w:t>Контрольно-счётной комиссии</w:t>
      </w:r>
      <w:r w:rsidR="00413B7E">
        <w:t xml:space="preserve">; </w:t>
      </w:r>
    </w:p>
    <w:p w:rsidR="005F42DD" w:rsidRDefault="005F42DD" w:rsidP="005F42DD">
      <w:pPr>
        <w:spacing w:after="0" w:line="234" w:lineRule="auto"/>
        <w:ind w:left="750" w:right="1210" w:hanging="20"/>
        <w:jc w:val="left"/>
      </w:pPr>
      <w:r>
        <w:t>-</w:t>
      </w:r>
      <w:r w:rsidR="00413B7E">
        <w:t xml:space="preserve">настоящий Стандарт; </w:t>
      </w:r>
    </w:p>
    <w:p w:rsidR="00BE0F95" w:rsidRDefault="005F42DD">
      <w:pPr>
        <w:spacing w:after="335" w:line="234" w:lineRule="auto"/>
        <w:ind w:left="750" w:right="1210" w:hanging="20"/>
        <w:jc w:val="left"/>
      </w:pPr>
      <w:r>
        <w:t>-</w:t>
      </w:r>
      <w:r w:rsidR="00413B7E">
        <w:t xml:space="preserve">план работы </w:t>
      </w:r>
      <w:r>
        <w:t>Контрольно-счётной комиссии</w:t>
      </w:r>
      <w:r w:rsidR="00413B7E">
        <w:t xml:space="preserve"> на текущий год.</w:t>
      </w:r>
    </w:p>
    <w:p w:rsidR="00BE0F95" w:rsidRPr="00D32E65" w:rsidRDefault="005F42DD" w:rsidP="00D32E65">
      <w:pPr>
        <w:spacing w:after="321" w:line="227" w:lineRule="auto"/>
        <w:ind w:left="0" w:right="14" w:firstLine="23"/>
        <w:jc w:val="center"/>
        <w:rPr>
          <w:b/>
        </w:rPr>
      </w:pPr>
      <w:r w:rsidRPr="00D32E65">
        <w:rPr>
          <w:b/>
          <w:sz w:val="30"/>
        </w:rPr>
        <w:lastRenderedPageBreak/>
        <w:t>3</w:t>
      </w:r>
      <w:r w:rsidR="00413B7E" w:rsidRPr="00D32E65">
        <w:rPr>
          <w:b/>
          <w:sz w:val="30"/>
        </w:rPr>
        <w:t xml:space="preserve">. Структура и основные положения заключения </w:t>
      </w:r>
      <w:r w:rsidR="00D32E65">
        <w:rPr>
          <w:b/>
          <w:sz w:val="30"/>
        </w:rPr>
        <w:t>Контрольно-</w:t>
      </w:r>
      <w:r w:rsidRPr="00D32E65">
        <w:rPr>
          <w:b/>
          <w:sz w:val="30"/>
        </w:rPr>
        <w:t>счётной комиссии</w:t>
      </w:r>
      <w:r w:rsidR="00413B7E" w:rsidRPr="00D32E65">
        <w:rPr>
          <w:b/>
          <w:sz w:val="30"/>
        </w:rPr>
        <w:t xml:space="preserve"> на проект </w:t>
      </w:r>
      <w:r w:rsidRPr="00D32E65">
        <w:rPr>
          <w:b/>
          <w:sz w:val="30"/>
        </w:rPr>
        <w:t xml:space="preserve">районного </w:t>
      </w:r>
      <w:r w:rsidR="00413B7E" w:rsidRPr="00D32E65">
        <w:rPr>
          <w:b/>
          <w:sz w:val="30"/>
        </w:rPr>
        <w:t xml:space="preserve">бюджета на </w:t>
      </w:r>
      <w:r w:rsidR="00D32E65">
        <w:rPr>
          <w:b/>
          <w:sz w:val="30"/>
        </w:rPr>
        <w:t>о</w:t>
      </w:r>
      <w:r w:rsidR="00413B7E" w:rsidRPr="00D32E65">
        <w:rPr>
          <w:b/>
          <w:sz w:val="30"/>
        </w:rPr>
        <w:t>чередной финансовый год и плановый период</w:t>
      </w:r>
    </w:p>
    <w:p w:rsidR="00BE0F95" w:rsidRDefault="00413B7E">
      <w:pPr>
        <w:ind w:left="14" w:right="14"/>
      </w:pPr>
      <w:r>
        <w:t xml:space="preserve">3.1. Структура заключения </w:t>
      </w:r>
      <w:r w:rsidR="00D32E65">
        <w:t>Контрольно-счётной</w:t>
      </w:r>
      <w:r>
        <w:t xml:space="preserve"> </w:t>
      </w:r>
      <w:r w:rsidR="00D32E65">
        <w:t xml:space="preserve">комиссии </w:t>
      </w:r>
      <w:r>
        <w:t xml:space="preserve">на проект </w:t>
      </w:r>
      <w:r w:rsidR="00D32E65">
        <w:t xml:space="preserve">районного </w:t>
      </w:r>
      <w:r>
        <w:t>бюджета на очередной финансовый год и на плановый период</w:t>
      </w:r>
      <w:r w:rsidR="00D32E65">
        <w:t>.</w:t>
      </w:r>
    </w:p>
    <w:p w:rsidR="00BE0F95" w:rsidRDefault="00D32E65">
      <w:pPr>
        <w:ind w:left="14" w:right="14"/>
      </w:pPr>
      <w:r>
        <w:t>3</w:t>
      </w:r>
      <w:r w:rsidR="00413B7E">
        <w:t xml:space="preserve">.1.1. Заключение </w:t>
      </w:r>
      <w:r>
        <w:t>Контрольно-счётной комиссии</w:t>
      </w:r>
      <w:r w:rsidR="00413B7E">
        <w:t xml:space="preserve"> на проект </w:t>
      </w:r>
      <w:r>
        <w:t xml:space="preserve">районного </w:t>
      </w:r>
      <w:r w:rsidR="00413B7E">
        <w:t>бюджета на очередной финансовый год и на плановый период подготавливается на основе:</w:t>
      </w:r>
    </w:p>
    <w:p w:rsidR="008D5CFD" w:rsidRDefault="00D32E65" w:rsidP="008D5CFD">
      <w:pPr>
        <w:spacing w:after="0"/>
        <w:ind w:left="14" w:right="14"/>
      </w:pPr>
      <w:r>
        <w:t>-</w:t>
      </w:r>
      <w:r w:rsidR="00413B7E">
        <w:t xml:space="preserve">результатов комплекса экспертно-аналитических мероприятий и проверок обоснованности проекта </w:t>
      </w:r>
      <w:r>
        <w:t xml:space="preserve">районного </w:t>
      </w:r>
      <w:r w:rsidR="00413B7E">
        <w:t xml:space="preserve">бюджета </w:t>
      </w:r>
      <w:r>
        <w:t xml:space="preserve">на очередной </w:t>
      </w:r>
      <w:r w:rsidR="00413B7E">
        <w:t xml:space="preserve">финансовый год и на плановый период, наличия и состояния </w:t>
      </w:r>
      <w:r>
        <w:t>нормативно методической</w:t>
      </w:r>
      <w:r w:rsidR="00413B7E">
        <w:t xml:space="preserve"> базы его формирования;</w:t>
      </w:r>
    </w:p>
    <w:p w:rsidR="008D5CFD" w:rsidRDefault="00D32E65" w:rsidP="008D5CFD">
      <w:pPr>
        <w:spacing w:after="0"/>
        <w:ind w:left="14" w:right="14"/>
      </w:pPr>
      <w:r>
        <w:t>-</w:t>
      </w:r>
      <w:r w:rsidR="00413B7E">
        <w:t xml:space="preserve">итогов проверки и анализа </w:t>
      </w:r>
      <w:r w:rsidR="008D5CFD">
        <w:t xml:space="preserve">районного </w:t>
      </w:r>
      <w:r w:rsidR="00413B7E">
        <w:t>бюджета на очередной финансовый год и на плановый период;</w:t>
      </w:r>
    </w:p>
    <w:p w:rsidR="008D5CFD" w:rsidRDefault="008D5CFD" w:rsidP="008D5CFD">
      <w:pPr>
        <w:spacing w:after="0"/>
        <w:ind w:left="14" w:right="14"/>
      </w:pPr>
      <w:r>
        <w:t>-</w:t>
      </w:r>
      <w:r w:rsidR="00413B7E">
        <w:t xml:space="preserve">итогов проверки и анализа материалов и документов, представленных Администрацией </w:t>
      </w:r>
      <w:r>
        <w:t>Добринского района</w:t>
      </w:r>
      <w:r w:rsidR="00413B7E">
        <w:t xml:space="preserve"> с проектом </w:t>
      </w:r>
      <w:r>
        <w:t xml:space="preserve">районного </w:t>
      </w:r>
      <w:r w:rsidR="00413B7E">
        <w:t>бюджета на очередной финансовый год и на плановый период в соответствии со статьей 185 Бюджетного кодекса Российской Федерации;</w:t>
      </w:r>
    </w:p>
    <w:p w:rsidR="008D5CFD" w:rsidRDefault="008D5CFD" w:rsidP="008D5CFD">
      <w:pPr>
        <w:spacing w:after="0"/>
        <w:ind w:left="14" w:right="14"/>
      </w:pPr>
      <w:r>
        <w:t>-</w:t>
      </w:r>
      <w:r w:rsidR="00413B7E"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>
        <w:t>Контрольно-счётной комиссии на</w:t>
      </w:r>
      <w:r w:rsidR="00413B7E">
        <w:t xml:space="preserve"> отчеты об исполнении </w:t>
      </w:r>
      <w:r>
        <w:t xml:space="preserve">районного </w:t>
      </w:r>
      <w:r w:rsidR="00413B7E">
        <w:t>бюджета, тематических проверок за прошедший период;</w:t>
      </w:r>
    </w:p>
    <w:p w:rsidR="00BE0F95" w:rsidRDefault="008D5CFD" w:rsidP="008D5CFD">
      <w:pPr>
        <w:spacing w:after="0"/>
        <w:ind w:left="14" w:right="14"/>
      </w:pPr>
      <w:r>
        <w:t>-</w:t>
      </w:r>
      <w:r w:rsidR="00413B7E">
        <w:t xml:space="preserve">анализа статистической и иной информации о </w:t>
      </w:r>
      <w:r>
        <w:t>социально-экономическом</w:t>
      </w:r>
      <w:r w:rsidR="00413B7E">
        <w:t xml:space="preserve"> развитии и финансовом положении </w:t>
      </w:r>
      <w:r>
        <w:t>Добринского района</w:t>
      </w:r>
      <w:r w:rsidR="00413B7E">
        <w:t xml:space="preserve"> за предыдущие годы и истекший период текущего года.</w:t>
      </w:r>
    </w:p>
    <w:p w:rsidR="00BE0F95" w:rsidRDefault="00413B7E">
      <w:pPr>
        <w:ind w:left="14" w:right="14"/>
      </w:pPr>
      <w:r>
        <w:t xml:space="preserve">3.1.2. Заключение </w:t>
      </w:r>
      <w:r w:rsidR="008D5CFD">
        <w:t>Контрольно-счётной комиссии</w:t>
      </w:r>
      <w:r>
        <w:t xml:space="preserve"> на проект </w:t>
      </w:r>
      <w:r w:rsidR="008D5CFD">
        <w:t xml:space="preserve">районного </w:t>
      </w:r>
      <w:r>
        <w:t>бюджета на очередной финансовый год и на плановый период состоит из следующих разделов:</w:t>
      </w:r>
    </w:p>
    <w:p w:rsidR="00BE0F95" w:rsidRDefault="008D5CFD">
      <w:pPr>
        <w:ind w:left="720" w:right="14" w:firstLine="0"/>
      </w:pPr>
      <w:r>
        <w:t>-</w:t>
      </w:r>
      <w:r w:rsidR="00413B7E">
        <w:t>Общие положения;</w:t>
      </w:r>
    </w:p>
    <w:p w:rsidR="00BE0F95" w:rsidRDefault="008D5CFD">
      <w:pPr>
        <w:ind w:left="14" w:right="14"/>
      </w:pPr>
      <w:r>
        <w:t>-</w:t>
      </w:r>
      <w:r w:rsidR="00413B7E">
        <w:t xml:space="preserve">Основные характеристики </w:t>
      </w:r>
      <w:r>
        <w:t xml:space="preserve">районного </w:t>
      </w:r>
      <w:r w:rsidR="00413B7E">
        <w:t>бюджета на очередной финансовый год и на плановый период;</w:t>
      </w:r>
    </w:p>
    <w:p w:rsidR="00BE0F95" w:rsidRDefault="008D5CFD">
      <w:pPr>
        <w:ind w:left="720" w:right="14" w:firstLine="0"/>
      </w:pPr>
      <w:r>
        <w:t>-</w:t>
      </w:r>
      <w:r w:rsidR="00413B7E">
        <w:t xml:space="preserve">Доходы </w:t>
      </w:r>
      <w:r>
        <w:t xml:space="preserve">районного </w:t>
      </w:r>
      <w:r w:rsidR="00413B7E">
        <w:t>бюджета;</w:t>
      </w:r>
    </w:p>
    <w:p w:rsidR="00BE0F95" w:rsidRDefault="008D5CFD">
      <w:pPr>
        <w:ind w:left="720" w:right="14" w:firstLine="0"/>
      </w:pPr>
      <w:r>
        <w:t>-</w:t>
      </w:r>
      <w:r w:rsidR="00413B7E">
        <w:t xml:space="preserve">Расходы </w:t>
      </w:r>
      <w:r>
        <w:t xml:space="preserve">районного </w:t>
      </w:r>
      <w:r w:rsidR="00413B7E">
        <w:t>бюджета;</w:t>
      </w:r>
    </w:p>
    <w:p w:rsidR="00BE0F95" w:rsidRDefault="008D5CFD">
      <w:pPr>
        <w:ind w:left="14" w:right="14"/>
      </w:pPr>
      <w:r>
        <w:t>-</w:t>
      </w:r>
      <w:r w:rsidR="00413B7E">
        <w:t>Дефицит бюджета. Источники финансирования дефицита бюджета, муниципальный долг, расходы на обслуживание муниципального долга.</w:t>
      </w:r>
    </w:p>
    <w:p w:rsidR="00BE0F95" w:rsidRDefault="008D5CFD">
      <w:pPr>
        <w:ind w:left="720" w:right="14" w:firstLine="0"/>
      </w:pPr>
      <w:r>
        <w:t>-</w:t>
      </w:r>
      <w:r w:rsidR="00413B7E">
        <w:t>Выводы и предложения.</w:t>
      </w:r>
    </w:p>
    <w:p w:rsidR="00BE0F95" w:rsidRDefault="00413B7E">
      <w:pPr>
        <w:ind w:left="14" w:right="14"/>
      </w:pPr>
      <w:r>
        <w:t xml:space="preserve">3.2. Основные положения содержания заключения </w:t>
      </w:r>
      <w:r w:rsidR="008D5CFD">
        <w:t xml:space="preserve">Контрольно-счётной комиссии </w:t>
      </w:r>
      <w:r>
        <w:t xml:space="preserve">на проект </w:t>
      </w:r>
      <w:r w:rsidR="008D5CFD">
        <w:t xml:space="preserve">районного </w:t>
      </w:r>
      <w:r>
        <w:t>бюджета на очередной финансовый год и на плановый период</w:t>
      </w:r>
      <w:r w:rsidR="008D5CFD">
        <w:t>.</w:t>
      </w:r>
    </w:p>
    <w:p w:rsidR="00BE0F95" w:rsidRDefault="00413B7E">
      <w:pPr>
        <w:spacing w:after="56"/>
        <w:ind w:left="14" w:right="14"/>
      </w:pPr>
      <w:r>
        <w:lastRenderedPageBreak/>
        <w:t xml:space="preserve">3.2.1. В заключении </w:t>
      </w:r>
      <w:r w:rsidR="008D5CFD">
        <w:t>Контрольно-счётной комиссии</w:t>
      </w:r>
      <w:r>
        <w:t xml:space="preserve"> на проект </w:t>
      </w:r>
      <w:r w:rsidR="008D5CFD">
        <w:t xml:space="preserve">районного </w:t>
      </w:r>
      <w:r>
        <w:t>бюджета на очередной финансовый год и на плановый период должны быть отражены следующие основные вопросы:</w:t>
      </w:r>
    </w:p>
    <w:p w:rsidR="00BE0F95" w:rsidRDefault="008D5CFD">
      <w:pPr>
        <w:ind w:left="14" w:right="14"/>
      </w:pPr>
      <w:r>
        <w:t>1</w:t>
      </w:r>
      <w:r w:rsidR="00413B7E">
        <w:t>)</w:t>
      </w:r>
      <w:r>
        <w:t xml:space="preserve"> </w:t>
      </w:r>
      <w:r w:rsidR="00413B7E">
        <w:t xml:space="preserve">Оценка обоснованности основных характеристик и особенностей проекта </w:t>
      </w:r>
      <w:r>
        <w:t>районного бюджета.</w:t>
      </w:r>
    </w:p>
    <w:p w:rsidR="00BE0F95" w:rsidRDefault="008D5CFD" w:rsidP="008D5CFD">
      <w:pPr>
        <w:ind w:left="0" w:right="14"/>
      </w:pPr>
      <w:r>
        <w:t>2</w:t>
      </w:r>
      <w:r w:rsidR="00413B7E">
        <w:t xml:space="preserve">) Анализ соответствия проекта </w:t>
      </w:r>
      <w:r>
        <w:t xml:space="preserve">районного </w:t>
      </w:r>
      <w:r w:rsidR="00413B7E">
        <w:t xml:space="preserve">бюджета </w:t>
      </w:r>
      <w:r>
        <w:t xml:space="preserve">на очередной </w:t>
      </w:r>
      <w:r w:rsidR="00413B7E">
        <w:t>финансовый год и на плановый период общим задачам бюджетной политики на очередной финансовый год и на плановый период, сформулированным в Бюджетном послании Президента Российской Федерации и иных программных документах.</w:t>
      </w:r>
    </w:p>
    <w:p w:rsidR="00BE0F95" w:rsidRDefault="00413B7E" w:rsidP="000A074D">
      <w:pPr>
        <w:pStyle w:val="a3"/>
        <w:numPr>
          <w:ilvl w:val="0"/>
          <w:numId w:val="8"/>
        </w:numPr>
        <w:ind w:right="14"/>
      </w:pPr>
      <w:r>
        <w:t>Оценка соответствия положений проекта</w:t>
      </w:r>
      <w:r w:rsidR="000A074D">
        <w:t xml:space="preserve"> районного</w:t>
      </w:r>
      <w:r>
        <w:t xml:space="preserve"> бюджета на очередной финансовый год и на плановый период Бюджетному кодексу Российской Федерации и иному действующему законодательству.</w:t>
      </w:r>
    </w:p>
    <w:p w:rsidR="00BE0F95" w:rsidRDefault="00413B7E">
      <w:pPr>
        <w:numPr>
          <w:ilvl w:val="0"/>
          <w:numId w:val="8"/>
        </w:numPr>
        <w:ind w:right="14"/>
      </w:pPr>
      <w:r>
        <w:t xml:space="preserve">Оценка обоснованности доходных статей проекта </w:t>
      </w:r>
      <w:r w:rsidR="000A074D">
        <w:t xml:space="preserve">районного </w:t>
      </w:r>
      <w:r>
        <w:t>бюджета на очередной финансовый год и на плановый период:</w:t>
      </w:r>
    </w:p>
    <w:p w:rsidR="000A074D" w:rsidRDefault="000A074D">
      <w:pPr>
        <w:ind w:left="14" w:right="14"/>
      </w:pPr>
      <w:r>
        <w:t>-</w:t>
      </w:r>
      <w:r w:rsidR="00413B7E">
        <w:t xml:space="preserve">соответствия изменений в формировании доходных статей проекта </w:t>
      </w:r>
      <w:r>
        <w:t xml:space="preserve">районного </w:t>
      </w:r>
      <w:r w:rsidR="00413B7E">
        <w:t xml:space="preserve">бюджета задачам, поставленным в Бюджетном послании Президента Российской Федерации, а также основным направлениям бюджетной политики на очередной финансовый год и на плановый период и основным направлениям налоговой политики на очередной финансовый год и на плановый период; </w:t>
      </w:r>
    </w:p>
    <w:p w:rsidR="000A074D" w:rsidRDefault="000A074D">
      <w:pPr>
        <w:ind w:left="14" w:right="14"/>
      </w:pPr>
      <w:r>
        <w:t>-</w:t>
      </w:r>
      <w:r w:rsidR="00413B7E">
        <w:t xml:space="preserve">обоснованности и достоверности налоговых доходов (параметров налоговой базы, уровня собираемости налогов и других) и иных доходов проекта </w:t>
      </w:r>
      <w:r>
        <w:t xml:space="preserve">районного </w:t>
      </w:r>
      <w:r w:rsidR="00413B7E">
        <w:t>бюджета;</w:t>
      </w:r>
    </w:p>
    <w:p w:rsidR="00BE0F95" w:rsidRDefault="000A074D">
      <w:pPr>
        <w:ind w:left="14" w:right="14"/>
      </w:pPr>
      <w:r>
        <w:t>-</w:t>
      </w:r>
      <w:r w:rsidR="00413B7E">
        <w:t xml:space="preserve">анализ текстовых статей проекта </w:t>
      </w:r>
      <w:r>
        <w:t xml:space="preserve">районного </w:t>
      </w:r>
      <w:r w:rsidR="00413B7E">
        <w:t xml:space="preserve">бюджета на очередной финансовый год и на плановый период, регламентирующих порядок формирования отдельных доходных статей </w:t>
      </w:r>
      <w:r>
        <w:t xml:space="preserve">районного </w:t>
      </w:r>
      <w:r w:rsidR="00413B7E">
        <w:t>бюджета.</w:t>
      </w:r>
    </w:p>
    <w:p w:rsidR="00BE0F95" w:rsidRDefault="00413B7E">
      <w:pPr>
        <w:numPr>
          <w:ilvl w:val="0"/>
          <w:numId w:val="8"/>
        </w:numPr>
        <w:ind w:right="14"/>
      </w:pPr>
      <w:r>
        <w:t xml:space="preserve">Оценка обоснованности, рациональности и эффективности расходов проекта </w:t>
      </w:r>
      <w:r w:rsidR="000A074D">
        <w:t xml:space="preserve">районного </w:t>
      </w:r>
      <w:r>
        <w:t>бюджета на очередной финансовый год и на плановый период:</w:t>
      </w:r>
    </w:p>
    <w:p w:rsidR="000A074D" w:rsidRDefault="000A074D">
      <w:pPr>
        <w:ind w:left="14" w:right="14"/>
      </w:pPr>
      <w:r>
        <w:t>-</w:t>
      </w:r>
      <w:r w:rsidR="00413B7E">
        <w:t>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</w:t>
      </w:r>
    </w:p>
    <w:p w:rsidR="000A074D" w:rsidRDefault="000A074D">
      <w:pPr>
        <w:ind w:left="14" w:right="14"/>
      </w:pPr>
      <w:r>
        <w:t>-</w:t>
      </w:r>
      <w:r w:rsidR="00413B7E">
        <w:t xml:space="preserve">соответствия изменений параметров проекта </w:t>
      </w:r>
      <w:r>
        <w:t xml:space="preserve">районного </w:t>
      </w:r>
      <w:r w:rsidR="00413B7E">
        <w:t>бюджета на очередной финансовый год и плановый период предусмотренным приоритетам бюджетной политики, поставленным в Бюджетном послании Президента Российской Федерации, и иных программных документах;</w:t>
      </w:r>
    </w:p>
    <w:p w:rsidR="000A074D" w:rsidRDefault="000A074D">
      <w:pPr>
        <w:ind w:left="14" w:right="14"/>
      </w:pPr>
      <w:r>
        <w:t>-</w:t>
      </w:r>
      <w:r w:rsidR="00413B7E">
        <w:t xml:space="preserve">обоснованности действующих и </w:t>
      </w:r>
      <w:proofErr w:type="gramStart"/>
      <w:r>
        <w:t>при</w:t>
      </w:r>
      <w:bookmarkStart w:id="0" w:name="_GoBack"/>
      <w:bookmarkEnd w:id="0"/>
      <w:r>
        <w:t>нимаемых расходных обязательств для достижения поставленных целей</w:t>
      </w:r>
      <w:proofErr w:type="gramEnd"/>
      <w:r w:rsidR="00413B7E">
        <w:t xml:space="preserve"> и задач;</w:t>
      </w:r>
    </w:p>
    <w:p w:rsidR="00BE0F95" w:rsidRDefault="000A074D">
      <w:pPr>
        <w:ind w:left="14" w:right="14"/>
      </w:pPr>
      <w:r>
        <w:lastRenderedPageBreak/>
        <w:t>-</w:t>
      </w:r>
      <w:r w:rsidR="00413B7E">
        <w:t>обоснованности текстовых статей, регулирующих особенности использования бюджетных ассигнований, направляемых на исполнение расходных обязательств.</w:t>
      </w:r>
    </w:p>
    <w:p w:rsidR="00BE0F95" w:rsidRDefault="00413B7E">
      <w:pPr>
        <w:numPr>
          <w:ilvl w:val="0"/>
          <w:numId w:val="8"/>
        </w:numPr>
        <w:ind w:right="14"/>
      </w:pPr>
      <w:r>
        <w:t xml:space="preserve">Оценка обоснованности формирования источников финансирования дефицита </w:t>
      </w:r>
      <w:r w:rsidR="000A074D">
        <w:t xml:space="preserve">районного </w:t>
      </w:r>
      <w:r>
        <w:t>бюджета.</w:t>
      </w:r>
    </w:p>
    <w:p w:rsidR="00BE0F95" w:rsidRDefault="00413B7E">
      <w:pPr>
        <w:numPr>
          <w:ilvl w:val="0"/>
          <w:numId w:val="8"/>
        </w:numPr>
        <w:ind w:right="14"/>
      </w:pPr>
      <w:r>
        <w:t>Содержание выводов и предложений:</w:t>
      </w:r>
    </w:p>
    <w:p w:rsidR="00BE0F95" w:rsidRDefault="00413B7E" w:rsidP="000A074D">
      <w:pPr>
        <w:ind w:left="0" w:right="14" w:firstLine="709"/>
      </w:pPr>
      <w:r>
        <w:t xml:space="preserve">оценка соответствия проекта </w:t>
      </w:r>
      <w:r w:rsidR="000A074D">
        <w:t xml:space="preserve">районного </w:t>
      </w:r>
      <w:r>
        <w:t xml:space="preserve">бюджета </w:t>
      </w:r>
      <w:r w:rsidR="000A074D">
        <w:t xml:space="preserve">на очередной </w:t>
      </w:r>
      <w:r>
        <w:t>финансовый год и на плановый период:</w:t>
      </w:r>
    </w:p>
    <w:p w:rsidR="000A074D" w:rsidRDefault="000A074D" w:rsidP="000A074D">
      <w:pPr>
        <w:ind w:left="715" w:right="14" w:firstLine="0"/>
      </w:pPr>
      <w:r>
        <w:t>-</w:t>
      </w:r>
      <w:r w:rsidR="00413B7E">
        <w:t>социально-экономической политике;</w:t>
      </w:r>
    </w:p>
    <w:p w:rsidR="000A074D" w:rsidRDefault="000A074D" w:rsidP="000A074D">
      <w:pPr>
        <w:ind w:left="715" w:right="14" w:firstLine="0"/>
      </w:pPr>
      <w:r>
        <w:t>-</w:t>
      </w:r>
      <w:r w:rsidR="00413B7E">
        <w:t xml:space="preserve">Бюджетному кодексу Российской Федерации и иным нормативным правовым актам; </w:t>
      </w:r>
    </w:p>
    <w:p w:rsidR="000A074D" w:rsidRDefault="00413B7E" w:rsidP="000A074D">
      <w:pPr>
        <w:ind w:left="0" w:right="14" w:firstLine="715"/>
      </w:pPr>
      <w:r>
        <w:t xml:space="preserve">оценка достоверности основных параметров прогноза </w:t>
      </w:r>
      <w:r w:rsidR="000A074D">
        <w:t>социально-экономического</w:t>
      </w:r>
      <w:r>
        <w:t xml:space="preserve"> развития </w:t>
      </w:r>
      <w:r w:rsidR="000A074D">
        <w:t>Добринского района</w:t>
      </w:r>
      <w:r>
        <w:t xml:space="preserve"> и показателей проекта </w:t>
      </w:r>
      <w:r w:rsidR="000A074D">
        <w:t xml:space="preserve">районного </w:t>
      </w:r>
      <w:r>
        <w:t>бюджета на очередной финансовый год и на плановый период;</w:t>
      </w:r>
    </w:p>
    <w:p w:rsidR="000A074D" w:rsidRDefault="00413B7E" w:rsidP="000A074D">
      <w:pPr>
        <w:ind w:left="0" w:right="14" w:firstLine="715"/>
      </w:pPr>
      <w:r>
        <w:t xml:space="preserve">оценка сбалансированности и согласованности целей, задач, ресурсов и мер муниципальных программ, реализуемости и результативности достижения целей социально-экономического развития </w:t>
      </w:r>
      <w:r w:rsidR="000A074D">
        <w:t>Добринского района</w:t>
      </w:r>
      <w:r>
        <w:t>;</w:t>
      </w:r>
    </w:p>
    <w:p w:rsidR="00BE0F95" w:rsidRDefault="000A074D" w:rsidP="000A074D">
      <w:pPr>
        <w:ind w:left="0" w:right="14" w:firstLine="715"/>
      </w:pPr>
      <w:r>
        <w:t>о</w:t>
      </w:r>
      <w:r w:rsidR="00413B7E">
        <w:t xml:space="preserve">ценка обоснованности в проекте </w:t>
      </w:r>
      <w:r>
        <w:t xml:space="preserve">районного </w:t>
      </w:r>
      <w:r w:rsidR="00413B7E">
        <w:t>бюджета на очередной финансовый год и на плановый период:</w:t>
      </w:r>
    </w:p>
    <w:p w:rsidR="00BE0F95" w:rsidRDefault="000A074D" w:rsidP="000A074D">
      <w:pPr>
        <w:ind w:left="715" w:right="14" w:firstLine="0"/>
      </w:pPr>
      <w:r>
        <w:t>-</w:t>
      </w:r>
      <w:r w:rsidR="00413B7E">
        <w:t>доходов;</w:t>
      </w:r>
    </w:p>
    <w:p w:rsidR="00BE0F95" w:rsidRDefault="000A074D" w:rsidP="000A074D">
      <w:pPr>
        <w:ind w:left="0" w:right="14" w:firstLine="715"/>
      </w:pPr>
      <w:r>
        <w:t>-</w:t>
      </w:r>
      <w:r w:rsidR="00413B7E">
        <w:t>бюджетных ассигнований, направляемых на исполнение расходных обязательств;</w:t>
      </w:r>
    </w:p>
    <w:p w:rsidR="000A074D" w:rsidRDefault="000A074D" w:rsidP="000A074D">
      <w:pPr>
        <w:ind w:left="0" w:right="14" w:firstLine="715"/>
      </w:pPr>
      <w:r>
        <w:t>-</w:t>
      </w:r>
      <w:r w:rsidR="00413B7E">
        <w:t xml:space="preserve">объема и структуры муниципального долга, расходов на погашение и обслуживание муниципального долга; </w:t>
      </w:r>
    </w:p>
    <w:p w:rsidR="00BE0F95" w:rsidRDefault="000A074D" w:rsidP="000A074D">
      <w:pPr>
        <w:ind w:left="0" w:right="14" w:firstLine="715"/>
      </w:pPr>
      <w:r>
        <w:t>-</w:t>
      </w:r>
      <w:r w:rsidR="00413B7E">
        <w:t xml:space="preserve">концептуальные предложения </w:t>
      </w:r>
      <w:r>
        <w:t>Контрольно-счётной комиссии</w:t>
      </w:r>
      <w:r w:rsidR="00413B7E">
        <w:t xml:space="preserve"> по совершенствованию прогнозирования и планирования основных показателей </w:t>
      </w:r>
      <w:r>
        <w:t xml:space="preserve">районного </w:t>
      </w:r>
      <w:r w:rsidR="00413B7E">
        <w:t>бюджета на очередной финансовый год и на плановый период, бюджетного процесса, результативности бюджетных расходов.</w:t>
      </w:r>
    </w:p>
    <w:sectPr w:rsidR="00BE0F95">
      <w:footerReference w:type="even" r:id="rId13"/>
      <w:footerReference w:type="default" r:id="rId14"/>
      <w:footerReference w:type="first" r:id="rId15"/>
      <w:pgSz w:w="11900" w:h="16840"/>
      <w:pgMar w:top="1440" w:right="845" w:bottom="1440" w:left="1729" w:header="72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CF" w:rsidRDefault="005554CF">
      <w:pPr>
        <w:spacing w:after="0" w:line="240" w:lineRule="auto"/>
      </w:pPr>
      <w:r>
        <w:separator/>
      </w:r>
    </w:p>
  </w:endnote>
  <w:endnote w:type="continuationSeparator" w:id="0">
    <w:p w:rsidR="005554CF" w:rsidRDefault="0055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95" w:rsidRDefault="00BE0F9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95" w:rsidRDefault="00BE0F95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95" w:rsidRDefault="00BE0F9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95" w:rsidRDefault="00413B7E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E63">
      <w:rPr>
        <w:noProof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95" w:rsidRDefault="00413B7E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E63">
      <w:rPr>
        <w:noProof/>
      </w:rPr>
      <w:t>15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F95" w:rsidRDefault="00413B7E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CF" w:rsidRDefault="005554CF">
      <w:pPr>
        <w:spacing w:after="0" w:line="240" w:lineRule="auto"/>
      </w:pPr>
      <w:r>
        <w:separator/>
      </w:r>
    </w:p>
  </w:footnote>
  <w:footnote w:type="continuationSeparator" w:id="0">
    <w:p w:rsidR="005554CF" w:rsidRDefault="0055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49"/>
    <w:multiLevelType w:val="hybridMultilevel"/>
    <w:tmpl w:val="18F4A77E"/>
    <w:lvl w:ilvl="0" w:tplc="FF0E592C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A0C0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9CB33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1C4DA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4AE1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02A2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C254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3CAC1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6DC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367EA"/>
    <w:multiLevelType w:val="multilevel"/>
    <w:tmpl w:val="A18C05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96585"/>
    <w:multiLevelType w:val="multilevel"/>
    <w:tmpl w:val="EDC41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 w15:restartNumberingAfterBreak="0">
    <w:nsid w:val="12FC0C15"/>
    <w:multiLevelType w:val="hybridMultilevel"/>
    <w:tmpl w:val="484AB514"/>
    <w:lvl w:ilvl="0" w:tplc="3CDC56F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8CC9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882D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0140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672C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CC1B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0740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E43D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2867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B58E9"/>
    <w:multiLevelType w:val="multilevel"/>
    <w:tmpl w:val="FB8E3C10"/>
    <w:lvl w:ilvl="0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A6970"/>
    <w:multiLevelType w:val="hybridMultilevel"/>
    <w:tmpl w:val="58F629D6"/>
    <w:lvl w:ilvl="0" w:tplc="625AAA0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BA6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10BA8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5E0DE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AC7EF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EC97F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D42B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6E293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0CFEC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12B6C"/>
    <w:multiLevelType w:val="hybridMultilevel"/>
    <w:tmpl w:val="8B3AA37C"/>
    <w:lvl w:ilvl="0" w:tplc="E9B8E60C">
      <w:start w:val="3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8487E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2442E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C98D2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ACB2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6588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4526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003F68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1AED3C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07722B"/>
    <w:multiLevelType w:val="multilevel"/>
    <w:tmpl w:val="01381D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44593B"/>
    <w:multiLevelType w:val="hybridMultilevel"/>
    <w:tmpl w:val="C6ECC8E6"/>
    <w:lvl w:ilvl="0" w:tplc="D6FAB1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A64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E081E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43830">
      <w:start w:val="1"/>
      <w:numFmt w:val="upperRoman"/>
      <w:lvlRestart w:val="0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68FDE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C46A6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E2EC6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4939A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66CC8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692F8E"/>
    <w:multiLevelType w:val="hybridMultilevel"/>
    <w:tmpl w:val="9392C1D4"/>
    <w:lvl w:ilvl="0" w:tplc="EDB844FA">
      <w:start w:val="5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6B1D04A1"/>
    <w:multiLevelType w:val="multilevel"/>
    <w:tmpl w:val="8234AB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 w15:restartNumberingAfterBreak="0">
    <w:nsid w:val="6F2352B5"/>
    <w:multiLevelType w:val="hybridMultilevel"/>
    <w:tmpl w:val="5CDCF212"/>
    <w:lvl w:ilvl="0" w:tplc="6666AF6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F5A7578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F4862FE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6524BBA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D5EC14A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720B5B6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81E6172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820EBC6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2AA4B2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5"/>
    <w:rsid w:val="000A074D"/>
    <w:rsid w:val="00114E63"/>
    <w:rsid w:val="002027A5"/>
    <w:rsid w:val="00360525"/>
    <w:rsid w:val="00371848"/>
    <w:rsid w:val="00397606"/>
    <w:rsid w:val="003D189B"/>
    <w:rsid w:val="003E3196"/>
    <w:rsid w:val="00413B7E"/>
    <w:rsid w:val="005554CF"/>
    <w:rsid w:val="00584583"/>
    <w:rsid w:val="005F42DD"/>
    <w:rsid w:val="00751DBA"/>
    <w:rsid w:val="008D5CFD"/>
    <w:rsid w:val="009333A3"/>
    <w:rsid w:val="00AB4FBB"/>
    <w:rsid w:val="00AF417F"/>
    <w:rsid w:val="00BB04D9"/>
    <w:rsid w:val="00BE0F95"/>
    <w:rsid w:val="00C85461"/>
    <w:rsid w:val="00D32E65"/>
    <w:rsid w:val="00D34F30"/>
    <w:rsid w:val="00D52490"/>
    <w:rsid w:val="00D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A225"/>
  <w15:docId w15:val="{118B1B36-3513-466F-AC6B-4AEC3FBA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5" w:line="247" w:lineRule="auto"/>
      <w:ind w:left="855" w:right="51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E6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13D4-C00A-421F-A27E-11E0A2AC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cp:lastModifiedBy>garshina</cp:lastModifiedBy>
  <cp:revision>6</cp:revision>
  <dcterms:created xsi:type="dcterms:W3CDTF">2017-06-16T08:25:00Z</dcterms:created>
  <dcterms:modified xsi:type="dcterms:W3CDTF">2017-06-19T06:20:00Z</dcterms:modified>
</cp:coreProperties>
</file>