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9B3D1D" w:rsidRDefault="00403A0C" w:rsidP="00C21069">
      <w:pPr>
        <w:spacing w:line="276" w:lineRule="auto"/>
        <w:jc w:val="center"/>
        <w:rPr>
          <w:rFonts w:ascii="Book Antiqua" w:hAnsi="Book Antiqua"/>
          <w:b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>ЗАКЛЮЧЕНИЕ</w:t>
      </w:r>
    </w:p>
    <w:p w14:paraId="461C9825" w14:textId="77777777" w:rsidR="009B3D1D" w:rsidRPr="009B3D1D" w:rsidRDefault="00C21069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на проект </w:t>
      </w:r>
      <w:r w:rsidR="00E940B2" w:rsidRPr="009B3D1D">
        <w:rPr>
          <w:rFonts w:ascii="Book Antiqua" w:hAnsi="Book Antiqua"/>
          <w:b/>
          <w:color w:val="1F3864" w:themeColor="accent1" w:themeShade="80"/>
          <w:sz w:val="56"/>
          <w:szCs w:val="56"/>
        </w:rPr>
        <w:t xml:space="preserve">решения </w:t>
      </w:r>
      <w:r w:rsidR="00E940B2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Совета депутатов Добринского муниципального района </w:t>
      </w:r>
    </w:p>
    <w:p w14:paraId="389E90D7" w14:textId="3A8CBA8E" w:rsidR="00E537E6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«О внесении изменений в районный бюджет на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3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 и на плановый период </w:t>
      </w:r>
    </w:p>
    <w:p w14:paraId="610A02B1" w14:textId="17E38862" w:rsidR="00C21069" w:rsidRPr="009B3D1D" w:rsidRDefault="00E940B2" w:rsidP="00E940B2">
      <w:pPr>
        <w:spacing w:line="276" w:lineRule="auto"/>
        <w:jc w:val="center"/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</w:pP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4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и 202</w:t>
      </w:r>
      <w:r w:rsidR="009B3D1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5</w:t>
      </w:r>
      <w:r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 xml:space="preserve"> годов»</w:t>
      </w:r>
      <w:r w:rsidR="00CE6DED" w:rsidRPr="009B3D1D">
        <w:rPr>
          <w:rFonts w:ascii="Book Antiqua" w:hAnsi="Book Antiqua"/>
          <w:b/>
          <w:bCs/>
          <w:color w:val="1F3864" w:themeColor="accent1" w:themeShade="80"/>
          <w:sz w:val="56"/>
          <w:szCs w:val="56"/>
        </w:rPr>
        <w:t>.</w:t>
      </w:r>
    </w:p>
    <w:p w14:paraId="3D244B9A" w14:textId="0504A586" w:rsidR="00E940B2" w:rsidRDefault="00E940B2" w:rsidP="006C5419">
      <w:pPr>
        <w:spacing w:line="276" w:lineRule="auto"/>
        <w:ind w:firstLine="709"/>
        <w:jc w:val="both"/>
      </w:pPr>
    </w:p>
    <w:p w14:paraId="1E4EC419" w14:textId="4EC5B252" w:rsidR="009B3D1D" w:rsidRDefault="009B3D1D" w:rsidP="006C5419">
      <w:pPr>
        <w:spacing w:line="276" w:lineRule="auto"/>
        <w:ind w:firstLine="709"/>
        <w:jc w:val="both"/>
      </w:pPr>
    </w:p>
    <w:p w14:paraId="1156D952" w14:textId="4BDBD6FC" w:rsidR="009B3D1D" w:rsidRDefault="009B3D1D" w:rsidP="006C5419">
      <w:pPr>
        <w:spacing w:line="276" w:lineRule="auto"/>
        <w:ind w:firstLine="709"/>
        <w:jc w:val="both"/>
      </w:pPr>
    </w:p>
    <w:p w14:paraId="1DC8533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A9DF880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12935325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6E36CBAF" w14:textId="77777777" w:rsidR="009B3D1D" w:rsidRDefault="009B3D1D" w:rsidP="009B3D1D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</w:p>
    <w:p w14:paraId="4BD3643A" w14:textId="38E96E3C" w:rsidR="009B3D1D" w:rsidRPr="009B3D1D" w:rsidRDefault="009B3D1D" w:rsidP="008A362E">
      <w:pPr>
        <w:spacing w:line="276" w:lineRule="auto"/>
        <w:jc w:val="center"/>
        <w:rPr>
          <w:b/>
          <w:bCs/>
          <w:sz w:val="36"/>
          <w:szCs w:val="36"/>
        </w:rPr>
      </w:pPr>
      <w:r w:rsidRPr="009B3D1D">
        <w:rPr>
          <w:b/>
          <w:bCs/>
          <w:sz w:val="36"/>
          <w:szCs w:val="36"/>
        </w:rPr>
        <w:t>2023</w:t>
      </w: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lastRenderedPageBreak/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0E69C6CD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</w:t>
      </w:r>
      <w:r w:rsidR="009B3D1D">
        <w:t>3</w:t>
      </w:r>
      <w:r>
        <w:t xml:space="preserve"> год и на плановый период 202</w:t>
      </w:r>
      <w:r w:rsidR="009B3D1D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9B3D1D">
        <w:t>5</w:t>
      </w:r>
      <w:r>
        <w:t xml:space="preserve"> годов»</w:t>
      </w:r>
      <w:r w:rsidR="006367DA">
        <w:t xml:space="preserve"> (далее – </w:t>
      </w:r>
      <w:r w:rsidR="009B3D1D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0D363AE9" w:rsidR="006C5419" w:rsidRDefault="000E11DB" w:rsidP="006C5419">
      <w:pPr>
        <w:spacing w:line="276" w:lineRule="auto"/>
        <w:ind w:firstLine="709"/>
        <w:jc w:val="both"/>
      </w:pPr>
      <w:r>
        <w:t xml:space="preserve">Экспертиза </w:t>
      </w:r>
      <w:r w:rsidR="009B3D1D">
        <w:t>П</w:t>
      </w:r>
      <w:r>
        <w:t xml:space="preserve">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требованиями статьи 64 решения Совета депутатов</w:t>
      </w:r>
      <w:r w:rsidR="00D052D3">
        <w:t xml:space="preserve"> Добринского муниципального района от 23.06.2020г. №342-рс «О бюджетном процессе в Добринском муниципальном районе»</w:t>
      </w:r>
      <w:r w:rsidR="006C5419">
        <w:t xml:space="preserve">. </w:t>
      </w:r>
    </w:p>
    <w:p w14:paraId="37D76471" w14:textId="10EA5977" w:rsidR="00984F5C" w:rsidRDefault="00984F5C" w:rsidP="006C5419">
      <w:pPr>
        <w:spacing w:line="276" w:lineRule="auto"/>
        <w:ind w:firstLine="709"/>
        <w:jc w:val="both"/>
      </w:pPr>
      <w:r>
        <w:t>Изменения вносятся в действующее решение Совета депутатов Добринского муниципального района от 2</w:t>
      </w:r>
      <w:r w:rsidR="0054113C">
        <w:t>0</w:t>
      </w:r>
      <w:r>
        <w:t>.12.20</w:t>
      </w:r>
      <w:r w:rsidR="00C53B16">
        <w:t>2</w:t>
      </w:r>
      <w:r w:rsidR="0054113C">
        <w:t>2</w:t>
      </w:r>
      <w:r>
        <w:t>г. №</w:t>
      </w:r>
      <w:r w:rsidR="000A5D5C">
        <w:t>1</w:t>
      </w:r>
      <w:r w:rsidR="0054113C">
        <w:t>88</w:t>
      </w:r>
      <w:r>
        <w:t>-рс «О районном бюджете на 202</w:t>
      </w:r>
      <w:r w:rsidR="0054113C">
        <w:t>3</w:t>
      </w:r>
      <w:r>
        <w:t xml:space="preserve"> год и на плановый период 202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</w:t>
      </w:r>
      <w:r w:rsidR="002D1E93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54113C">
        <w:t>88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4073032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проект решения Совета депутатов «О внесении изменений в районный бюджет на 20</w:t>
      </w:r>
      <w:r w:rsidR="006367DA">
        <w:t>2</w:t>
      </w:r>
      <w:r w:rsidR="0054113C">
        <w:t>3</w:t>
      </w:r>
      <w:r>
        <w:t xml:space="preserve"> 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49A3D163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>2</w:t>
      </w:r>
      <w:r w:rsidR="0054113C">
        <w:t>3</w:t>
      </w:r>
      <w:r w:rsidR="006367DA">
        <w:t xml:space="preserve"> </w:t>
      </w:r>
      <w:r>
        <w:t>год и на плановый период 20</w:t>
      </w:r>
      <w:r w:rsidR="00E51215">
        <w:t>2</w:t>
      </w:r>
      <w:r w:rsidR="0054113C">
        <w:t>4</w:t>
      </w:r>
      <w:r>
        <w:t xml:space="preserve"> и 202</w:t>
      </w:r>
      <w:r w:rsidR="0054113C">
        <w:t>5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районного бюджета</w:t>
      </w:r>
      <w:r w:rsidR="00CE6DED" w:rsidRPr="00045776">
        <w:rPr>
          <w:b/>
          <w:sz w:val="32"/>
          <w:szCs w:val="32"/>
        </w:rPr>
        <w:t>.</w:t>
      </w:r>
    </w:p>
    <w:p w14:paraId="5C8CE472" w14:textId="02687502" w:rsidR="00AF50A6" w:rsidRPr="00AF50A6" w:rsidRDefault="006C5419" w:rsidP="00AF2340">
      <w:pPr>
        <w:spacing w:before="240"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</w:t>
      </w:r>
      <w:r w:rsidR="000A5D5C">
        <w:t>бюджета</w:t>
      </w:r>
      <w:r>
        <w:t xml:space="preserve">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>изменения в расходную част</w:t>
      </w:r>
      <w:r w:rsidR="0054113C">
        <w:t>ь</w:t>
      </w:r>
      <w:r w:rsidR="006367DA">
        <w:t xml:space="preserve"> районного бюджета</w:t>
      </w:r>
      <w:r w:rsidR="00AF50A6" w:rsidRPr="00AF50A6">
        <w:t>.</w:t>
      </w:r>
    </w:p>
    <w:p w14:paraId="6396CF66" w14:textId="753DE2AA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>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9C7EB3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1A87F9F6" w14:textId="031FB3E6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 w:rsidR="0054113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9C7EB3">
        <w:tc>
          <w:tcPr>
            <w:tcW w:w="2263" w:type="dxa"/>
            <w:vMerge/>
            <w:shd w:val="clear" w:color="auto" w:fill="D9E2F3" w:themeFill="accent1" w:themeFillTint="33"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7F92459B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54113C">
              <w:rPr>
                <w:sz w:val="20"/>
                <w:szCs w:val="20"/>
              </w:rPr>
              <w:t>88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D44B4EF" w14:textId="6304D56F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54113C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742A05" w:rsidRPr="003729EC" w14:paraId="44CA980C" w14:textId="77777777" w:rsidTr="00325B0F">
        <w:tc>
          <w:tcPr>
            <w:tcW w:w="2263" w:type="dxa"/>
          </w:tcPr>
          <w:p w14:paraId="5168CA0B" w14:textId="72189CAF" w:rsidR="00742A05" w:rsidRPr="003729EC" w:rsidRDefault="00742A05" w:rsidP="00742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7354DEED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1012488,5</w:t>
            </w:r>
          </w:p>
        </w:tc>
        <w:tc>
          <w:tcPr>
            <w:tcW w:w="1869" w:type="dxa"/>
          </w:tcPr>
          <w:p w14:paraId="15D8D33A" w14:textId="2304F3BC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1012488,5</w:t>
            </w:r>
          </w:p>
        </w:tc>
        <w:tc>
          <w:tcPr>
            <w:tcW w:w="1618" w:type="dxa"/>
          </w:tcPr>
          <w:p w14:paraId="3A2C0CBF" w14:textId="75115AC1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46F1C976" w14:textId="24875A80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2A05" w:rsidRPr="003729EC" w14:paraId="2AF9641C" w14:textId="77777777" w:rsidTr="00325B0F">
        <w:tc>
          <w:tcPr>
            <w:tcW w:w="2263" w:type="dxa"/>
          </w:tcPr>
          <w:p w14:paraId="2B37D895" w14:textId="1F1C3C97" w:rsidR="00742A05" w:rsidRPr="003729EC" w:rsidRDefault="00742A05" w:rsidP="00742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3878994B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1122555,0</w:t>
            </w:r>
          </w:p>
        </w:tc>
        <w:tc>
          <w:tcPr>
            <w:tcW w:w="1869" w:type="dxa"/>
          </w:tcPr>
          <w:p w14:paraId="7C29A41D" w14:textId="73D71C67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1169611,2</w:t>
            </w:r>
          </w:p>
        </w:tc>
        <w:tc>
          <w:tcPr>
            <w:tcW w:w="1618" w:type="dxa"/>
          </w:tcPr>
          <w:p w14:paraId="6489EB63" w14:textId="1FEC77EA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47056,2</w:t>
            </w:r>
          </w:p>
        </w:tc>
        <w:tc>
          <w:tcPr>
            <w:tcW w:w="1774" w:type="dxa"/>
          </w:tcPr>
          <w:p w14:paraId="1A1822BD" w14:textId="041912FD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742A05" w:rsidRPr="003729EC" w14:paraId="3C0B0DBE" w14:textId="77777777" w:rsidTr="00325B0F">
        <w:tc>
          <w:tcPr>
            <w:tcW w:w="2263" w:type="dxa"/>
          </w:tcPr>
          <w:p w14:paraId="3C824988" w14:textId="6E91A652" w:rsidR="00742A05" w:rsidRPr="003729EC" w:rsidRDefault="00742A05" w:rsidP="0074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234D1310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-110066,5</w:t>
            </w:r>
          </w:p>
        </w:tc>
        <w:tc>
          <w:tcPr>
            <w:tcW w:w="1869" w:type="dxa"/>
          </w:tcPr>
          <w:p w14:paraId="0FCD0F09" w14:textId="6A5DEBB8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-157122,7</w:t>
            </w:r>
          </w:p>
        </w:tc>
        <w:tc>
          <w:tcPr>
            <w:tcW w:w="1618" w:type="dxa"/>
          </w:tcPr>
          <w:p w14:paraId="48C676E7" w14:textId="0F0F4F6A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-47056,2</w:t>
            </w:r>
          </w:p>
        </w:tc>
        <w:tc>
          <w:tcPr>
            <w:tcW w:w="1774" w:type="dxa"/>
          </w:tcPr>
          <w:p w14:paraId="00CC6353" w14:textId="0F7C9994" w:rsidR="00742A05" w:rsidRPr="003729EC" w:rsidRDefault="0054113C" w:rsidP="0074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</w:tr>
    </w:tbl>
    <w:p w14:paraId="39354D1F" w14:textId="334B6115" w:rsidR="00A01BD2" w:rsidRDefault="00A01BD2" w:rsidP="008052ED">
      <w:pPr>
        <w:spacing w:before="240" w:line="276" w:lineRule="auto"/>
        <w:ind w:firstLine="709"/>
        <w:jc w:val="both"/>
      </w:pPr>
      <w:r>
        <w:t>Динамика изменений основных параметров районного бюджета за период январь-</w:t>
      </w:r>
      <w:r w:rsidR="00CB51B3">
        <w:t>февраль</w:t>
      </w:r>
      <w:r>
        <w:t xml:space="preserve"> 202</w:t>
      </w:r>
      <w:r w:rsidR="00CB51B3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4C94579" wp14:editId="769DF07A">
            <wp:extent cx="5854700" cy="2782276"/>
            <wp:effectExtent l="0" t="0" r="1270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0DEB812D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>доходов бюджета</w:t>
      </w:r>
      <w:r w:rsidR="00CB51B3">
        <w:t xml:space="preserve"> не изменится</w:t>
      </w:r>
      <w:r w:rsidR="00030AAA">
        <w:t xml:space="preserve"> </w:t>
      </w:r>
      <w:r w:rsidR="00CB51B3">
        <w:t xml:space="preserve">и </w:t>
      </w:r>
      <w:r w:rsidR="00030AAA">
        <w:t xml:space="preserve">составит </w:t>
      </w:r>
      <w:r w:rsidR="00CB51B3">
        <w:t>1012488,5</w:t>
      </w:r>
      <w:r w:rsidR="00030AAA">
        <w:t xml:space="preserve"> тыс. рублей, общий объем р</w:t>
      </w:r>
      <w:r w:rsidR="00DD3F10">
        <w:t>асходов</w:t>
      </w:r>
      <w:r w:rsidR="00AF2D73">
        <w:t xml:space="preserve">, с учетом изменений, составит </w:t>
      </w:r>
      <w:r w:rsidR="00CB51B3">
        <w:t>1169611,2</w:t>
      </w:r>
      <w:r w:rsidR="00DD3F10">
        <w:t xml:space="preserve"> тыс. рублей.</w:t>
      </w:r>
    </w:p>
    <w:p w14:paraId="5F448508" w14:textId="7047DCFB" w:rsidR="00CB51B3" w:rsidRDefault="00CB51B3" w:rsidP="00CB51B3">
      <w:pPr>
        <w:spacing w:line="276" w:lineRule="auto"/>
        <w:ind w:firstLine="709"/>
        <w:jc w:val="both"/>
      </w:pPr>
      <w:r>
        <w:t xml:space="preserve">Контрольно-счетная комиссия обращает внимание, что рост расходов районного бюджета на 4,2%, без увеличения доходной части бюджета, ведет к увеличению дефицита бюджета на 42,7%. </w:t>
      </w:r>
    </w:p>
    <w:p w14:paraId="066C1558" w14:textId="69BBD44B" w:rsidR="00DD3F10" w:rsidRDefault="00DD3F10" w:rsidP="00DD3F10">
      <w:pPr>
        <w:spacing w:line="276" w:lineRule="auto"/>
        <w:ind w:firstLine="709"/>
        <w:jc w:val="both"/>
      </w:pPr>
      <w:r>
        <w:t>Дефицит районного бюджета на 202</w:t>
      </w:r>
      <w:r w:rsidR="00CB51B3">
        <w:t>3</w:t>
      </w:r>
      <w:r>
        <w:t xml:space="preserve"> год, с учетом внесенных изменений</w:t>
      </w:r>
      <w:r w:rsidR="00982818">
        <w:t>,</w:t>
      </w:r>
      <w:r w:rsidR="00EE2295">
        <w:t xml:space="preserve"> </w:t>
      </w:r>
      <w:r>
        <w:t xml:space="preserve">составит </w:t>
      </w:r>
      <w:r w:rsidR="00CB51B3">
        <w:t>47056,2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43E6EC13" w14:textId="2AFEAF09" w:rsidR="00EA1D2E" w:rsidRDefault="00EA1D2E" w:rsidP="00DD3F10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007969D3" w:rsidR="00DB6B68" w:rsidRPr="00045776" w:rsidRDefault="00DB6B68" w:rsidP="00DB6B68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доходов районного бюджета на 202</w:t>
      </w:r>
      <w:r w:rsidR="00CB51B3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66C88351" w14:textId="5A7AF695" w:rsidR="00CB51B3" w:rsidRPr="00CB51B3" w:rsidRDefault="00CB51B3" w:rsidP="00CB51B3">
      <w:pPr>
        <w:spacing w:before="240" w:line="276" w:lineRule="auto"/>
        <w:ind w:firstLine="709"/>
        <w:jc w:val="both"/>
      </w:pPr>
      <w:r w:rsidRPr="00CB51B3">
        <w:t xml:space="preserve">Доходы </w:t>
      </w:r>
      <w:r>
        <w:t xml:space="preserve">районного </w:t>
      </w:r>
      <w:r w:rsidRPr="00CB51B3">
        <w:t>бюджета остаются без изменений. Общий анализ структуры доходов приведен в таблице:</w:t>
      </w:r>
    </w:p>
    <w:bookmarkStart w:id="0" w:name="_MON_1675315292"/>
    <w:bookmarkEnd w:id="0"/>
    <w:p w14:paraId="10E0DE6C" w14:textId="31FB0C2D" w:rsidR="008B7D8D" w:rsidRDefault="009C7EB3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609" w:dyaOrig="2337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3.25pt;height:110.75pt" o:ole="">
            <v:imagedata r:id="rId10" o:title=""/>
          </v:shape>
          <o:OLEObject Type="Embed" ProgID="Excel.Sheet.12" ShapeID="_x0000_i1026" DrawAspect="Content" ObjectID="_1737888754" r:id="rId11"/>
        </w:object>
      </w:r>
    </w:p>
    <w:p w14:paraId="12BAC42A" w14:textId="236B5144" w:rsidR="008B7D8D" w:rsidRDefault="009B68CB" w:rsidP="00AE6C70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Д</w:t>
      </w:r>
      <w:r w:rsidR="008B7D8D">
        <w:rPr>
          <w:bCs/>
        </w:rPr>
        <w:t>оходы районного бюджета в 202</w:t>
      </w:r>
      <w:r>
        <w:rPr>
          <w:bCs/>
        </w:rPr>
        <w:t>3</w:t>
      </w:r>
      <w:r w:rsidR="008B7D8D">
        <w:rPr>
          <w:bCs/>
        </w:rPr>
        <w:t xml:space="preserve"> году состав</w:t>
      </w:r>
      <w:r w:rsidR="00AE6C70">
        <w:rPr>
          <w:bCs/>
        </w:rPr>
        <w:t>я</w:t>
      </w:r>
      <w:r w:rsidR="008B7D8D">
        <w:rPr>
          <w:bCs/>
        </w:rPr>
        <w:t xml:space="preserve">т </w:t>
      </w:r>
      <w:r>
        <w:rPr>
          <w:bCs/>
        </w:rPr>
        <w:t>1012488,5</w:t>
      </w:r>
      <w:r w:rsidR="008B7D8D">
        <w:rPr>
          <w:bCs/>
        </w:rPr>
        <w:t xml:space="preserve"> тыс. рублей.</w:t>
      </w:r>
    </w:p>
    <w:p w14:paraId="7CD283BC" w14:textId="77777777" w:rsidR="00AE6C70" w:rsidRDefault="00CE6DED" w:rsidP="00F12E2B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р</w:t>
      </w:r>
      <w:r w:rsidR="00381F90" w:rsidRPr="00045776">
        <w:rPr>
          <w:b/>
          <w:sz w:val="32"/>
          <w:szCs w:val="32"/>
        </w:rPr>
        <w:t>асход</w:t>
      </w:r>
      <w:r w:rsidRPr="00045776">
        <w:rPr>
          <w:b/>
          <w:sz w:val="32"/>
          <w:szCs w:val="32"/>
        </w:rPr>
        <w:t>ов</w:t>
      </w:r>
      <w:r w:rsidR="00381F90" w:rsidRPr="00045776">
        <w:rPr>
          <w:b/>
          <w:sz w:val="32"/>
          <w:szCs w:val="32"/>
        </w:rPr>
        <w:t xml:space="preserve"> районного бюджета </w:t>
      </w:r>
    </w:p>
    <w:p w14:paraId="3192B793" w14:textId="1DB81A46" w:rsidR="00381F90" w:rsidRPr="00045776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на 202</w:t>
      </w:r>
      <w:r w:rsidR="009B68CB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64995E7D" w14:textId="35145A2E" w:rsidR="00381F90" w:rsidRDefault="001F0278" w:rsidP="00381F90">
      <w:pPr>
        <w:spacing w:line="276" w:lineRule="auto"/>
        <w:ind w:firstLine="709"/>
        <w:jc w:val="both"/>
      </w:pPr>
      <w:r>
        <w:t>Расходы районного бюджета в 202</w:t>
      </w:r>
      <w:r w:rsidR="009B68CB">
        <w:t>3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9B68CB">
        <w:t>1169611,2</w:t>
      </w:r>
      <w:r>
        <w:t xml:space="preserve"> тыс. рублей, по отношению к предыдущей редакции объем расходов </w:t>
      </w:r>
      <w:r w:rsidR="009B68CB">
        <w:t>увеличивается</w:t>
      </w:r>
      <w:r w:rsidR="00A3182C">
        <w:t xml:space="preserve"> на </w:t>
      </w:r>
      <w:r w:rsidR="009B68CB">
        <w:t>4,2</w:t>
      </w:r>
      <w:r>
        <w:t>%.</w:t>
      </w:r>
    </w:p>
    <w:p w14:paraId="7B1A0CA3" w14:textId="35AFE845" w:rsidR="0051601D" w:rsidRDefault="0051601D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9B68CB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36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61"/>
        <w:gridCol w:w="1423"/>
        <w:gridCol w:w="1552"/>
        <w:gridCol w:w="1004"/>
      </w:tblGrid>
      <w:tr w:rsidR="009B68CB" w:rsidRPr="003729EC" w14:paraId="59506DF0" w14:textId="77777777" w:rsidTr="009C7EB3">
        <w:tc>
          <w:tcPr>
            <w:tcW w:w="704" w:type="dxa"/>
            <w:vMerge w:val="restart"/>
            <w:shd w:val="clear" w:color="auto" w:fill="D9E2F3" w:themeFill="accent1" w:themeFillTint="33"/>
          </w:tcPr>
          <w:p w14:paraId="280C0415" w14:textId="77777777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119" w:type="dxa"/>
            <w:vMerge w:val="restart"/>
            <w:shd w:val="clear" w:color="auto" w:fill="D9E2F3" w:themeFill="accent1" w:themeFillTint="33"/>
          </w:tcPr>
          <w:p w14:paraId="7B9133D4" w14:textId="6466DF91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D9E2F3" w:themeFill="accent1" w:themeFillTint="33"/>
          </w:tcPr>
          <w:p w14:paraId="0C7E506B" w14:textId="7D9C677C" w:rsid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013186BC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2023 год</w:t>
            </w:r>
          </w:p>
        </w:tc>
        <w:tc>
          <w:tcPr>
            <w:tcW w:w="1552" w:type="dxa"/>
            <w:vMerge w:val="restart"/>
            <w:shd w:val="clear" w:color="auto" w:fill="D9E2F3" w:themeFill="accent1" w:themeFillTint="33"/>
          </w:tcPr>
          <w:p w14:paraId="229E817C" w14:textId="5F6BEA83" w:rsidR="009B68CB" w:rsidRPr="003729EC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Вносимые изменения, тыс. рублей</w:t>
            </w:r>
          </w:p>
        </w:tc>
        <w:tc>
          <w:tcPr>
            <w:tcW w:w="1004" w:type="dxa"/>
            <w:vMerge w:val="restart"/>
            <w:shd w:val="clear" w:color="auto" w:fill="D9E2F3" w:themeFill="accent1" w:themeFillTint="33"/>
          </w:tcPr>
          <w:p w14:paraId="7875C696" w14:textId="7AA9041B" w:rsidR="009B68CB" w:rsidRPr="009B68CB" w:rsidRDefault="009B68CB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9B68CB">
              <w:rPr>
                <w:b/>
                <w:bCs/>
                <w:sz w:val="20"/>
                <w:szCs w:val="20"/>
              </w:rPr>
              <w:t>Динамика, %</w:t>
            </w:r>
          </w:p>
        </w:tc>
      </w:tr>
      <w:tr w:rsidR="009B68CB" w:rsidRPr="003729EC" w14:paraId="664AAF58" w14:textId="77777777" w:rsidTr="009C7EB3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E2EFD9" w:themeFill="accent6" w:themeFillTint="33"/>
          </w:tcPr>
          <w:p w14:paraId="7D967D5B" w14:textId="4172303A" w:rsidR="009B68CB" w:rsidRPr="003729EC" w:rsidRDefault="009B68CB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1153FEDA" w14:textId="38FF4DAE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>
              <w:rPr>
                <w:sz w:val="20"/>
                <w:szCs w:val="20"/>
              </w:rPr>
              <w:t>188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E64AF29" w14:textId="6C51AD8D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552" w:type="dxa"/>
            <w:vMerge/>
            <w:shd w:val="clear" w:color="auto" w:fill="E2EFD9" w:themeFill="accent6" w:themeFillTint="33"/>
          </w:tcPr>
          <w:p w14:paraId="57A09A0D" w14:textId="4C659622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E2EFD9" w:themeFill="accent6" w:themeFillTint="33"/>
          </w:tcPr>
          <w:p w14:paraId="4742BC9D" w14:textId="277BCF68" w:rsidR="009B68CB" w:rsidRPr="00392261" w:rsidRDefault="009B68CB" w:rsidP="000129B4">
            <w:pPr>
              <w:jc w:val="center"/>
              <w:rPr>
                <w:sz w:val="20"/>
                <w:szCs w:val="20"/>
              </w:rPr>
            </w:pPr>
          </w:p>
        </w:tc>
      </w:tr>
      <w:tr w:rsidR="00A3182C" w:rsidRPr="003729EC" w14:paraId="03A0AF39" w14:textId="77777777" w:rsidTr="009B68CB">
        <w:tc>
          <w:tcPr>
            <w:tcW w:w="704" w:type="dxa"/>
          </w:tcPr>
          <w:p w14:paraId="562DB802" w14:textId="6A24CD4C" w:rsidR="00A3182C" w:rsidRDefault="00A3182C" w:rsidP="00A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14:paraId="5A35BAC7" w14:textId="6A3D0BBB" w:rsidR="00A3182C" w:rsidRPr="0051601D" w:rsidRDefault="00A3182C" w:rsidP="00A3182C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1CB627E1" w:rsidR="00A3182C" w:rsidRPr="003729E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114810,0</w:t>
            </w:r>
          </w:p>
        </w:tc>
        <w:tc>
          <w:tcPr>
            <w:tcW w:w="1423" w:type="dxa"/>
          </w:tcPr>
          <w:p w14:paraId="1627F2AB" w14:textId="772518BC" w:rsidR="00A3182C" w:rsidRPr="003729E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113793,8</w:t>
            </w:r>
          </w:p>
        </w:tc>
        <w:tc>
          <w:tcPr>
            <w:tcW w:w="1552" w:type="dxa"/>
          </w:tcPr>
          <w:p w14:paraId="159554C1" w14:textId="4EAFBA3F" w:rsidR="00A3182C" w:rsidRPr="003729E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-1016,2</w:t>
            </w:r>
          </w:p>
        </w:tc>
        <w:tc>
          <w:tcPr>
            <w:tcW w:w="1004" w:type="dxa"/>
          </w:tcPr>
          <w:p w14:paraId="1CE1204B" w14:textId="76AC80BF" w:rsidR="00A3182C" w:rsidRPr="003729E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A3182C" w:rsidRPr="003729EC" w14:paraId="4631F92D" w14:textId="77777777" w:rsidTr="009B68CB">
        <w:tc>
          <w:tcPr>
            <w:tcW w:w="704" w:type="dxa"/>
          </w:tcPr>
          <w:p w14:paraId="17759964" w14:textId="47B1E02B" w:rsidR="00A3182C" w:rsidRDefault="00A3182C" w:rsidP="00A31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14:paraId="466EC63E" w14:textId="7FC908D1" w:rsidR="00A3182C" w:rsidRPr="003729EC" w:rsidRDefault="00A3182C" w:rsidP="00A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</w:tcPr>
          <w:p w14:paraId="22B81CA1" w14:textId="12405F5D" w:rsidR="00A3182C" w:rsidRPr="003729E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12251,5</w:t>
            </w:r>
          </w:p>
        </w:tc>
        <w:tc>
          <w:tcPr>
            <w:tcW w:w="1423" w:type="dxa"/>
          </w:tcPr>
          <w:p w14:paraId="0C2F19BE" w14:textId="344CFD25" w:rsidR="00A3182C" w:rsidRPr="003729E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12251,5</w:t>
            </w:r>
          </w:p>
        </w:tc>
        <w:tc>
          <w:tcPr>
            <w:tcW w:w="1552" w:type="dxa"/>
          </w:tcPr>
          <w:p w14:paraId="05FB4BEB" w14:textId="57690FC0" w:rsidR="00A3182C" w:rsidRPr="003729E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149C2B33" w14:textId="5E3F25F1" w:rsidR="00A3182C" w:rsidRPr="003729E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3182C" w:rsidRPr="003729EC" w14:paraId="4DC6A117" w14:textId="77777777" w:rsidTr="009B68CB">
        <w:tc>
          <w:tcPr>
            <w:tcW w:w="704" w:type="dxa"/>
          </w:tcPr>
          <w:p w14:paraId="178B4539" w14:textId="1BC4354D" w:rsidR="00A3182C" w:rsidRDefault="00A3182C" w:rsidP="00A31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14:paraId="54EB6057" w14:textId="34371FB3" w:rsidR="00A3182C" w:rsidRPr="00540757" w:rsidRDefault="00A3182C" w:rsidP="00A3182C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5CE60419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119589,1</w:t>
            </w:r>
          </w:p>
        </w:tc>
        <w:tc>
          <w:tcPr>
            <w:tcW w:w="1423" w:type="dxa"/>
          </w:tcPr>
          <w:p w14:paraId="601924BD" w14:textId="54ABAF9D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119648,1</w:t>
            </w:r>
          </w:p>
        </w:tc>
        <w:tc>
          <w:tcPr>
            <w:tcW w:w="1552" w:type="dxa"/>
          </w:tcPr>
          <w:p w14:paraId="3FA33DF4" w14:textId="16BB31C0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+59,0</w:t>
            </w:r>
          </w:p>
        </w:tc>
        <w:tc>
          <w:tcPr>
            <w:tcW w:w="1004" w:type="dxa"/>
          </w:tcPr>
          <w:p w14:paraId="748C8491" w14:textId="5B966996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3182C" w:rsidRPr="003729EC" w14:paraId="54E2FFEB" w14:textId="77777777" w:rsidTr="009B68CB">
        <w:tc>
          <w:tcPr>
            <w:tcW w:w="704" w:type="dxa"/>
          </w:tcPr>
          <w:p w14:paraId="6BC328B0" w14:textId="1CE73DC6" w:rsidR="00A3182C" w:rsidRDefault="00A3182C" w:rsidP="00A31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19" w:type="dxa"/>
          </w:tcPr>
          <w:p w14:paraId="38FCE9DD" w14:textId="2C7A60F8" w:rsidR="00A3182C" w:rsidRPr="00540757" w:rsidRDefault="00A3182C" w:rsidP="00A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5D5144AB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89520,4</w:t>
            </w:r>
          </w:p>
        </w:tc>
        <w:tc>
          <w:tcPr>
            <w:tcW w:w="1423" w:type="dxa"/>
          </w:tcPr>
          <w:p w14:paraId="1AFEA85E" w14:textId="32491F06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103914,2</w:t>
            </w:r>
          </w:p>
        </w:tc>
        <w:tc>
          <w:tcPr>
            <w:tcW w:w="1552" w:type="dxa"/>
          </w:tcPr>
          <w:p w14:paraId="368DECC0" w14:textId="14CD2319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+14393,8</w:t>
            </w:r>
          </w:p>
        </w:tc>
        <w:tc>
          <w:tcPr>
            <w:tcW w:w="1004" w:type="dxa"/>
          </w:tcPr>
          <w:p w14:paraId="7DC049FA" w14:textId="6E1C4222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</w:tr>
      <w:tr w:rsidR="009B68CB" w:rsidRPr="003729EC" w14:paraId="575C72BA" w14:textId="77777777" w:rsidTr="009B68CB">
        <w:tc>
          <w:tcPr>
            <w:tcW w:w="704" w:type="dxa"/>
          </w:tcPr>
          <w:p w14:paraId="45C02DF1" w14:textId="6D7B9E04" w:rsidR="009B68CB" w:rsidRDefault="009B68CB" w:rsidP="00A31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14:paraId="78AF4F56" w14:textId="39CAC9EE" w:rsidR="009B68CB" w:rsidRDefault="009B68CB" w:rsidP="00A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1" w:type="dxa"/>
          </w:tcPr>
          <w:p w14:paraId="78839FCF" w14:textId="4207A2A7" w:rsidR="009B68CB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423" w:type="dxa"/>
          </w:tcPr>
          <w:p w14:paraId="6C96B4EB" w14:textId="3470C22E" w:rsidR="009B68CB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1562,0</w:t>
            </w:r>
          </w:p>
        </w:tc>
        <w:tc>
          <w:tcPr>
            <w:tcW w:w="1552" w:type="dxa"/>
          </w:tcPr>
          <w:p w14:paraId="6CA78AC9" w14:textId="5322E53A" w:rsidR="009B68CB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7284451E" w14:textId="2FC41277" w:rsidR="009B68CB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3182C" w:rsidRPr="003729EC" w14:paraId="043D8DFA" w14:textId="77777777" w:rsidTr="009B68CB">
        <w:tc>
          <w:tcPr>
            <w:tcW w:w="704" w:type="dxa"/>
          </w:tcPr>
          <w:p w14:paraId="2C05C4C5" w14:textId="6792856D" w:rsidR="00A3182C" w:rsidRDefault="00A3182C" w:rsidP="00A31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14:paraId="745A94AD" w14:textId="4BF8CB09" w:rsidR="00A3182C" w:rsidRDefault="00A3182C" w:rsidP="00A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</w:tcPr>
          <w:p w14:paraId="5206AC41" w14:textId="15B8B29A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615249,0</w:t>
            </w:r>
          </w:p>
        </w:tc>
        <w:tc>
          <w:tcPr>
            <w:tcW w:w="1423" w:type="dxa"/>
          </w:tcPr>
          <w:p w14:paraId="650B19BF" w14:textId="2AC6BB66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645873,6</w:t>
            </w:r>
          </w:p>
        </w:tc>
        <w:tc>
          <w:tcPr>
            <w:tcW w:w="1552" w:type="dxa"/>
          </w:tcPr>
          <w:p w14:paraId="75E78FF2" w14:textId="27477860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+30624,6</w:t>
            </w:r>
          </w:p>
        </w:tc>
        <w:tc>
          <w:tcPr>
            <w:tcW w:w="1004" w:type="dxa"/>
          </w:tcPr>
          <w:p w14:paraId="4F8A35C4" w14:textId="5C540FF4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A3182C" w:rsidRPr="003729EC" w14:paraId="3969761C" w14:textId="77777777" w:rsidTr="009B68CB">
        <w:tc>
          <w:tcPr>
            <w:tcW w:w="704" w:type="dxa"/>
          </w:tcPr>
          <w:p w14:paraId="3AA10FD9" w14:textId="71207033" w:rsidR="00A3182C" w:rsidRDefault="00A3182C" w:rsidP="00A31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19" w:type="dxa"/>
          </w:tcPr>
          <w:p w14:paraId="4FE9C35C" w14:textId="3E6EE482" w:rsidR="00A3182C" w:rsidRDefault="00A3182C" w:rsidP="00A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3682341D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107570,8</w:t>
            </w:r>
          </w:p>
        </w:tc>
        <w:tc>
          <w:tcPr>
            <w:tcW w:w="1423" w:type="dxa"/>
          </w:tcPr>
          <w:p w14:paraId="390127CE" w14:textId="309FF319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110340,8</w:t>
            </w:r>
          </w:p>
        </w:tc>
        <w:tc>
          <w:tcPr>
            <w:tcW w:w="1552" w:type="dxa"/>
          </w:tcPr>
          <w:p w14:paraId="7C60DD3A" w14:textId="34CAC4F8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+2770,0</w:t>
            </w:r>
          </w:p>
        </w:tc>
        <w:tc>
          <w:tcPr>
            <w:tcW w:w="1004" w:type="dxa"/>
          </w:tcPr>
          <w:p w14:paraId="2B1400A5" w14:textId="06361FBB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A3182C" w:rsidRPr="003729EC" w14:paraId="2C05A00A" w14:textId="77777777" w:rsidTr="009B68CB">
        <w:tc>
          <w:tcPr>
            <w:tcW w:w="704" w:type="dxa"/>
          </w:tcPr>
          <w:p w14:paraId="55B4B29F" w14:textId="254A3FD6" w:rsidR="00A3182C" w:rsidRDefault="00A3182C" w:rsidP="00A31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10356A69" w14:textId="3BD43A07" w:rsidR="00A3182C" w:rsidRDefault="00A3182C" w:rsidP="00A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6C400027" w14:textId="7153DB6D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52263,4</w:t>
            </w:r>
          </w:p>
        </w:tc>
        <w:tc>
          <w:tcPr>
            <w:tcW w:w="1423" w:type="dxa"/>
          </w:tcPr>
          <w:p w14:paraId="6E52D958" w14:textId="3BDB28CF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52488,4</w:t>
            </w:r>
          </w:p>
        </w:tc>
        <w:tc>
          <w:tcPr>
            <w:tcW w:w="1552" w:type="dxa"/>
          </w:tcPr>
          <w:p w14:paraId="7B68E480" w14:textId="53BC2D7A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+225,0</w:t>
            </w:r>
          </w:p>
        </w:tc>
        <w:tc>
          <w:tcPr>
            <w:tcW w:w="1004" w:type="dxa"/>
          </w:tcPr>
          <w:p w14:paraId="0212F31F" w14:textId="716E6F55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A3182C" w:rsidRPr="003729EC" w14:paraId="4B4180F5" w14:textId="77777777" w:rsidTr="009B68CB">
        <w:tc>
          <w:tcPr>
            <w:tcW w:w="704" w:type="dxa"/>
          </w:tcPr>
          <w:p w14:paraId="30D8F936" w14:textId="4C619EC6" w:rsidR="00A3182C" w:rsidRDefault="00A3182C" w:rsidP="00A31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0EDD6B8E" w14:textId="4369B84E" w:rsidR="00A3182C" w:rsidRDefault="00A3182C" w:rsidP="00A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5F73DF61" w14:textId="0D79D429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4832,9</w:t>
            </w:r>
          </w:p>
        </w:tc>
        <w:tc>
          <w:tcPr>
            <w:tcW w:w="1423" w:type="dxa"/>
          </w:tcPr>
          <w:p w14:paraId="7B4D804D" w14:textId="5CD086CD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4832,9</w:t>
            </w:r>
          </w:p>
        </w:tc>
        <w:tc>
          <w:tcPr>
            <w:tcW w:w="1552" w:type="dxa"/>
          </w:tcPr>
          <w:p w14:paraId="673FF1AC" w14:textId="5675B4C3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1B273C50" w14:textId="7D9BB06E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3182C" w:rsidRPr="003729EC" w14:paraId="4353C4C1" w14:textId="77777777" w:rsidTr="009B68CB">
        <w:tc>
          <w:tcPr>
            <w:tcW w:w="704" w:type="dxa"/>
          </w:tcPr>
          <w:p w14:paraId="015E4227" w14:textId="1D5F93F4" w:rsidR="00A3182C" w:rsidRDefault="00A3182C" w:rsidP="00A31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181C84E6" w14:textId="719B7299" w:rsidR="00A3182C" w:rsidRDefault="00A3182C" w:rsidP="00A31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</w:tcPr>
          <w:p w14:paraId="19231DE9" w14:textId="78F10C43" w:rsidR="00A3182C" w:rsidRDefault="009B68CB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423" w:type="dxa"/>
          </w:tcPr>
          <w:p w14:paraId="733F3504" w14:textId="3A80E79A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4905,9</w:t>
            </w:r>
          </w:p>
        </w:tc>
        <w:tc>
          <w:tcPr>
            <w:tcW w:w="1552" w:type="dxa"/>
          </w:tcPr>
          <w:p w14:paraId="5AE1D9F1" w14:textId="31952267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14:paraId="2572E1F9" w14:textId="70DAA691" w:rsidR="00A3182C" w:rsidRDefault="009C7EB3" w:rsidP="00A31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7EB3" w:rsidRPr="008337D5" w14:paraId="3043BBD3" w14:textId="77777777" w:rsidTr="00AE444E">
        <w:tc>
          <w:tcPr>
            <w:tcW w:w="3823" w:type="dxa"/>
            <w:gridSpan w:val="2"/>
            <w:shd w:val="clear" w:color="auto" w:fill="D9E2F3" w:themeFill="accent1" w:themeFillTint="33"/>
          </w:tcPr>
          <w:p w14:paraId="06310F4A" w14:textId="158A4E9F" w:rsidR="009C7EB3" w:rsidRPr="008337D5" w:rsidRDefault="009C7EB3" w:rsidP="00A3182C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324387E" w14:textId="4C219980" w:rsidR="009C7EB3" w:rsidRPr="008337D5" w:rsidRDefault="009C7EB3" w:rsidP="00A31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1122555,0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F97EC80" w14:textId="014863A1" w:rsidR="009C7EB3" w:rsidRPr="008337D5" w:rsidRDefault="009C7EB3" w:rsidP="00A31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1169611,2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4258C337" w14:textId="6BC4D0CD" w:rsidR="009C7EB3" w:rsidRPr="008337D5" w:rsidRDefault="009C7EB3" w:rsidP="00A31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+47056,2</w:t>
            </w:r>
          </w:p>
        </w:tc>
        <w:tc>
          <w:tcPr>
            <w:tcW w:w="1004" w:type="dxa"/>
            <w:shd w:val="clear" w:color="auto" w:fill="D9E2F3" w:themeFill="accent1" w:themeFillTint="33"/>
          </w:tcPr>
          <w:p w14:paraId="6245F137" w14:textId="7251046E" w:rsidR="009C7EB3" w:rsidRPr="008337D5" w:rsidRDefault="009C7EB3" w:rsidP="00A31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104,2</w:t>
            </w:r>
          </w:p>
        </w:tc>
      </w:tr>
      <w:tr w:rsidR="009B68CB" w:rsidRPr="00033E12" w14:paraId="2DA7EA5C" w14:textId="77777777" w:rsidTr="00FD6B18">
        <w:tc>
          <w:tcPr>
            <w:tcW w:w="3823" w:type="dxa"/>
            <w:gridSpan w:val="2"/>
            <w:shd w:val="clear" w:color="auto" w:fill="auto"/>
          </w:tcPr>
          <w:p w14:paraId="1C4081E2" w14:textId="1F1FBAC0" w:rsidR="009B68CB" w:rsidRPr="00033E12" w:rsidRDefault="009B68CB" w:rsidP="00A3182C">
            <w:pPr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71C37F0F" w14:textId="57FE8345" w:rsidR="009B68CB" w:rsidRPr="00033E12" w:rsidRDefault="009B68CB" w:rsidP="00A3182C">
            <w:pPr>
              <w:jc w:val="center"/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784822,0</w:t>
            </w:r>
          </w:p>
        </w:tc>
        <w:tc>
          <w:tcPr>
            <w:tcW w:w="1423" w:type="dxa"/>
            <w:shd w:val="clear" w:color="auto" w:fill="auto"/>
          </w:tcPr>
          <w:p w14:paraId="73EE58FC" w14:textId="323896F8" w:rsidR="009B68CB" w:rsidRPr="00033E12" w:rsidRDefault="009C7EB3" w:rsidP="00A3182C">
            <w:pPr>
              <w:jc w:val="center"/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818441,6</w:t>
            </w:r>
          </w:p>
        </w:tc>
        <w:tc>
          <w:tcPr>
            <w:tcW w:w="1552" w:type="dxa"/>
            <w:shd w:val="clear" w:color="auto" w:fill="auto"/>
          </w:tcPr>
          <w:p w14:paraId="19D8A32D" w14:textId="54A61B59" w:rsidR="009B68CB" w:rsidRPr="00033E12" w:rsidRDefault="009C7EB3" w:rsidP="00A3182C">
            <w:pPr>
              <w:jc w:val="center"/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+33619,6</w:t>
            </w:r>
          </w:p>
        </w:tc>
        <w:tc>
          <w:tcPr>
            <w:tcW w:w="1004" w:type="dxa"/>
            <w:shd w:val="clear" w:color="auto" w:fill="auto"/>
          </w:tcPr>
          <w:p w14:paraId="26F8B0EB" w14:textId="4BAB194F" w:rsidR="009B68CB" w:rsidRPr="00033E12" w:rsidRDefault="009C7EB3" w:rsidP="00A3182C">
            <w:pPr>
              <w:jc w:val="center"/>
              <w:rPr>
                <w:i/>
                <w:iCs/>
                <w:sz w:val="24"/>
                <w:szCs w:val="24"/>
              </w:rPr>
            </w:pPr>
            <w:r w:rsidRPr="00033E12">
              <w:rPr>
                <w:i/>
                <w:iCs/>
                <w:sz w:val="24"/>
                <w:szCs w:val="24"/>
              </w:rPr>
              <w:t>104,3</w:t>
            </w:r>
          </w:p>
        </w:tc>
      </w:tr>
    </w:tbl>
    <w:p w14:paraId="6FF8A79D" w14:textId="6BC14769" w:rsidR="00E710A3" w:rsidRDefault="00E710A3" w:rsidP="009647CB">
      <w:pPr>
        <w:spacing w:before="240" w:line="276" w:lineRule="auto"/>
        <w:ind w:firstLine="709"/>
        <w:jc w:val="both"/>
      </w:pPr>
      <w:r>
        <w:lastRenderedPageBreak/>
        <w:t xml:space="preserve">Проектом </w:t>
      </w:r>
      <w:r w:rsidR="00B52FCD">
        <w:t xml:space="preserve">бюджета </w:t>
      </w:r>
      <w:r>
        <w:t xml:space="preserve">планируется </w:t>
      </w:r>
      <w:r w:rsidR="00E25B2F">
        <w:t>увеличение</w:t>
      </w:r>
      <w:r>
        <w:t xml:space="preserve"> бюджетных ассигнований </w:t>
      </w:r>
      <w:r w:rsidR="00B52FCD">
        <w:t xml:space="preserve">по </w:t>
      </w:r>
      <w:r w:rsidR="00F4739A">
        <w:t>5</w:t>
      </w:r>
      <w:r w:rsidR="00FE5418">
        <w:t>-</w:t>
      </w:r>
      <w:r w:rsidR="003C3165">
        <w:t>ти</w:t>
      </w:r>
      <w:r>
        <w:t xml:space="preserve"> разделам бюджетной классификации расходов</w:t>
      </w:r>
      <w:r w:rsidR="00FE5418">
        <w:t>.</w:t>
      </w:r>
      <w:r w:rsidR="007A2D94">
        <w:t xml:space="preserve"> </w:t>
      </w:r>
      <w:r w:rsidR="00FE5418">
        <w:t>По раздел</w:t>
      </w:r>
      <w:r w:rsidR="00B12259">
        <w:t>у</w:t>
      </w:r>
      <w:r w:rsidR="00FE5418">
        <w:t xml:space="preserve"> «</w:t>
      </w:r>
      <w:r w:rsidR="00B12259">
        <w:t>Общегосударственные вопросы</w:t>
      </w:r>
      <w:r w:rsidR="00FE5418">
        <w:t>»</w:t>
      </w:r>
      <w:r w:rsidR="003C3165">
        <w:t xml:space="preserve"> </w:t>
      </w:r>
      <w:r w:rsidR="00FE5418">
        <w:t>наблюдается сокращение бюджетных ассигнований.</w:t>
      </w:r>
      <w:r w:rsidR="00B52FCD">
        <w:t xml:space="preserve"> </w:t>
      </w:r>
      <w:r>
        <w:t>Наибольш</w:t>
      </w:r>
      <w:r w:rsidR="00B752A9">
        <w:t>ее</w:t>
      </w:r>
      <w:r>
        <w:t xml:space="preserve"> </w:t>
      </w:r>
      <w:r w:rsidR="005F6CFE">
        <w:t>увеличение</w:t>
      </w:r>
      <w:r>
        <w:t xml:space="preserve"> предусматривается по расход</w:t>
      </w:r>
      <w:r w:rsidR="005F6CFE">
        <w:t>ам</w:t>
      </w:r>
      <w:r>
        <w:t xml:space="preserve"> на </w:t>
      </w:r>
      <w:r w:rsidR="009F49CD">
        <w:t>образование</w:t>
      </w:r>
      <w:r w:rsidR="00CB623F">
        <w:t xml:space="preserve"> </w:t>
      </w:r>
      <w:r w:rsidR="007A2D94">
        <w:t xml:space="preserve">– </w:t>
      </w:r>
      <w:r w:rsidR="00B12259">
        <w:t>30624,6</w:t>
      </w:r>
      <w:r w:rsidR="007A2D94">
        <w:t xml:space="preserve"> </w:t>
      </w:r>
      <w:r w:rsidR="002E2E82">
        <w:t>тыс. рублей</w:t>
      </w:r>
      <w:r w:rsidR="00B12259">
        <w:t xml:space="preserve"> и жилищно-коммунальное хозяйство – 14393,8 тыс. рублей.</w:t>
      </w:r>
      <w:r>
        <w:t xml:space="preserve"> </w:t>
      </w:r>
    </w:p>
    <w:p w14:paraId="6A94BAB2" w14:textId="6174D976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в целом </w:t>
      </w:r>
      <w:r w:rsidR="00B12259">
        <w:t>увеличиваются</w:t>
      </w:r>
      <w:r w:rsidR="00D6611C">
        <w:t xml:space="preserve"> на</w:t>
      </w:r>
      <w:r>
        <w:t xml:space="preserve"> </w:t>
      </w:r>
      <w:r w:rsidR="00B12259">
        <w:t>33619,6</w:t>
      </w:r>
      <w:r>
        <w:t xml:space="preserve"> тыс. рублей или на </w:t>
      </w:r>
      <w:r w:rsidR="00B12259">
        <w:t>4,3</w:t>
      </w:r>
      <w:r>
        <w:t xml:space="preserve"> процент</w:t>
      </w:r>
      <w:r w:rsidR="009F49CD">
        <w:t>ов</w:t>
      </w:r>
      <w:r w:rsidR="00764D8A">
        <w:t xml:space="preserve"> и составят </w:t>
      </w:r>
      <w:r w:rsidR="00B12259">
        <w:t>818441,6</w:t>
      </w:r>
      <w:r w:rsidR="00764D8A">
        <w:t xml:space="preserve"> тыс. рублей или </w:t>
      </w:r>
      <w:r w:rsidR="00B12259">
        <w:t>70,0</w:t>
      </w:r>
      <w:r w:rsidR="00764D8A">
        <w:t>% от общих расходов бюджета</w:t>
      </w:r>
      <w:r>
        <w:t>.</w:t>
      </w:r>
    </w:p>
    <w:p w14:paraId="17FB15C5" w14:textId="77777777" w:rsidR="00286FF3" w:rsidRDefault="00286FF3" w:rsidP="00286FF3">
      <w:pPr>
        <w:spacing w:before="240" w:line="276" w:lineRule="auto"/>
        <w:ind w:firstLine="709"/>
        <w:jc w:val="both"/>
      </w:pPr>
      <w:r>
        <w:t>Проектом решения предусмотрено перераспределение ассигнований между главными распорядителями средств районного бюджета.</w:t>
      </w:r>
    </w:p>
    <w:p w14:paraId="336B6D97" w14:textId="32987E6B" w:rsidR="003C5197" w:rsidRDefault="003C5197" w:rsidP="00286FF3">
      <w:pPr>
        <w:spacing w:line="276" w:lineRule="auto"/>
        <w:ind w:firstLine="709"/>
        <w:jc w:val="both"/>
      </w:pPr>
      <w:r>
        <w:t>Анализ вносимых изменений в расходы районного бюджета на 202</w:t>
      </w:r>
      <w:r w:rsidR="00B12259">
        <w:t>3</w:t>
      </w:r>
      <w:r>
        <w:t xml:space="preserve"> год по ведомственной структуре расходов приведен в таблице:</w:t>
      </w:r>
    </w:p>
    <w:tbl>
      <w:tblPr>
        <w:tblStyle w:val="a7"/>
        <w:tblW w:w="9424" w:type="dxa"/>
        <w:tblLook w:val="04A0" w:firstRow="1" w:lastRow="0" w:firstColumn="1" w:lastColumn="0" w:noHBand="0" w:noVBand="1"/>
      </w:tblPr>
      <w:tblGrid>
        <w:gridCol w:w="2427"/>
        <w:gridCol w:w="1405"/>
        <w:gridCol w:w="1372"/>
        <w:gridCol w:w="1891"/>
        <w:gridCol w:w="983"/>
        <w:gridCol w:w="1346"/>
      </w:tblGrid>
      <w:tr w:rsidR="007417E0" w:rsidRPr="00050D39" w14:paraId="52EAD55B" w14:textId="77777777" w:rsidTr="00B12259">
        <w:tc>
          <w:tcPr>
            <w:tcW w:w="2427" w:type="dxa"/>
            <w:shd w:val="clear" w:color="auto" w:fill="D9E2F3" w:themeFill="accent1" w:themeFillTint="33"/>
          </w:tcPr>
          <w:p w14:paraId="175F596A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3FF60090" w14:textId="361F3013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Объем расходов на 202</w:t>
            </w:r>
            <w:r w:rsidR="00B12259">
              <w:rPr>
                <w:b/>
                <w:bCs/>
                <w:sz w:val="24"/>
                <w:szCs w:val="24"/>
              </w:rPr>
              <w:t>3</w:t>
            </w:r>
            <w:r w:rsidRPr="00050D39">
              <w:rPr>
                <w:b/>
                <w:bCs/>
                <w:sz w:val="24"/>
                <w:szCs w:val="24"/>
              </w:rPr>
              <w:t xml:space="preserve"> год 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050D39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5F6CFE">
              <w:rPr>
                <w:b/>
                <w:bCs/>
                <w:sz w:val="24"/>
                <w:szCs w:val="24"/>
              </w:rPr>
              <w:t>1</w:t>
            </w:r>
            <w:r w:rsidR="00B12259">
              <w:rPr>
                <w:b/>
                <w:bCs/>
                <w:sz w:val="24"/>
                <w:szCs w:val="24"/>
              </w:rPr>
              <w:t>88</w:t>
            </w:r>
            <w:r w:rsidRPr="00050D39">
              <w:rPr>
                <w:b/>
                <w:bCs/>
                <w:sz w:val="24"/>
                <w:szCs w:val="24"/>
              </w:rPr>
              <w:t>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B8071F9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Вносимые изменения</w:t>
            </w:r>
          </w:p>
        </w:tc>
        <w:tc>
          <w:tcPr>
            <w:tcW w:w="1891" w:type="dxa"/>
            <w:shd w:val="clear" w:color="auto" w:fill="D9E2F3" w:themeFill="accent1" w:themeFillTint="33"/>
          </w:tcPr>
          <w:p w14:paraId="69A1393E" w14:textId="1A3CA8E7" w:rsidR="007417E0" w:rsidRPr="00050D39" w:rsidRDefault="00286FF3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Предусмотрено </w:t>
            </w:r>
            <w:r w:rsidR="00B12259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роектом бюджета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691DECEB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C16D4B4" w14:textId="77777777" w:rsidR="007417E0" w:rsidRPr="00050D39" w:rsidRDefault="007417E0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C05315" w:rsidRPr="00050D39" w14:paraId="50C67795" w14:textId="77777777" w:rsidTr="00286FF3">
        <w:tc>
          <w:tcPr>
            <w:tcW w:w="2427" w:type="dxa"/>
          </w:tcPr>
          <w:p w14:paraId="1607E757" w14:textId="77777777" w:rsidR="00C05315" w:rsidRPr="00050D39" w:rsidRDefault="00C05315" w:rsidP="00C05315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05" w:type="dxa"/>
          </w:tcPr>
          <w:p w14:paraId="4842C1EE" w14:textId="772DBB68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1615,9</w:t>
            </w:r>
          </w:p>
        </w:tc>
        <w:tc>
          <w:tcPr>
            <w:tcW w:w="1372" w:type="dxa"/>
          </w:tcPr>
          <w:p w14:paraId="4416B2AF" w14:textId="463ADD92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891" w:type="dxa"/>
          </w:tcPr>
          <w:p w14:paraId="35D1BAA4" w14:textId="37E56A5C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1730,6</w:t>
            </w:r>
          </w:p>
        </w:tc>
        <w:tc>
          <w:tcPr>
            <w:tcW w:w="983" w:type="dxa"/>
          </w:tcPr>
          <w:p w14:paraId="64423925" w14:textId="79DE58B4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346" w:type="dxa"/>
          </w:tcPr>
          <w:p w14:paraId="5B97272B" w14:textId="1BD63E87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05315" w:rsidRPr="00050D39" w14:paraId="42FDC123" w14:textId="77777777" w:rsidTr="00286FF3">
        <w:tc>
          <w:tcPr>
            <w:tcW w:w="2427" w:type="dxa"/>
          </w:tcPr>
          <w:p w14:paraId="68E67C99" w14:textId="77777777" w:rsidR="00C05315" w:rsidRPr="00050D39" w:rsidRDefault="00C05315" w:rsidP="00C05315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05" w:type="dxa"/>
          </w:tcPr>
          <w:p w14:paraId="6D46E1E1" w14:textId="449BFEA4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297384,6</w:t>
            </w:r>
          </w:p>
        </w:tc>
        <w:tc>
          <w:tcPr>
            <w:tcW w:w="1372" w:type="dxa"/>
          </w:tcPr>
          <w:p w14:paraId="53546EF2" w14:textId="23C49AE2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16077,1</w:t>
            </w:r>
          </w:p>
        </w:tc>
        <w:tc>
          <w:tcPr>
            <w:tcW w:w="1891" w:type="dxa"/>
          </w:tcPr>
          <w:p w14:paraId="69311DA4" w14:textId="5AEA8EE1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313461,7</w:t>
            </w:r>
          </w:p>
        </w:tc>
        <w:tc>
          <w:tcPr>
            <w:tcW w:w="983" w:type="dxa"/>
          </w:tcPr>
          <w:p w14:paraId="1C4B13B7" w14:textId="535B7CBA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346" w:type="dxa"/>
          </w:tcPr>
          <w:p w14:paraId="074025FB" w14:textId="1E9BD2B3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C05315" w:rsidRPr="00050D39" w14:paraId="7F967CCE" w14:textId="77777777" w:rsidTr="00286FF3">
        <w:tc>
          <w:tcPr>
            <w:tcW w:w="2427" w:type="dxa"/>
          </w:tcPr>
          <w:p w14:paraId="1BE722F9" w14:textId="77777777" w:rsidR="00C05315" w:rsidRPr="00050D39" w:rsidRDefault="00C05315" w:rsidP="00C05315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05" w:type="dxa"/>
          </w:tcPr>
          <w:p w14:paraId="0D357A56" w14:textId="21F39D69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52604,7</w:t>
            </w:r>
          </w:p>
        </w:tc>
        <w:tc>
          <w:tcPr>
            <w:tcW w:w="1372" w:type="dxa"/>
          </w:tcPr>
          <w:p w14:paraId="57A2DA7B" w14:textId="6E8A2D29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239,7</w:t>
            </w:r>
          </w:p>
        </w:tc>
        <w:tc>
          <w:tcPr>
            <w:tcW w:w="1891" w:type="dxa"/>
          </w:tcPr>
          <w:p w14:paraId="1DA48517" w14:textId="30FAC4E6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52844,4</w:t>
            </w:r>
          </w:p>
        </w:tc>
        <w:tc>
          <w:tcPr>
            <w:tcW w:w="983" w:type="dxa"/>
          </w:tcPr>
          <w:p w14:paraId="4B92861E" w14:textId="7E191F4E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346" w:type="dxa"/>
          </w:tcPr>
          <w:p w14:paraId="4F3000AB" w14:textId="16A4B386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05315" w:rsidRPr="00050D39" w14:paraId="34852D8E" w14:textId="77777777" w:rsidTr="00286FF3">
        <w:tc>
          <w:tcPr>
            <w:tcW w:w="2427" w:type="dxa"/>
          </w:tcPr>
          <w:p w14:paraId="4B3EDF20" w14:textId="77777777" w:rsidR="00C05315" w:rsidRPr="00050D39" w:rsidRDefault="00C05315" w:rsidP="00C05315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05" w:type="dxa"/>
          </w:tcPr>
          <w:p w14:paraId="4602A4DE" w14:textId="2A1A1D85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1350,6</w:t>
            </w:r>
          </w:p>
        </w:tc>
        <w:tc>
          <w:tcPr>
            <w:tcW w:w="1372" w:type="dxa"/>
          </w:tcPr>
          <w:p w14:paraId="6E7BB51C" w14:textId="3D9B6816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1ADFD28F" w14:textId="5149397E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1350,6</w:t>
            </w:r>
          </w:p>
        </w:tc>
        <w:tc>
          <w:tcPr>
            <w:tcW w:w="983" w:type="dxa"/>
          </w:tcPr>
          <w:p w14:paraId="179D7445" w14:textId="74E9D31B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0E823703" w14:textId="243DA407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05315" w:rsidRPr="00050D39" w14:paraId="3024985E" w14:textId="77777777" w:rsidTr="00286FF3">
        <w:tc>
          <w:tcPr>
            <w:tcW w:w="2427" w:type="dxa"/>
          </w:tcPr>
          <w:p w14:paraId="743174A7" w14:textId="7765250A" w:rsidR="00C05315" w:rsidRPr="00050D39" w:rsidRDefault="00C05315" w:rsidP="00C05315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спорта, молодежной и социальной политики</w:t>
            </w:r>
            <w:r w:rsidRPr="00050D39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405" w:type="dxa"/>
          </w:tcPr>
          <w:p w14:paraId="2855233B" w14:textId="14C6DBA0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129037,1</w:t>
            </w:r>
          </w:p>
        </w:tc>
        <w:tc>
          <w:tcPr>
            <w:tcW w:w="1372" w:type="dxa"/>
          </w:tcPr>
          <w:p w14:paraId="65354BF3" w14:textId="1AB9D4AA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91" w:type="dxa"/>
          </w:tcPr>
          <w:p w14:paraId="48AF87FD" w14:textId="7467D4A2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129037,1</w:t>
            </w:r>
          </w:p>
        </w:tc>
        <w:tc>
          <w:tcPr>
            <w:tcW w:w="983" w:type="dxa"/>
          </w:tcPr>
          <w:p w14:paraId="1100BF2B" w14:textId="0B87D534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</w:tcPr>
          <w:p w14:paraId="64B28852" w14:textId="09B596AB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C05315" w:rsidRPr="00050D39" w14:paraId="05EF258B" w14:textId="77777777" w:rsidTr="00286FF3">
        <w:tc>
          <w:tcPr>
            <w:tcW w:w="2427" w:type="dxa"/>
          </w:tcPr>
          <w:p w14:paraId="06F61B2E" w14:textId="77777777" w:rsidR="00C05315" w:rsidRPr="00050D39" w:rsidRDefault="00C05315" w:rsidP="00C05315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lastRenderedPageBreak/>
              <w:t>Отдел образования администрации района</w:t>
            </w:r>
          </w:p>
        </w:tc>
        <w:tc>
          <w:tcPr>
            <w:tcW w:w="1405" w:type="dxa"/>
          </w:tcPr>
          <w:p w14:paraId="2A7D5CB3" w14:textId="0921DC06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640562,1</w:t>
            </w:r>
          </w:p>
        </w:tc>
        <w:tc>
          <w:tcPr>
            <w:tcW w:w="1372" w:type="dxa"/>
          </w:tcPr>
          <w:p w14:paraId="265A0038" w14:textId="341C27EE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30624,7</w:t>
            </w:r>
          </w:p>
        </w:tc>
        <w:tc>
          <w:tcPr>
            <w:tcW w:w="1891" w:type="dxa"/>
          </w:tcPr>
          <w:p w14:paraId="65C718DE" w14:textId="7C584194" w:rsidR="00C05315" w:rsidRPr="00050D39" w:rsidRDefault="00B12259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671186,</w:t>
            </w:r>
            <w:r w:rsidR="00AF0D51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2211E327" w14:textId="7AC88210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46" w:type="dxa"/>
          </w:tcPr>
          <w:p w14:paraId="2344153A" w14:textId="3D14ACA9" w:rsidR="00C05315" w:rsidRPr="00050D39" w:rsidRDefault="00AF0D51" w:rsidP="00C053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C05315" w:rsidRPr="00050D39" w14:paraId="7E67440D" w14:textId="77777777" w:rsidTr="00B12259">
        <w:tc>
          <w:tcPr>
            <w:tcW w:w="2427" w:type="dxa"/>
            <w:shd w:val="clear" w:color="auto" w:fill="D9E2F3" w:themeFill="accent1" w:themeFillTint="33"/>
          </w:tcPr>
          <w:p w14:paraId="4280064F" w14:textId="77777777" w:rsidR="00C05315" w:rsidRPr="00050D39" w:rsidRDefault="00C05315" w:rsidP="00C05315">
            <w:pPr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447EE31C" w14:textId="1EC55BFA" w:rsidR="00C05315" w:rsidRPr="00050D39" w:rsidRDefault="00B12259" w:rsidP="00C0531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1122555,0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52DB7DEA" w14:textId="12E6CBA7" w:rsidR="00C05315" w:rsidRPr="00050D39" w:rsidRDefault="00AF0D51" w:rsidP="00C0531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47056,2</w:t>
            </w:r>
          </w:p>
        </w:tc>
        <w:tc>
          <w:tcPr>
            <w:tcW w:w="1891" w:type="dxa"/>
            <w:shd w:val="clear" w:color="auto" w:fill="D9E2F3" w:themeFill="accent1" w:themeFillTint="33"/>
          </w:tcPr>
          <w:p w14:paraId="497A648E" w14:textId="39704021" w:rsidR="00C05315" w:rsidRPr="00050D39" w:rsidRDefault="00B12259" w:rsidP="00C0531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1169611,2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777080A9" w14:textId="03F56C87" w:rsidR="00C05315" w:rsidRPr="00050D39" w:rsidRDefault="00AF0D51" w:rsidP="00C0531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104,2</w:t>
            </w:r>
          </w:p>
        </w:tc>
        <w:tc>
          <w:tcPr>
            <w:tcW w:w="1346" w:type="dxa"/>
            <w:shd w:val="clear" w:color="auto" w:fill="D9E2F3" w:themeFill="accent1" w:themeFillTint="33"/>
          </w:tcPr>
          <w:p w14:paraId="3204D4DF" w14:textId="776AE8DE" w:rsidR="00C05315" w:rsidRPr="00050D39" w:rsidRDefault="00AF0D51" w:rsidP="00C0531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7FB45BB6" w14:textId="77777777" w:rsidR="00FD16D0" w:rsidRDefault="005D2B73" w:rsidP="005630DB">
      <w:pPr>
        <w:spacing w:before="240" w:line="276" w:lineRule="auto"/>
        <w:ind w:firstLine="709"/>
        <w:jc w:val="both"/>
      </w:pPr>
      <w:r>
        <w:t>Р</w:t>
      </w:r>
      <w:r w:rsidR="005630DB">
        <w:t>ост расходов бюджета</w:t>
      </w:r>
      <w:r w:rsidR="0034646A">
        <w:t>,</w:t>
      </w:r>
      <w:r w:rsidR="005630DB">
        <w:t xml:space="preserve"> </w:t>
      </w:r>
      <w:r w:rsidR="0034646A">
        <w:t xml:space="preserve">на сумму </w:t>
      </w:r>
      <w:r w:rsidR="00FD16D0">
        <w:t>47056,2</w:t>
      </w:r>
      <w:r w:rsidR="0034646A">
        <w:t xml:space="preserve"> тыс. рублей, </w:t>
      </w:r>
      <w:r w:rsidR="005630DB">
        <w:t xml:space="preserve">наблюдается по </w:t>
      </w:r>
      <w:r w:rsidR="00FD16D0">
        <w:t>четырем</w:t>
      </w:r>
      <w:r w:rsidR="005630DB">
        <w:t xml:space="preserve"> ведомствам.</w:t>
      </w:r>
      <w:r>
        <w:t xml:space="preserve"> </w:t>
      </w:r>
    </w:p>
    <w:p w14:paraId="7C757543" w14:textId="463C918E" w:rsidR="00157D37" w:rsidRPr="005630DB" w:rsidRDefault="00FD16D0" w:rsidP="005630DB">
      <w:pPr>
        <w:spacing w:before="240" w:line="276" w:lineRule="auto"/>
        <w:ind w:firstLine="709"/>
        <w:jc w:val="both"/>
      </w:pPr>
      <w:r>
        <w:t>Структура распределения суммы вносимых изменений в разрезе главных распорядителей бюджетных средств представлена на диаграмме:</w:t>
      </w:r>
      <w:r w:rsidR="005D2B73">
        <w:t xml:space="preserve"> </w:t>
      </w:r>
    </w:p>
    <w:p w14:paraId="1A848F00" w14:textId="77777777" w:rsidR="00157D37" w:rsidRDefault="009A7263" w:rsidP="005630DB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3C07B24" wp14:editId="25262C34">
            <wp:extent cx="5903595" cy="3986011"/>
            <wp:effectExtent l="0" t="0" r="190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1D2B95" w14:textId="57FF6A77" w:rsidR="004D6C12" w:rsidRDefault="004D6C12" w:rsidP="004D6C12">
      <w:pPr>
        <w:spacing w:before="240" w:line="276" w:lineRule="auto"/>
        <w:ind w:firstLine="709"/>
        <w:jc w:val="center"/>
        <w:rPr>
          <w:b/>
          <w:bCs/>
        </w:rPr>
      </w:pPr>
      <w:r>
        <w:rPr>
          <w:b/>
          <w:bCs/>
        </w:rPr>
        <w:t>Совет депутатов Добринского муниципального района – 114,7 тыс. рублей.</w:t>
      </w:r>
    </w:p>
    <w:p w14:paraId="7CA4382F" w14:textId="6C654C9E" w:rsidR="004D6C12" w:rsidRDefault="004D6C12" w:rsidP="004D6C12">
      <w:pPr>
        <w:spacing w:before="240" w:line="276" w:lineRule="auto"/>
        <w:ind w:firstLine="709"/>
        <w:jc w:val="both"/>
      </w:pPr>
      <w:r>
        <w:t>Рост расходов обусловлен увеличением финансирования на приобретение орг. техники.</w:t>
      </w:r>
    </w:p>
    <w:p w14:paraId="053932C1" w14:textId="54600275" w:rsidR="004D6C12" w:rsidRDefault="004D6C12" w:rsidP="004D6C12">
      <w:pPr>
        <w:spacing w:before="240" w:line="276" w:lineRule="auto"/>
        <w:ind w:firstLine="709"/>
        <w:jc w:val="center"/>
        <w:rPr>
          <w:b/>
          <w:bCs/>
        </w:rPr>
      </w:pPr>
      <w:r>
        <w:rPr>
          <w:b/>
          <w:bCs/>
        </w:rPr>
        <w:t>Администрация Добринского муниципального района – 16077,1 тыс. рублей.</w:t>
      </w:r>
    </w:p>
    <w:p w14:paraId="024B25A3" w14:textId="740BFBF9" w:rsidR="004D6C12" w:rsidRDefault="004D6C12" w:rsidP="004D6C12">
      <w:pPr>
        <w:spacing w:before="240" w:line="276" w:lineRule="auto"/>
        <w:ind w:firstLine="709"/>
        <w:jc w:val="both"/>
      </w:pPr>
      <w:r>
        <w:t>Увеличение объема расходов обусловлено увеличением финансирования на:</w:t>
      </w:r>
    </w:p>
    <w:p w14:paraId="0ACE861B" w14:textId="5341AF56" w:rsidR="004D6C12" w:rsidRDefault="004D6C12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приобретение пожарных извещателей для многодетных семей,</w:t>
      </w:r>
    </w:p>
    <w:p w14:paraId="19F05A33" w14:textId="57B61456" w:rsidR="004D6C12" w:rsidRDefault="004D6C12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обустройство площадок под контейнеры ТКО,</w:t>
      </w:r>
    </w:p>
    <w:p w14:paraId="7F3718C1" w14:textId="64EA2F42" w:rsidR="004D6C12" w:rsidRDefault="004D6C12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lastRenderedPageBreak/>
        <w:t>приобретение коммунальной техники,</w:t>
      </w:r>
    </w:p>
    <w:p w14:paraId="0723EE1E" w14:textId="73ED885C" w:rsidR="004D6C12" w:rsidRDefault="004D6C12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капитальный ремонт канализационно-насосной станции в п. Добринка,</w:t>
      </w:r>
    </w:p>
    <w:p w14:paraId="5BA990C5" w14:textId="6D3AE116" w:rsidR="004D6C12" w:rsidRDefault="004D6C12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организация холодного водоснабжения,</w:t>
      </w:r>
    </w:p>
    <w:p w14:paraId="06D9FDE2" w14:textId="359A85DD" w:rsidR="004D6C12" w:rsidRDefault="00DA20A0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оплата услуг ТКО,</w:t>
      </w:r>
    </w:p>
    <w:p w14:paraId="040E4F46" w14:textId="2E265397" w:rsidR="00DA20A0" w:rsidRDefault="00DA20A0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софинансирование в части строительства объектов водоснабжения,</w:t>
      </w:r>
    </w:p>
    <w:p w14:paraId="0F61994E" w14:textId="6BBAABBF" w:rsidR="00DA20A0" w:rsidRDefault="00DA20A0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приобретение орг. техники,</w:t>
      </w:r>
    </w:p>
    <w:p w14:paraId="735BB166" w14:textId="7388EBE8" w:rsidR="00DA20A0" w:rsidRDefault="00DA20A0" w:rsidP="004D6C12">
      <w:pPr>
        <w:pStyle w:val="a4"/>
        <w:numPr>
          <w:ilvl w:val="0"/>
          <w:numId w:val="27"/>
        </w:numPr>
        <w:spacing w:line="276" w:lineRule="auto"/>
        <w:jc w:val="both"/>
      </w:pPr>
      <w:r>
        <w:t>оплата услуг по охране здания.</w:t>
      </w:r>
    </w:p>
    <w:p w14:paraId="66CF08CF" w14:textId="7ECF52DA" w:rsidR="00DA20A0" w:rsidRDefault="00DA20A0" w:rsidP="00DA20A0">
      <w:pPr>
        <w:spacing w:before="240" w:line="276" w:lineRule="auto"/>
        <w:ind w:firstLine="709"/>
        <w:jc w:val="center"/>
        <w:rPr>
          <w:b/>
          <w:bCs/>
        </w:rPr>
      </w:pPr>
      <w:r>
        <w:rPr>
          <w:b/>
          <w:bCs/>
        </w:rPr>
        <w:t>Управление финансов администрации Добринского муниципального района – 239,7 тыс. рублей.</w:t>
      </w:r>
    </w:p>
    <w:p w14:paraId="238A2F53" w14:textId="7B33AC7D" w:rsidR="00DA20A0" w:rsidRDefault="00DA20A0" w:rsidP="00DA20A0">
      <w:pPr>
        <w:spacing w:before="240" w:line="276" w:lineRule="auto"/>
        <w:ind w:firstLine="709"/>
        <w:jc w:val="both"/>
      </w:pPr>
      <w:r>
        <w:t>Рост расходов обусловлен увеличением финансирования на приобретение оборудования и оплату работ для организации рабочих мест в МКУ «Центр компетенций в сфере бухгалтерского учета и муниципального заказа».</w:t>
      </w:r>
    </w:p>
    <w:p w14:paraId="086D24A9" w14:textId="3660F70A" w:rsidR="00DA20A0" w:rsidRDefault="00DA20A0" w:rsidP="00DA20A0">
      <w:pPr>
        <w:spacing w:before="240" w:line="276" w:lineRule="auto"/>
        <w:ind w:firstLine="709"/>
        <w:jc w:val="center"/>
        <w:rPr>
          <w:b/>
          <w:bCs/>
        </w:rPr>
      </w:pPr>
      <w:r w:rsidRPr="00DA20A0">
        <w:rPr>
          <w:b/>
          <w:bCs/>
        </w:rPr>
        <w:t>Отдел образования администрации Добринского муниципального района – 30624,7 тыс. рублей.</w:t>
      </w:r>
    </w:p>
    <w:p w14:paraId="7ADECB5A" w14:textId="502C2917" w:rsidR="00DA20A0" w:rsidRDefault="00DA20A0" w:rsidP="00DA20A0">
      <w:pPr>
        <w:spacing w:before="240" w:line="276" w:lineRule="auto"/>
        <w:ind w:firstLine="709"/>
        <w:jc w:val="both"/>
      </w:pPr>
      <w:r>
        <w:t>Увеличение объема расходов обусловлено увеличением финансирования на:</w:t>
      </w:r>
    </w:p>
    <w:p w14:paraId="4931443A" w14:textId="3740714A" w:rsidR="00DA20A0" w:rsidRDefault="00DA20A0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благоустройство</w:t>
      </w:r>
      <w:r w:rsidR="004B0772">
        <w:t xml:space="preserve"> территории на «Реконструкция здания МБОУ «Лицей №1» для пристройки помещения спортивного зала,</w:t>
      </w:r>
    </w:p>
    <w:p w14:paraId="3E46E37F" w14:textId="2E0761EE" w:rsidR="004B0772" w:rsidRDefault="004B0772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дополнительное искусственное освещение МАУ ДО ДООЦ ФКиС» по предписанию прокуратуры,</w:t>
      </w:r>
    </w:p>
    <w:p w14:paraId="0A788956" w14:textId="16F6391C" w:rsidR="004B0772" w:rsidRDefault="004B0772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проведение ремонтных работ и приобретение оборудования по созданию центров «Точка роста»,</w:t>
      </w:r>
    </w:p>
    <w:p w14:paraId="7EF996D3" w14:textId="621457CC" w:rsidR="004B0772" w:rsidRDefault="004B0772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оплата услуг по договору медицинского обслуживания,</w:t>
      </w:r>
    </w:p>
    <w:p w14:paraId="4179097F" w14:textId="38D67C56" w:rsidR="004B0772" w:rsidRDefault="004B0772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приобретение установки обеззараживания воды в МАУ ДО «ДЮСШ «Жемчужина»,</w:t>
      </w:r>
    </w:p>
    <w:p w14:paraId="176CC257" w14:textId="5F9D8BA1" w:rsidR="004B0772" w:rsidRDefault="004B0772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экспертизу проектно-сметной стоимости,</w:t>
      </w:r>
    </w:p>
    <w:p w14:paraId="3A028FE2" w14:textId="5FAEEB37" w:rsidR="004B0772" w:rsidRDefault="004B0772" w:rsidP="00DA20A0">
      <w:pPr>
        <w:pStyle w:val="a4"/>
        <w:numPr>
          <w:ilvl w:val="0"/>
          <w:numId w:val="28"/>
        </w:numPr>
        <w:spacing w:line="276" w:lineRule="auto"/>
        <w:jc w:val="both"/>
      </w:pPr>
      <w:r>
        <w:t>капитальный ремонт спортивного зала в МБОУ СШ п. Петровский в рамках регионального проекта «Успех каждого ребенка» (в связи с удорожанием сметной стоимости).</w:t>
      </w:r>
    </w:p>
    <w:p w14:paraId="2959D36D" w14:textId="2B5D233A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694D2BCF" w:rsidR="00D94F33" w:rsidRPr="0063152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31521">
        <w:lastRenderedPageBreak/>
        <w:t xml:space="preserve">В </w:t>
      </w:r>
      <w:r w:rsidR="008403BB" w:rsidRPr="00631521">
        <w:t xml:space="preserve">районном </w:t>
      </w:r>
      <w:r w:rsidRPr="00631521">
        <w:t>бюджете предусмотрен</w:t>
      </w:r>
      <w:r w:rsidR="008403BB" w:rsidRPr="00631521">
        <w:t>ы</w:t>
      </w:r>
      <w:r w:rsidRPr="00631521">
        <w:t xml:space="preserve"> к реализации </w:t>
      </w:r>
      <w:r w:rsidR="002C20A1" w:rsidRPr="00631521">
        <w:t>во</w:t>
      </w:r>
      <w:r w:rsidR="00050D39" w:rsidRPr="00631521">
        <w:t>семь</w:t>
      </w:r>
      <w:r w:rsidRPr="00631521">
        <w:t xml:space="preserve"> муниципальн</w:t>
      </w:r>
      <w:r w:rsidR="008403BB" w:rsidRPr="00631521">
        <w:t>ых</w:t>
      </w:r>
      <w:r w:rsidRPr="00631521">
        <w:t xml:space="preserve"> программ</w:t>
      </w:r>
      <w:r w:rsidR="008403BB" w:rsidRPr="00631521">
        <w:t xml:space="preserve">. </w:t>
      </w:r>
    </w:p>
    <w:p w14:paraId="7A8FEB71" w14:textId="3AC13D6B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предлагается </w:t>
      </w:r>
      <w:r w:rsidR="00631521">
        <w:rPr>
          <w:bCs/>
        </w:rPr>
        <w:t>увеличить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631521">
        <w:rPr>
          <w:bCs/>
        </w:rPr>
        <w:t>46941,5</w:t>
      </w:r>
      <w:r w:rsidR="008403BB">
        <w:rPr>
          <w:bCs/>
        </w:rPr>
        <w:t xml:space="preserve"> 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0C86DBB5" w:rsidR="001B1B3A" w:rsidRDefault="001B1B3A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631521">
        <w:t>3</w:t>
      </w:r>
      <w:r>
        <w:t xml:space="preserve"> год в разрезе муниципальных программ приведены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851"/>
      </w:tblGrid>
      <w:tr w:rsidR="00FC3650" w:rsidRPr="003729EC" w14:paraId="4DAED860" w14:textId="77777777" w:rsidTr="00631521">
        <w:tc>
          <w:tcPr>
            <w:tcW w:w="56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D9E2F3" w:themeFill="accent1" w:themeFillTint="33"/>
          </w:tcPr>
          <w:p w14:paraId="2F992E0B" w14:textId="0A98868C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42" w:type="dxa"/>
            <w:gridSpan w:val="3"/>
            <w:shd w:val="clear" w:color="auto" w:fill="D9E2F3" w:themeFill="accent1" w:themeFillTint="33"/>
          </w:tcPr>
          <w:p w14:paraId="228835B0" w14:textId="77777777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45E6C7D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B974A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631521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D6F7D9E" w14:textId="06886A08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B974A1">
              <w:rPr>
                <w:sz w:val="20"/>
                <w:szCs w:val="20"/>
              </w:rPr>
              <w:t>88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32E885" w14:textId="648D8187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проектом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BD3B33" w:rsidRPr="003729EC" w14:paraId="052E7A3B" w14:textId="77777777" w:rsidTr="00306E64">
        <w:tc>
          <w:tcPr>
            <w:tcW w:w="562" w:type="dxa"/>
          </w:tcPr>
          <w:p w14:paraId="7F423E1C" w14:textId="586A5DFC" w:rsidR="00BD3B33" w:rsidRDefault="00BD3B33" w:rsidP="00BD3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2B55BE4C" w14:textId="1CF9D34E" w:rsidR="00BD3B33" w:rsidRPr="00FC3650" w:rsidRDefault="00BD3B33" w:rsidP="00BD3B33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</w:t>
            </w:r>
            <w:r w:rsidR="00F11620"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1372227C" w14:textId="134B8763" w:rsidR="00BD3B33" w:rsidRPr="003729EC" w:rsidRDefault="00631521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8874,3</w:t>
            </w:r>
          </w:p>
        </w:tc>
        <w:tc>
          <w:tcPr>
            <w:tcW w:w="1276" w:type="dxa"/>
          </w:tcPr>
          <w:p w14:paraId="1CA19D5B" w14:textId="4463A53F" w:rsidR="00BD3B33" w:rsidRPr="003729EC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8874,3</w:t>
            </w:r>
          </w:p>
        </w:tc>
        <w:tc>
          <w:tcPr>
            <w:tcW w:w="1134" w:type="dxa"/>
            <w:gridSpan w:val="2"/>
          </w:tcPr>
          <w:p w14:paraId="7F1E6946" w14:textId="316D73B6" w:rsidR="00BD3B33" w:rsidRPr="003729EC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4CB98BA1" w14:textId="5664070A" w:rsidR="00BD3B33" w:rsidRPr="003729EC" w:rsidRDefault="006A4180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3B33" w:rsidRPr="003729EC" w14:paraId="40ED2873" w14:textId="77777777" w:rsidTr="00306E64">
        <w:tc>
          <w:tcPr>
            <w:tcW w:w="562" w:type="dxa"/>
          </w:tcPr>
          <w:p w14:paraId="6313DBA2" w14:textId="5CA3DE89" w:rsidR="00BD3B33" w:rsidRDefault="00BD3B33" w:rsidP="00BD3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0BDDCA85" w14:textId="6E62EA15" w:rsidR="00BD3B33" w:rsidRPr="00FC3650" w:rsidRDefault="00BD3B33" w:rsidP="00BD3B33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</w:t>
            </w:r>
            <w:r w:rsidR="00F11620"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56AEFCAC" w14:textId="6ED9E986" w:rsidR="00BD3B33" w:rsidRPr="003729EC" w:rsidRDefault="00631521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191998,0</w:t>
            </w:r>
          </w:p>
        </w:tc>
        <w:tc>
          <w:tcPr>
            <w:tcW w:w="1276" w:type="dxa"/>
          </w:tcPr>
          <w:p w14:paraId="122040B5" w14:textId="35FFA90D" w:rsidR="00BD3B33" w:rsidRPr="003729EC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192072,8</w:t>
            </w:r>
          </w:p>
        </w:tc>
        <w:tc>
          <w:tcPr>
            <w:tcW w:w="1134" w:type="dxa"/>
            <w:gridSpan w:val="2"/>
          </w:tcPr>
          <w:p w14:paraId="7A5F1AA5" w14:textId="7369A80E" w:rsidR="00BD3B33" w:rsidRPr="003729EC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+74,8</w:t>
            </w:r>
          </w:p>
        </w:tc>
        <w:tc>
          <w:tcPr>
            <w:tcW w:w="851" w:type="dxa"/>
          </w:tcPr>
          <w:p w14:paraId="2D8E234E" w14:textId="3312B596" w:rsidR="00BD3B33" w:rsidRPr="003729EC" w:rsidRDefault="006A4180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+0,04</w:t>
            </w:r>
          </w:p>
        </w:tc>
      </w:tr>
      <w:tr w:rsidR="00BD3B33" w:rsidRPr="003729EC" w14:paraId="6DCE8E20" w14:textId="77777777" w:rsidTr="00306E64">
        <w:tc>
          <w:tcPr>
            <w:tcW w:w="562" w:type="dxa"/>
          </w:tcPr>
          <w:p w14:paraId="653597B2" w14:textId="1AF134D4" w:rsidR="00BD3B33" w:rsidRDefault="00BD3B33" w:rsidP="00BD3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14:paraId="54097249" w14:textId="452569EE" w:rsidR="00BD3B33" w:rsidRPr="00FC3650" w:rsidRDefault="00BD3B33" w:rsidP="00BD3B33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Обеспечение населения Добринского муниципального района качественной инфраструктурой и услугами ЖКХ на 2019-202</w:t>
            </w:r>
            <w:r w:rsidR="00F11620"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09724692" w14:textId="75F3921C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289054,3</w:t>
            </w:r>
          </w:p>
        </w:tc>
        <w:tc>
          <w:tcPr>
            <w:tcW w:w="1276" w:type="dxa"/>
          </w:tcPr>
          <w:p w14:paraId="0009FFAC" w14:textId="52DD3EF7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327403,3</w:t>
            </w:r>
          </w:p>
        </w:tc>
        <w:tc>
          <w:tcPr>
            <w:tcW w:w="1134" w:type="dxa"/>
            <w:gridSpan w:val="2"/>
          </w:tcPr>
          <w:p w14:paraId="1AA2188B" w14:textId="46B1AA13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+38349,0</w:t>
            </w:r>
          </w:p>
        </w:tc>
        <w:tc>
          <w:tcPr>
            <w:tcW w:w="851" w:type="dxa"/>
          </w:tcPr>
          <w:p w14:paraId="579442AB" w14:textId="0691391F" w:rsidR="00BD3B33" w:rsidRDefault="006A4180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+13,3</w:t>
            </w:r>
          </w:p>
        </w:tc>
      </w:tr>
      <w:tr w:rsidR="00BD3B33" w:rsidRPr="003729EC" w14:paraId="2BD299C1" w14:textId="77777777" w:rsidTr="00306E64">
        <w:tc>
          <w:tcPr>
            <w:tcW w:w="562" w:type="dxa"/>
          </w:tcPr>
          <w:p w14:paraId="282F60DB" w14:textId="16408F1D" w:rsidR="00BD3B33" w:rsidRDefault="00BD3B33" w:rsidP="00BD3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3CA37585" w14:textId="4E50B37D" w:rsidR="00BD3B33" w:rsidRPr="00FC3650" w:rsidRDefault="00BD3B33" w:rsidP="00BD3B33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обеспечения общественной безопасности населения и территории Добринского муниципального района на 2019-202</w:t>
            </w:r>
            <w:r w:rsidR="00F11620"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65E03F7D" w14:textId="4402A020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10431,9</w:t>
            </w:r>
          </w:p>
        </w:tc>
        <w:tc>
          <w:tcPr>
            <w:tcW w:w="1276" w:type="dxa"/>
          </w:tcPr>
          <w:p w14:paraId="66F085E2" w14:textId="45CC4850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10431,9</w:t>
            </w:r>
          </w:p>
        </w:tc>
        <w:tc>
          <w:tcPr>
            <w:tcW w:w="1134" w:type="dxa"/>
            <w:gridSpan w:val="2"/>
          </w:tcPr>
          <w:p w14:paraId="344D2963" w14:textId="1BF793BD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F397F3A" w14:textId="1A0715EB" w:rsidR="00BD3B33" w:rsidRDefault="006A4180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3B33" w:rsidRPr="003729EC" w14:paraId="5BEAA434" w14:textId="77777777" w:rsidTr="00306E64">
        <w:tc>
          <w:tcPr>
            <w:tcW w:w="562" w:type="dxa"/>
          </w:tcPr>
          <w:p w14:paraId="4961581B" w14:textId="67A253E3" w:rsidR="00BD3B33" w:rsidRDefault="00BD3B33" w:rsidP="00BD3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14:paraId="367DD93A" w14:textId="3193291F" w:rsidR="00BD3B33" w:rsidRPr="00FC3650" w:rsidRDefault="00BD3B33" w:rsidP="00BD3B33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системы эффективного муниципального управления Добринского муниципального района на 2019-202</w:t>
            </w:r>
            <w:r w:rsidR="00F11620"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1503629C" w14:textId="112E9B21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91937,9</w:t>
            </w:r>
          </w:p>
        </w:tc>
        <w:tc>
          <w:tcPr>
            <w:tcW w:w="1276" w:type="dxa"/>
          </w:tcPr>
          <w:p w14:paraId="3DEABAA9" w14:textId="02538AFE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93727,0</w:t>
            </w:r>
          </w:p>
        </w:tc>
        <w:tc>
          <w:tcPr>
            <w:tcW w:w="1134" w:type="dxa"/>
            <w:gridSpan w:val="2"/>
          </w:tcPr>
          <w:p w14:paraId="7107C3E0" w14:textId="79E680DD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+1789,1</w:t>
            </w:r>
          </w:p>
        </w:tc>
        <w:tc>
          <w:tcPr>
            <w:tcW w:w="851" w:type="dxa"/>
          </w:tcPr>
          <w:p w14:paraId="51F26A73" w14:textId="19416B86" w:rsidR="00BD3B33" w:rsidRDefault="006A4180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+1,9</w:t>
            </w:r>
          </w:p>
        </w:tc>
      </w:tr>
      <w:tr w:rsidR="00BD3B33" w:rsidRPr="003729EC" w14:paraId="168B244A" w14:textId="77777777" w:rsidTr="00306E64">
        <w:tc>
          <w:tcPr>
            <w:tcW w:w="562" w:type="dxa"/>
          </w:tcPr>
          <w:p w14:paraId="53AA4458" w14:textId="76FEE00B" w:rsidR="00BD3B33" w:rsidRDefault="00BD3B33" w:rsidP="00BD3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14:paraId="460CBB8F" w14:textId="3A8D9B0E" w:rsidR="00BD3B33" w:rsidRPr="00FC3650" w:rsidRDefault="00BD3B33" w:rsidP="00BD3B33">
            <w:pPr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</w:t>
            </w:r>
            <w:r w:rsidR="00F11620">
              <w:rPr>
                <w:bCs/>
                <w:color w:val="000000"/>
                <w:sz w:val="24"/>
                <w:szCs w:val="24"/>
              </w:rPr>
              <w:t>5</w:t>
            </w:r>
            <w:r w:rsidRPr="00FC3650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14:paraId="718443C0" w14:textId="66D589B4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509460,2</w:t>
            </w:r>
          </w:p>
        </w:tc>
        <w:tc>
          <w:tcPr>
            <w:tcW w:w="1276" w:type="dxa"/>
          </w:tcPr>
          <w:p w14:paraId="7A27FEAE" w14:textId="006D54FC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516188,8</w:t>
            </w:r>
          </w:p>
        </w:tc>
        <w:tc>
          <w:tcPr>
            <w:tcW w:w="1134" w:type="dxa"/>
            <w:gridSpan w:val="2"/>
          </w:tcPr>
          <w:p w14:paraId="6B6242A2" w14:textId="23CB26E1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+6728,6</w:t>
            </w:r>
          </w:p>
        </w:tc>
        <w:tc>
          <w:tcPr>
            <w:tcW w:w="851" w:type="dxa"/>
          </w:tcPr>
          <w:p w14:paraId="33A33092" w14:textId="391FEF88" w:rsidR="00BD3B33" w:rsidRDefault="006A4180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+1,3</w:t>
            </w:r>
          </w:p>
        </w:tc>
      </w:tr>
      <w:tr w:rsidR="00BD3B33" w:rsidRPr="003729EC" w14:paraId="67757539" w14:textId="77777777" w:rsidTr="00306E64">
        <w:tc>
          <w:tcPr>
            <w:tcW w:w="562" w:type="dxa"/>
          </w:tcPr>
          <w:p w14:paraId="56373A5E" w14:textId="5F2A7D12" w:rsidR="00BD3B33" w:rsidRDefault="00BD3B33" w:rsidP="00BD3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14:paraId="1FC6FF71" w14:textId="0EFC6F5E" w:rsidR="00BD3B33" w:rsidRPr="00FC3650" w:rsidRDefault="00BD3B33" w:rsidP="00BD3B3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559" w:type="dxa"/>
          </w:tcPr>
          <w:p w14:paraId="30425CFB" w14:textId="7DC5E8DB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2889,5</w:t>
            </w:r>
          </w:p>
        </w:tc>
        <w:tc>
          <w:tcPr>
            <w:tcW w:w="1276" w:type="dxa"/>
          </w:tcPr>
          <w:p w14:paraId="7CF5D53B" w14:textId="5C62D2F4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2889,5</w:t>
            </w:r>
          </w:p>
        </w:tc>
        <w:tc>
          <w:tcPr>
            <w:tcW w:w="1134" w:type="dxa"/>
            <w:gridSpan w:val="2"/>
          </w:tcPr>
          <w:p w14:paraId="7E0246A5" w14:textId="5AB04718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385D1EDA" w14:textId="0324A37D" w:rsidR="00BD3B33" w:rsidRDefault="006A4180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3B33" w:rsidRPr="003729EC" w14:paraId="40F7EBB5" w14:textId="77777777" w:rsidTr="00306E64">
        <w:tc>
          <w:tcPr>
            <w:tcW w:w="562" w:type="dxa"/>
          </w:tcPr>
          <w:p w14:paraId="15174992" w14:textId="46D9DB7F" w:rsidR="00BD3B33" w:rsidRDefault="00BD3B33" w:rsidP="00BD3B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14:paraId="396E34F0" w14:textId="2A96A8FC" w:rsidR="00BD3B33" w:rsidRDefault="00BD3B33" w:rsidP="00BD3B3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559" w:type="dxa"/>
          </w:tcPr>
          <w:p w14:paraId="53F1BF4A" w14:textId="0FA7FCF2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14:paraId="7C446D7E" w14:textId="6468BCDE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</w:tcPr>
          <w:p w14:paraId="68298563" w14:textId="10F5D992" w:rsidR="00BD3B33" w:rsidRDefault="00CA0CCB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BEF28AB" w14:textId="3251A9D7" w:rsidR="00BD3B33" w:rsidRDefault="006A4180" w:rsidP="00B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3B33" w:rsidRPr="008337D5" w14:paraId="778BC5C9" w14:textId="77777777" w:rsidTr="00CA0CCB">
        <w:tc>
          <w:tcPr>
            <w:tcW w:w="562" w:type="dxa"/>
            <w:shd w:val="clear" w:color="auto" w:fill="D9E2F3" w:themeFill="accent1" w:themeFillTint="33"/>
          </w:tcPr>
          <w:p w14:paraId="19230717" w14:textId="77777777" w:rsidR="00BD3B33" w:rsidRPr="008337D5" w:rsidRDefault="00BD3B33" w:rsidP="00BD3B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6FD3C223" w14:textId="77777777" w:rsidR="00BD3B33" w:rsidRPr="008337D5" w:rsidRDefault="00BD3B33" w:rsidP="00BD3B33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9CBAF2E" w14:textId="4D3B154D" w:rsidR="00BD3B33" w:rsidRPr="008337D5" w:rsidRDefault="00CA0CCB" w:rsidP="00BD3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1104676,1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0C31EF" w14:textId="70AE2C22" w:rsidR="00BD3B33" w:rsidRPr="008337D5" w:rsidRDefault="00CA0CCB" w:rsidP="00BD3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1151617,6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CE45679" w14:textId="4DDFFBE4" w:rsidR="00BD3B33" w:rsidRPr="008337D5" w:rsidRDefault="006A4180" w:rsidP="00BD3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+46941,5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ED61FB8" w14:textId="6934B6C7" w:rsidR="00BD3B33" w:rsidRPr="008337D5" w:rsidRDefault="006A4180" w:rsidP="00BD3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+4,2</w:t>
            </w:r>
          </w:p>
        </w:tc>
      </w:tr>
    </w:tbl>
    <w:p w14:paraId="664969E9" w14:textId="1FE23708" w:rsidR="001B1B3A" w:rsidRDefault="00AC6F07" w:rsidP="0058733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lastRenderedPageBreak/>
        <w:t>В результате вносимых изменений расходы на реализацию муниципальных программ на 202</w:t>
      </w:r>
      <w:r w:rsidR="006A4180">
        <w:rPr>
          <w:bCs/>
        </w:rPr>
        <w:t>3</w:t>
      </w:r>
      <w:r>
        <w:rPr>
          <w:bCs/>
        </w:rPr>
        <w:t xml:space="preserve"> год составят </w:t>
      </w:r>
      <w:r w:rsidR="006A4180">
        <w:rPr>
          <w:bCs/>
        </w:rPr>
        <w:t>1151617,6</w:t>
      </w:r>
      <w:r>
        <w:rPr>
          <w:bCs/>
        </w:rPr>
        <w:t xml:space="preserve"> тыс. рублей, что составляет </w:t>
      </w:r>
      <w:r w:rsidR="006A4180">
        <w:rPr>
          <w:bCs/>
        </w:rPr>
        <w:t>98,5</w:t>
      </w:r>
      <w:r>
        <w:rPr>
          <w:bCs/>
        </w:rPr>
        <w:t>% от общего объема расходов районного бюджета.</w:t>
      </w:r>
    </w:p>
    <w:p w14:paraId="50AE261E" w14:textId="2E7C6FEA" w:rsidR="00065A88" w:rsidRDefault="00065A88" w:rsidP="0058733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Изменения вносятся в </w:t>
      </w:r>
      <w:r w:rsidR="006A4180">
        <w:rPr>
          <w:bCs/>
        </w:rPr>
        <w:t>четыре</w:t>
      </w:r>
      <w:r>
        <w:rPr>
          <w:bCs/>
        </w:rPr>
        <w:t xml:space="preserve"> из восьми муниципальных программ.</w:t>
      </w:r>
    </w:p>
    <w:p w14:paraId="19E27D92" w14:textId="208EA20F" w:rsidR="00965536" w:rsidRDefault="005C3B91" w:rsidP="006A4180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</w:t>
      </w:r>
      <w:r w:rsidR="00206E97">
        <w:rPr>
          <w:b/>
        </w:rPr>
        <w:t xml:space="preserve">муниципальной </w:t>
      </w:r>
      <w:r>
        <w:rPr>
          <w:b/>
        </w:rPr>
        <w:t>программе «Развитие социальной сферы Добринского муниципального района на 2019-202</w:t>
      </w:r>
      <w:r w:rsidR="00F11620">
        <w:rPr>
          <w:b/>
        </w:rPr>
        <w:t>5</w:t>
      </w:r>
      <w:r>
        <w:rPr>
          <w:b/>
        </w:rPr>
        <w:t xml:space="preserve"> годы» </w:t>
      </w:r>
      <w:r>
        <w:rPr>
          <w:bCs/>
        </w:rPr>
        <w:t xml:space="preserve">бюджетные ассигнования </w:t>
      </w:r>
      <w:r w:rsidR="000D5796">
        <w:rPr>
          <w:bCs/>
        </w:rPr>
        <w:t>увеличиваются</w:t>
      </w:r>
      <w:r w:rsidR="00065A88">
        <w:rPr>
          <w:bCs/>
        </w:rPr>
        <w:t xml:space="preserve"> на </w:t>
      </w:r>
      <w:r w:rsidR="006A4180">
        <w:rPr>
          <w:bCs/>
        </w:rPr>
        <w:t>74,8</w:t>
      </w:r>
      <w:r w:rsidR="00065A88">
        <w:rPr>
          <w:bCs/>
        </w:rPr>
        <w:t xml:space="preserve"> тыс. рублей или</w:t>
      </w:r>
      <w:r w:rsidR="00181FF8">
        <w:rPr>
          <w:bCs/>
        </w:rPr>
        <w:t xml:space="preserve"> на 0,</w:t>
      </w:r>
      <w:r w:rsidR="006A4180">
        <w:rPr>
          <w:bCs/>
        </w:rPr>
        <w:t>04</w:t>
      </w:r>
      <w:r w:rsidR="00181FF8">
        <w:rPr>
          <w:bCs/>
        </w:rPr>
        <w:t>%</w:t>
      </w:r>
      <w:r w:rsidR="00194C53">
        <w:rPr>
          <w:bCs/>
        </w:rPr>
        <w:t xml:space="preserve">, </w:t>
      </w:r>
      <w:r w:rsidR="00D706DB" w:rsidRPr="00515854">
        <w:rPr>
          <w:bCs/>
          <w:i/>
          <w:iCs/>
        </w:rPr>
        <w:t>по подпрограмме «Социальная поддержка граждан, реализация семейно-демографической политики Добринского муниципального района»</w:t>
      </w:r>
      <w:r w:rsidR="00D706DB">
        <w:rPr>
          <w:b/>
          <w:i/>
          <w:iCs/>
        </w:rPr>
        <w:t xml:space="preserve"> </w:t>
      </w:r>
      <w:r w:rsidR="00965536">
        <w:rPr>
          <w:bCs/>
        </w:rPr>
        <w:t>по основному мероприятию «</w:t>
      </w:r>
      <w:r w:rsidR="00F11620">
        <w:rPr>
          <w:bCs/>
        </w:rPr>
        <w:t>Подготовка и проведение районных мероприятий, фестивалей, конкурсов и участие делегаций в районных и областных совещаниях, добровольческих акциях, семинарах, съездах</w:t>
      </w:r>
      <w:r w:rsidR="00206E97">
        <w:rPr>
          <w:bCs/>
        </w:rPr>
        <w:t>»</w:t>
      </w:r>
      <w:r w:rsidR="00C31F07">
        <w:rPr>
          <w:bCs/>
        </w:rPr>
        <w:t xml:space="preserve"> и направляются на закупку товаров, услуг</w:t>
      </w:r>
      <w:r w:rsidR="000A4BBC">
        <w:rPr>
          <w:bCs/>
        </w:rPr>
        <w:t>.</w:t>
      </w:r>
    </w:p>
    <w:p w14:paraId="77262373" w14:textId="27CDE976" w:rsidR="00AC18D9" w:rsidRPr="00F00BA9" w:rsidRDefault="00D857A0" w:rsidP="00D20300">
      <w:pPr>
        <w:spacing w:before="240"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 xml:space="preserve">о </w:t>
      </w:r>
      <w:r w:rsidR="00206E97">
        <w:rPr>
          <w:b/>
        </w:rPr>
        <w:t xml:space="preserve">муниципальной </w:t>
      </w:r>
      <w:r w:rsidR="00AC18D9" w:rsidRPr="00D857A0">
        <w:rPr>
          <w:b/>
        </w:rPr>
        <w:t>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C31F07">
        <w:rPr>
          <w:b/>
        </w:rPr>
        <w:t>5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6A4180">
        <w:rPr>
          <w:bCs/>
        </w:rPr>
        <w:t>увеличиваются</w:t>
      </w:r>
      <w:r w:rsidR="00AC18D9" w:rsidRPr="00F00BA9">
        <w:rPr>
          <w:bCs/>
        </w:rPr>
        <w:t xml:space="preserve"> на </w:t>
      </w:r>
      <w:r w:rsidR="006A4180">
        <w:rPr>
          <w:bCs/>
        </w:rPr>
        <w:t>38349,0</w:t>
      </w:r>
      <w:r w:rsidR="00C31F07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E8781D">
        <w:rPr>
          <w:bCs/>
        </w:rPr>
        <w:t xml:space="preserve"> или на </w:t>
      </w:r>
      <w:r w:rsidR="00C31F07">
        <w:rPr>
          <w:bCs/>
        </w:rPr>
        <w:t>13,</w:t>
      </w:r>
      <w:r w:rsidR="006A4180">
        <w:rPr>
          <w:bCs/>
        </w:rPr>
        <w:t>3</w:t>
      </w:r>
      <w:r w:rsidR="00E8781D">
        <w:rPr>
          <w:bCs/>
        </w:rPr>
        <w:t>%</w:t>
      </w:r>
      <w:r w:rsidR="009C33F2">
        <w:rPr>
          <w:bCs/>
        </w:rPr>
        <w:t>,</w:t>
      </w:r>
      <w:r w:rsidR="00E8781D">
        <w:rPr>
          <w:bCs/>
        </w:rPr>
        <w:t xml:space="preserve"> </w:t>
      </w:r>
      <w:r w:rsidR="00AC18D9" w:rsidRPr="00F00BA9">
        <w:rPr>
          <w:bCs/>
        </w:rPr>
        <w:t>в том числе:</w:t>
      </w:r>
    </w:p>
    <w:p w14:paraId="0D2ADC6E" w14:textId="0629CDD8" w:rsidR="0053632C" w:rsidRDefault="00E176EB" w:rsidP="00CB5982">
      <w:pPr>
        <w:spacing w:line="276" w:lineRule="auto"/>
        <w:ind w:firstLine="567"/>
        <w:jc w:val="both"/>
        <w:rPr>
          <w:bCs/>
        </w:rPr>
      </w:pPr>
      <w:r w:rsidRPr="00E8781D">
        <w:rPr>
          <w:i/>
        </w:rPr>
        <w:t xml:space="preserve">- </w:t>
      </w:r>
      <w:r w:rsidR="00AC18D9" w:rsidRPr="00E8781D">
        <w:rPr>
          <w:i/>
        </w:rPr>
        <w:t xml:space="preserve">по подпрограмме </w:t>
      </w:r>
      <w:r w:rsidR="00AD5D01" w:rsidRPr="00E8781D">
        <w:rPr>
          <w:i/>
        </w:rPr>
        <w:t>«Строительство, реконструкция, капитальный ремонт муниципального</w:t>
      </w:r>
      <w:r w:rsidR="00C748DA" w:rsidRPr="00E8781D">
        <w:rPr>
          <w:i/>
        </w:rPr>
        <w:t xml:space="preserve"> имущества и</w:t>
      </w:r>
      <w:r w:rsidR="00AD5D01" w:rsidRPr="00E8781D">
        <w:rPr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C31F07">
        <w:rPr>
          <w:iCs/>
        </w:rPr>
        <w:t>у</w:t>
      </w:r>
      <w:r w:rsidR="006A4180">
        <w:rPr>
          <w:iCs/>
        </w:rPr>
        <w:t>величив</w:t>
      </w:r>
      <w:r w:rsidR="000A4BBC">
        <w:rPr>
          <w:iCs/>
        </w:rPr>
        <w:t>аются</w:t>
      </w:r>
      <w:r w:rsidR="0099446E">
        <w:rPr>
          <w:iCs/>
        </w:rPr>
        <w:t xml:space="preserve"> </w:t>
      </w:r>
      <w:r w:rsidR="00AD5D01">
        <w:rPr>
          <w:bCs/>
        </w:rPr>
        <w:t xml:space="preserve">на сумму </w:t>
      </w:r>
      <w:r w:rsidR="006A4180">
        <w:rPr>
          <w:bCs/>
        </w:rPr>
        <w:t>30931,9</w:t>
      </w:r>
      <w:r w:rsidR="00AD5D01">
        <w:rPr>
          <w:bCs/>
        </w:rPr>
        <w:t xml:space="preserve"> тыс. рублей</w:t>
      </w:r>
      <w:r w:rsidR="00ED3039">
        <w:rPr>
          <w:bCs/>
        </w:rPr>
        <w:t xml:space="preserve"> </w:t>
      </w:r>
      <w:r w:rsidR="002A73C4">
        <w:rPr>
          <w:bCs/>
        </w:rPr>
        <w:t>по основн</w:t>
      </w:r>
      <w:r w:rsidR="00F81EA4">
        <w:rPr>
          <w:bCs/>
        </w:rPr>
        <w:t>о</w:t>
      </w:r>
      <w:r w:rsidR="00B22BB0">
        <w:rPr>
          <w:bCs/>
        </w:rPr>
        <w:t>м</w:t>
      </w:r>
      <w:r w:rsidR="00F81EA4">
        <w:rPr>
          <w:bCs/>
        </w:rPr>
        <w:t>у</w:t>
      </w:r>
      <w:r w:rsidR="002A73C4">
        <w:rPr>
          <w:bCs/>
        </w:rPr>
        <w:t xml:space="preserve"> мероприяти</w:t>
      </w:r>
      <w:r w:rsidR="00F81EA4">
        <w:rPr>
          <w:bCs/>
        </w:rPr>
        <w:t xml:space="preserve">ю </w:t>
      </w:r>
      <w:r w:rsidR="002A73C4">
        <w:rPr>
          <w:bCs/>
        </w:rPr>
        <w:t>«Строительство, реконструкция и капитальный ремонт учреждений»</w:t>
      </w:r>
      <w:r w:rsidR="00ED3039">
        <w:rPr>
          <w:bCs/>
        </w:rPr>
        <w:t>,</w:t>
      </w:r>
    </w:p>
    <w:p w14:paraId="561783F7" w14:textId="5785EB34" w:rsidR="00C31F07" w:rsidRDefault="00C31F07" w:rsidP="00CB5982">
      <w:pPr>
        <w:spacing w:line="276" w:lineRule="auto"/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 xml:space="preserve">- по подпрограмме «Энергосбережение и повышение энергетической эффективности Добринского муниципального района» </w:t>
      </w:r>
      <w:r>
        <w:rPr>
          <w:bCs/>
        </w:rPr>
        <w:t xml:space="preserve">бюджетные ассигнования увеличиваются на сумму </w:t>
      </w:r>
      <w:r w:rsidR="006A4180">
        <w:rPr>
          <w:bCs/>
        </w:rPr>
        <w:t>1535,3</w:t>
      </w:r>
      <w:r>
        <w:rPr>
          <w:bCs/>
        </w:rPr>
        <w:t xml:space="preserve"> тыс. рублей</w:t>
      </w:r>
      <w:r w:rsidR="00D3219D">
        <w:rPr>
          <w:bCs/>
        </w:rPr>
        <w:t xml:space="preserve"> по основному мероприятию «Содержание и тепло, энергоснабжение котельных муниципальных зданий» и направляются на содержание и ремонт котельных,</w:t>
      </w:r>
      <w:r>
        <w:rPr>
          <w:bCs/>
          <w:i/>
          <w:iCs/>
        </w:rPr>
        <w:t xml:space="preserve"> </w:t>
      </w:r>
    </w:p>
    <w:p w14:paraId="097B0611" w14:textId="77777777" w:rsidR="006A4180" w:rsidRDefault="00201D84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>-</w:t>
      </w:r>
      <w:r w:rsidR="006A4180">
        <w:rPr>
          <w:bCs/>
          <w:i/>
          <w:iCs/>
        </w:rPr>
        <w:t xml:space="preserve"> по подпрограмме «Обращение с отходами на территории Добринского муниципального района» </w:t>
      </w:r>
      <w:r w:rsidR="006A4180">
        <w:rPr>
          <w:bCs/>
        </w:rPr>
        <w:t>бюджетные ассигнования увеличиваются на сумму 4947,6 тыс. рублей, из них:</w:t>
      </w:r>
    </w:p>
    <w:p w14:paraId="7056CF91" w14:textId="2E3460A5" w:rsidR="006A4180" w:rsidRDefault="006A4180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</w:t>
      </w:r>
      <w:r w:rsidR="00201D84">
        <w:rPr>
          <w:bCs/>
          <w:i/>
          <w:iCs/>
        </w:rPr>
        <w:t xml:space="preserve"> </w:t>
      </w:r>
      <w:r>
        <w:rPr>
          <w:bCs/>
        </w:rPr>
        <w:t xml:space="preserve">основному мероприятию </w:t>
      </w:r>
      <w:r w:rsidR="004F61C1">
        <w:rPr>
          <w:bCs/>
        </w:rPr>
        <w:t>«Создание мест (площадок) накопления твердых коммунальных отходов на территории Добринского муниципального района» - на 545,0 тыс. рублей,</w:t>
      </w:r>
    </w:p>
    <w:p w14:paraId="2A6C63AC" w14:textId="76D1E2C2" w:rsidR="004F61C1" w:rsidRPr="006A4180" w:rsidRDefault="004F61C1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«Приобретение коммунальной техники» - на сумму 4402,6 тыс. рублей,</w:t>
      </w:r>
    </w:p>
    <w:p w14:paraId="15F1C39A" w14:textId="167A6910" w:rsidR="00D3219D" w:rsidRDefault="006A4180" w:rsidP="00CB5982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lastRenderedPageBreak/>
        <w:t xml:space="preserve">- </w:t>
      </w:r>
      <w:r w:rsidR="00521F52">
        <w:rPr>
          <w:bCs/>
          <w:i/>
          <w:iCs/>
        </w:rPr>
        <w:t xml:space="preserve">по подпрограмме «Повышение качества водоснабжения населения Добринского муниципального района» </w:t>
      </w:r>
      <w:r w:rsidR="00521F52">
        <w:rPr>
          <w:bCs/>
        </w:rPr>
        <w:t xml:space="preserve">бюджетные ассигнования </w:t>
      </w:r>
      <w:r w:rsidR="000A4BBC">
        <w:rPr>
          <w:bCs/>
        </w:rPr>
        <w:t>у</w:t>
      </w:r>
      <w:r w:rsidR="004F61C1">
        <w:rPr>
          <w:bCs/>
        </w:rPr>
        <w:t>величив</w:t>
      </w:r>
      <w:r w:rsidR="000A4BBC">
        <w:rPr>
          <w:bCs/>
        </w:rPr>
        <w:t>аются</w:t>
      </w:r>
      <w:r w:rsidR="00521F52">
        <w:rPr>
          <w:bCs/>
        </w:rPr>
        <w:t xml:space="preserve"> на </w:t>
      </w:r>
      <w:r w:rsidR="004F61C1">
        <w:rPr>
          <w:bCs/>
        </w:rPr>
        <w:t>934,2</w:t>
      </w:r>
      <w:r w:rsidR="00521F52">
        <w:rPr>
          <w:bCs/>
        </w:rPr>
        <w:t xml:space="preserve"> тыс. рублей</w:t>
      </w:r>
      <w:r w:rsidR="00D3219D">
        <w:rPr>
          <w:bCs/>
        </w:rPr>
        <w:t>, в том числе:</w:t>
      </w:r>
    </w:p>
    <w:p w14:paraId="3DF9C3CE" w14:textId="10F1EF9A" w:rsidR="000048BD" w:rsidRDefault="00521F52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</w:t>
      </w:r>
      <w:r w:rsidR="000A4BBC">
        <w:rPr>
          <w:bCs/>
        </w:rPr>
        <w:t>Обеспечение организации в</w:t>
      </w:r>
      <w:r>
        <w:rPr>
          <w:bCs/>
        </w:rPr>
        <w:t>одоснабжени</w:t>
      </w:r>
      <w:r w:rsidR="000A4BBC">
        <w:rPr>
          <w:bCs/>
        </w:rPr>
        <w:t>я населения</w:t>
      </w:r>
      <w:r>
        <w:rPr>
          <w:bCs/>
        </w:rPr>
        <w:t xml:space="preserve"> и водоотведени</w:t>
      </w:r>
      <w:r w:rsidR="000A4BBC">
        <w:rPr>
          <w:bCs/>
        </w:rPr>
        <w:t>я: - строительство и реконструкция водопроводных сетей; - строительство и реконструкция водозаборных сооружений»</w:t>
      </w:r>
      <w:r w:rsidR="00D3219D">
        <w:rPr>
          <w:bCs/>
        </w:rPr>
        <w:t xml:space="preserve"> у</w:t>
      </w:r>
      <w:r w:rsidR="004F61C1">
        <w:rPr>
          <w:bCs/>
        </w:rPr>
        <w:t>величив</w:t>
      </w:r>
      <w:r w:rsidR="00D3219D">
        <w:rPr>
          <w:bCs/>
        </w:rPr>
        <w:t xml:space="preserve">аются на сумму </w:t>
      </w:r>
      <w:r w:rsidR="004F61C1">
        <w:rPr>
          <w:bCs/>
        </w:rPr>
        <w:t>498,7</w:t>
      </w:r>
      <w:r w:rsidR="00D3219D">
        <w:rPr>
          <w:bCs/>
        </w:rPr>
        <w:t xml:space="preserve"> тыс. рублей,</w:t>
      </w:r>
    </w:p>
    <w:p w14:paraId="53F039F2" w14:textId="5AA0D955" w:rsidR="00D3219D" w:rsidRDefault="00D3219D" w:rsidP="00CB5982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основному мероприятию «Предоставление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систем» на сумму </w:t>
      </w:r>
      <w:r w:rsidR="004F61C1">
        <w:rPr>
          <w:bCs/>
        </w:rPr>
        <w:t>435,5</w:t>
      </w:r>
      <w:r>
        <w:rPr>
          <w:bCs/>
        </w:rPr>
        <w:t xml:space="preserve"> тыс. рублей. </w:t>
      </w:r>
    </w:p>
    <w:p w14:paraId="3F336ECE" w14:textId="58E1B6EB" w:rsidR="00201D84" w:rsidRDefault="00201D84" w:rsidP="001121B0">
      <w:pPr>
        <w:spacing w:before="240" w:line="276" w:lineRule="auto"/>
        <w:ind w:firstLine="567"/>
        <w:jc w:val="both"/>
        <w:rPr>
          <w:bCs/>
        </w:rPr>
      </w:pPr>
      <w:r>
        <w:rPr>
          <w:b/>
        </w:rPr>
        <w:t xml:space="preserve">По муниципальной программе «Развитие системы эффективного муниципального управления Добринского муниципального района на 2019-2025 годы» </w:t>
      </w:r>
      <w:r>
        <w:rPr>
          <w:bCs/>
        </w:rPr>
        <w:t xml:space="preserve">бюджетные ассигнования увеличиваются на </w:t>
      </w:r>
      <w:r w:rsidR="004F61C1">
        <w:rPr>
          <w:bCs/>
        </w:rPr>
        <w:t>1789,1</w:t>
      </w:r>
      <w:r>
        <w:rPr>
          <w:bCs/>
        </w:rPr>
        <w:t xml:space="preserve"> тыс. рублей</w:t>
      </w:r>
      <w:r w:rsidR="000D59A6">
        <w:rPr>
          <w:bCs/>
        </w:rPr>
        <w:t xml:space="preserve"> или на </w:t>
      </w:r>
      <w:r w:rsidR="004F61C1">
        <w:rPr>
          <w:bCs/>
        </w:rPr>
        <w:t>1,9</w:t>
      </w:r>
      <w:r w:rsidR="000D59A6">
        <w:rPr>
          <w:bCs/>
        </w:rPr>
        <w:t>%</w:t>
      </w:r>
      <w:r>
        <w:rPr>
          <w:bCs/>
        </w:rPr>
        <w:t>, в том числе:</w:t>
      </w:r>
    </w:p>
    <w:p w14:paraId="705B377E" w14:textId="2A2051B9" w:rsidR="00201D84" w:rsidRDefault="00201D84" w:rsidP="00201D84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по подпрограмме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>
        <w:rPr>
          <w:bCs/>
        </w:rPr>
        <w:t xml:space="preserve">бюджетные ассигнования увеличиваются на </w:t>
      </w:r>
      <w:r w:rsidR="004F61C1">
        <w:rPr>
          <w:bCs/>
        </w:rPr>
        <w:t>320,0</w:t>
      </w:r>
      <w:r>
        <w:rPr>
          <w:bCs/>
        </w:rPr>
        <w:t xml:space="preserve"> тыс. рублей по основному мероприятию «Финансовое обеспечение деятельности органов местного самоуправления»,</w:t>
      </w:r>
    </w:p>
    <w:p w14:paraId="5CF5BC17" w14:textId="4E4D6BA1" w:rsidR="004F61C1" w:rsidRPr="004F61C1" w:rsidRDefault="00201D84" w:rsidP="00201D84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4F61C1">
        <w:rPr>
          <w:bCs/>
          <w:i/>
          <w:iCs/>
        </w:rPr>
        <w:t xml:space="preserve">по подпрограмме «Совершенствование системы управления муниципальным имуществом и земельными участками Добринского муниципального района» </w:t>
      </w:r>
      <w:r w:rsidR="004F61C1" w:rsidRPr="004F61C1">
        <w:rPr>
          <w:bCs/>
        </w:rPr>
        <w:t xml:space="preserve">увеличение составляет 996,0 тыс. рублей </w:t>
      </w:r>
      <w:r w:rsidR="004F61C1">
        <w:rPr>
          <w:bCs/>
        </w:rPr>
        <w:t>по основному мероприятию «Содержание и обслуживание имущества казны Добринского муниципального района»,</w:t>
      </w:r>
    </w:p>
    <w:p w14:paraId="7094F2F2" w14:textId="00ED33F5" w:rsidR="00201D84" w:rsidRPr="00201D84" w:rsidRDefault="004F61C1" w:rsidP="00201D84">
      <w:pPr>
        <w:spacing w:line="276" w:lineRule="auto"/>
        <w:ind w:firstLine="567"/>
        <w:jc w:val="both"/>
        <w:rPr>
          <w:bCs/>
        </w:rPr>
      </w:pPr>
      <w:r>
        <w:rPr>
          <w:bCs/>
          <w:i/>
          <w:iCs/>
        </w:rPr>
        <w:t xml:space="preserve">- </w:t>
      </w:r>
      <w:r w:rsidR="00201D84">
        <w:rPr>
          <w:bCs/>
          <w:i/>
          <w:iCs/>
        </w:rPr>
        <w:t xml:space="preserve">по подпрограмме «Долгосрочное бюджетное планирование, совершенствование организации бюджетного процесса» </w:t>
      </w:r>
      <w:r w:rsidR="00201D84">
        <w:rPr>
          <w:bCs/>
        </w:rPr>
        <w:t xml:space="preserve">бюджетные ассигнования </w:t>
      </w:r>
      <w:r>
        <w:rPr>
          <w:bCs/>
        </w:rPr>
        <w:t>увеличив</w:t>
      </w:r>
      <w:r w:rsidR="00201D84">
        <w:rPr>
          <w:bCs/>
        </w:rPr>
        <w:t xml:space="preserve">аются на </w:t>
      </w:r>
      <w:r>
        <w:rPr>
          <w:bCs/>
        </w:rPr>
        <w:t>473,1</w:t>
      </w:r>
      <w:r w:rsidR="00201D84">
        <w:rPr>
          <w:bCs/>
        </w:rPr>
        <w:t xml:space="preserve"> тыс. рублей по основному мероприятию «Создание единой системы, осуществляющей централизованные закупки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органами местного самоуправления Добринского муниципального района и районными муниципальными учреждениями».</w:t>
      </w:r>
    </w:p>
    <w:p w14:paraId="2731FDC7" w14:textId="623C46CA" w:rsidR="00F43A50" w:rsidRDefault="005A4895" w:rsidP="001121B0">
      <w:pPr>
        <w:spacing w:before="240" w:line="276" w:lineRule="auto"/>
        <w:ind w:firstLine="567"/>
        <w:jc w:val="both"/>
        <w:rPr>
          <w:bCs/>
        </w:rPr>
      </w:pPr>
      <w:r w:rsidRPr="00DF1E4B">
        <w:rPr>
          <w:b/>
        </w:rPr>
        <w:lastRenderedPageBreak/>
        <w:t>П</w:t>
      </w:r>
      <w:r w:rsidR="001F74BB" w:rsidRPr="00DF1E4B">
        <w:rPr>
          <w:b/>
        </w:rPr>
        <w:t xml:space="preserve">о </w:t>
      </w:r>
      <w:r w:rsidR="00826DDE" w:rsidRPr="00DF1E4B">
        <w:rPr>
          <w:b/>
        </w:rPr>
        <w:t xml:space="preserve">муниципальной </w:t>
      </w:r>
      <w:r w:rsidR="001F74BB" w:rsidRPr="00DF1E4B">
        <w:rPr>
          <w:b/>
        </w:rPr>
        <w:t>программе «Развитие образования Добринского муниципального района на 201</w:t>
      </w:r>
      <w:r w:rsidR="00A53088" w:rsidRPr="00DF1E4B">
        <w:rPr>
          <w:b/>
        </w:rPr>
        <w:t>9</w:t>
      </w:r>
      <w:r w:rsidR="001F74BB" w:rsidRPr="00DF1E4B">
        <w:rPr>
          <w:b/>
        </w:rPr>
        <w:t>-202</w:t>
      </w:r>
      <w:r w:rsidR="000D59A6">
        <w:rPr>
          <w:b/>
        </w:rPr>
        <w:t>5</w:t>
      </w:r>
      <w:r w:rsidR="001F74BB" w:rsidRPr="00DF1E4B">
        <w:rPr>
          <w:b/>
        </w:rPr>
        <w:t xml:space="preserve"> годы» </w:t>
      </w:r>
      <w:r w:rsidR="001F74BB" w:rsidRPr="00DF1E4B">
        <w:rPr>
          <w:bCs/>
        </w:rPr>
        <w:t>бюджетные ассигнования</w:t>
      </w:r>
      <w:r w:rsidR="003D47F4" w:rsidRPr="00DF1E4B">
        <w:rPr>
          <w:bCs/>
        </w:rPr>
        <w:t xml:space="preserve"> </w:t>
      </w:r>
      <w:r w:rsidR="00265662" w:rsidRPr="00DF1E4B">
        <w:rPr>
          <w:bCs/>
        </w:rPr>
        <w:t>у</w:t>
      </w:r>
      <w:r w:rsidR="004F61C1">
        <w:rPr>
          <w:bCs/>
        </w:rPr>
        <w:t>величив</w:t>
      </w:r>
      <w:r w:rsidR="001121B0" w:rsidRPr="00DF1E4B">
        <w:rPr>
          <w:bCs/>
        </w:rPr>
        <w:t>а</w:t>
      </w:r>
      <w:r w:rsidR="00187EF3" w:rsidRPr="00DF1E4B">
        <w:rPr>
          <w:bCs/>
        </w:rPr>
        <w:t>ются</w:t>
      </w:r>
      <w:r w:rsidR="00DB112D" w:rsidRPr="00DF1E4B">
        <w:rPr>
          <w:bCs/>
        </w:rPr>
        <w:t xml:space="preserve"> </w:t>
      </w:r>
      <w:r w:rsidR="001F74BB" w:rsidRPr="00DF1E4B">
        <w:rPr>
          <w:bCs/>
        </w:rPr>
        <w:t xml:space="preserve">на </w:t>
      </w:r>
      <w:r w:rsidR="004F61C1">
        <w:rPr>
          <w:bCs/>
        </w:rPr>
        <w:t>6728,6</w:t>
      </w:r>
      <w:r w:rsidR="001F74BB" w:rsidRPr="00DF1E4B">
        <w:rPr>
          <w:bCs/>
        </w:rPr>
        <w:t xml:space="preserve"> тыс. рублей</w:t>
      </w:r>
      <w:r w:rsidR="00BE41B3" w:rsidRPr="00DF1E4B">
        <w:rPr>
          <w:bCs/>
        </w:rPr>
        <w:t xml:space="preserve"> или на </w:t>
      </w:r>
      <w:r w:rsidR="008D0D7B">
        <w:rPr>
          <w:bCs/>
        </w:rPr>
        <w:t>1,3</w:t>
      </w:r>
      <w:r w:rsidR="00BE41B3" w:rsidRPr="00DF1E4B">
        <w:rPr>
          <w:bCs/>
        </w:rPr>
        <w:t>%</w:t>
      </w:r>
      <w:r w:rsidR="00A104D6">
        <w:rPr>
          <w:bCs/>
        </w:rPr>
        <w:t>,</w:t>
      </w:r>
      <w:r w:rsidR="00DF1E4B">
        <w:rPr>
          <w:bCs/>
        </w:rPr>
        <w:t xml:space="preserve"> </w:t>
      </w:r>
      <w:r w:rsidR="00F43A50" w:rsidRPr="00DF1E4B">
        <w:rPr>
          <w:bCs/>
        </w:rPr>
        <w:t>в том числе</w:t>
      </w:r>
      <w:r w:rsidR="00F43A50">
        <w:rPr>
          <w:bCs/>
        </w:rPr>
        <w:t>:</w:t>
      </w:r>
    </w:p>
    <w:p w14:paraId="6BF7C223" w14:textId="5E929A58" w:rsidR="008D0D7B" w:rsidRDefault="00134451" w:rsidP="00F43A50">
      <w:pPr>
        <w:spacing w:line="276" w:lineRule="auto"/>
        <w:ind w:firstLine="567"/>
        <w:jc w:val="both"/>
        <w:rPr>
          <w:bCs/>
        </w:rPr>
      </w:pPr>
      <w:r w:rsidRPr="00BE41B3">
        <w:rPr>
          <w:bCs/>
          <w:i/>
          <w:iCs/>
        </w:rPr>
        <w:t xml:space="preserve">- </w:t>
      </w:r>
      <w:r w:rsidR="00187EF3" w:rsidRPr="00BE41B3">
        <w:rPr>
          <w:bCs/>
          <w:i/>
          <w:iCs/>
        </w:rPr>
        <w:t>по подпрограмме «Развитие системы общего образования»</w:t>
      </w:r>
      <w:r w:rsidR="009324D0">
        <w:rPr>
          <w:b/>
          <w:i/>
          <w:iCs/>
        </w:rPr>
        <w:t xml:space="preserve"> </w:t>
      </w:r>
      <w:r w:rsidR="009324D0">
        <w:rPr>
          <w:bCs/>
        </w:rPr>
        <w:t>бюджетные ассигнования у</w:t>
      </w:r>
      <w:r w:rsidR="008D0D7B">
        <w:rPr>
          <w:bCs/>
        </w:rPr>
        <w:t>величив</w:t>
      </w:r>
      <w:r w:rsidR="000D59A6">
        <w:rPr>
          <w:bCs/>
        </w:rPr>
        <w:t>а</w:t>
      </w:r>
      <w:r w:rsidR="009324D0">
        <w:rPr>
          <w:bCs/>
        </w:rPr>
        <w:t xml:space="preserve">ются на сумму </w:t>
      </w:r>
      <w:r w:rsidR="008D0D7B">
        <w:rPr>
          <w:bCs/>
        </w:rPr>
        <w:t>5846,2</w:t>
      </w:r>
      <w:r w:rsidR="009324D0">
        <w:rPr>
          <w:bCs/>
        </w:rPr>
        <w:t xml:space="preserve"> тыс. рублей</w:t>
      </w:r>
      <w:r w:rsidR="008D0D7B">
        <w:rPr>
          <w:bCs/>
        </w:rPr>
        <w:t>, из них:</w:t>
      </w:r>
    </w:p>
    <w:p w14:paraId="052FCAFB" w14:textId="44B17C7D" w:rsidR="00134451" w:rsidRDefault="00F862A0" w:rsidP="00F43A50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</w:t>
      </w:r>
      <w:r w:rsidR="008D0D7B">
        <w:rPr>
          <w:bCs/>
        </w:rPr>
        <w:t>создание условий для получения основного общего образования</w:t>
      </w:r>
      <w:r w:rsidR="00A15A7D">
        <w:rPr>
          <w:bCs/>
        </w:rPr>
        <w:t>»</w:t>
      </w:r>
      <w:r w:rsidR="008D0D7B">
        <w:rPr>
          <w:bCs/>
        </w:rPr>
        <w:t xml:space="preserve"> - на сумму 3101,4 тыс. рублей,</w:t>
      </w:r>
    </w:p>
    <w:p w14:paraId="1C7E956D" w14:textId="79125118" w:rsidR="008D0D7B" w:rsidRDefault="008D0D7B" w:rsidP="00F43A50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«Обновление материально-технической базы для организации занятий физической культурой и спортом в образовательных организациях» - на сумму 2744,7 тыс. рублей,</w:t>
      </w:r>
    </w:p>
    <w:p w14:paraId="0608D48E" w14:textId="37A69920" w:rsidR="00160A44" w:rsidRDefault="00160A44" w:rsidP="00160A44">
      <w:pPr>
        <w:spacing w:line="276" w:lineRule="auto"/>
        <w:ind w:firstLine="567"/>
        <w:jc w:val="both"/>
        <w:rPr>
          <w:bCs/>
        </w:rPr>
      </w:pPr>
      <w:r w:rsidRPr="00D03E2F">
        <w:rPr>
          <w:bCs/>
          <w:i/>
          <w:iCs/>
        </w:rPr>
        <w:t>- по подпрограмме «</w:t>
      </w:r>
      <w:r>
        <w:rPr>
          <w:bCs/>
          <w:i/>
          <w:iCs/>
        </w:rPr>
        <w:t>Развитие системы дополнительного образования, организация отдыха и оздоровления детей в каникулярное время</w:t>
      </w:r>
      <w:r w:rsidRPr="00D03E2F">
        <w:rPr>
          <w:bCs/>
          <w:i/>
          <w:iCs/>
        </w:rPr>
        <w:t>»</w:t>
      </w:r>
      <w:r>
        <w:rPr>
          <w:b/>
          <w:i/>
          <w:iCs/>
        </w:rPr>
        <w:t xml:space="preserve"> </w:t>
      </w:r>
      <w:r>
        <w:rPr>
          <w:bCs/>
        </w:rPr>
        <w:t>бюджетные ассигнования у</w:t>
      </w:r>
      <w:r w:rsidR="008D0D7B">
        <w:rPr>
          <w:bCs/>
        </w:rPr>
        <w:t>величив</w:t>
      </w:r>
      <w:r>
        <w:rPr>
          <w:bCs/>
        </w:rPr>
        <w:t xml:space="preserve">аются на сумму </w:t>
      </w:r>
      <w:r w:rsidR="008D0D7B">
        <w:rPr>
          <w:bCs/>
        </w:rPr>
        <w:t>882,4</w:t>
      </w:r>
      <w:r>
        <w:rPr>
          <w:bCs/>
        </w:rPr>
        <w:t xml:space="preserve"> тыс. рублей</w:t>
      </w:r>
      <w:r w:rsidR="000A4BBC">
        <w:rPr>
          <w:bCs/>
        </w:rPr>
        <w:t xml:space="preserve">, </w:t>
      </w:r>
      <w:r>
        <w:rPr>
          <w:bCs/>
        </w:rPr>
        <w:t>по основному мероприятию «Повышение эффективности обеспечения общедоступного и бесплатного дополнительного образования»</w:t>
      </w:r>
      <w:r w:rsidR="008D0D7B">
        <w:rPr>
          <w:bCs/>
        </w:rPr>
        <w:t>.</w:t>
      </w:r>
    </w:p>
    <w:p w14:paraId="65C044CC" w14:textId="63F3ADC7" w:rsidR="008D0D7B" w:rsidRDefault="00BB1088" w:rsidP="00BB1088">
      <w:pPr>
        <w:spacing w:line="276" w:lineRule="auto"/>
        <w:ind w:firstLine="709"/>
        <w:jc w:val="both"/>
      </w:pPr>
      <w:r>
        <w:t xml:space="preserve">В соответствии со статьей 179 Бюджетного кодекса РФ, статьей </w:t>
      </w:r>
      <w:r w:rsidR="00A06A2E">
        <w:t>54 Решения Совета депутатов Добринского муниципального района от 23.06.2020г. №342-рс «О Положении о бюджетном процессе в Добринском муниципальном районе» муниципальные программы подлежат приведению в соответствие с Решением Совета депутатов о районном бюджете не позднее трех месяцев со дня вступления его в силу.</w:t>
      </w:r>
    </w:p>
    <w:p w14:paraId="165E8549" w14:textId="522EB116" w:rsidR="00A06A2E" w:rsidRPr="00A06A2E" w:rsidRDefault="00A06A2E" w:rsidP="00A06A2E">
      <w:pPr>
        <w:spacing w:line="276" w:lineRule="auto"/>
        <w:jc w:val="center"/>
        <w:rPr>
          <w:b/>
          <w:bCs/>
        </w:rPr>
      </w:pPr>
      <w:r w:rsidRPr="00A06A2E">
        <w:rPr>
          <w:b/>
          <w:bCs/>
        </w:rPr>
        <w:t>Изменение финансирования муниципальных программ Добринского муниципального района, тыс. рублей.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1276"/>
        <w:gridCol w:w="1276"/>
        <w:gridCol w:w="1275"/>
      </w:tblGrid>
      <w:tr w:rsidR="00A06A2E" w:rsidRPr="00A06A2E" w14:paraId="457D04EF" w14:textId="77777777" w:rsidTr="00BF7E5E">
        <w:trPr>
          <w:trHeight w:val="1116"/>
        </w:trPr>
        <w:tc>
          <w:tcPr>
            <w:tcW w:w="562" w:type="dxa"/>
            <w:shd w:val="clear" w:color="auto" w:fill="D9E2F3" w:themeFill="accent1" w:themeFillTint="33"/>
          </w:tcPr>
          <w:p w14:paraId="07993FE7" w14:textId="77777777" w:rsidR="00A06A2E" w:rsidRPr="00A06A2E" w:rsidRDefault="00A06A2E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1D352C3B" w14:textId="77777777" w:rsidR="00A06A2E" w:rsidRPr="00A06A2E" w:rsidRDefault="00A06A2E" w:rsidP="006B6066">
            <w:pPr>
              <w:jc w:val="center"/>
              <w:rPr>
                <w:b/>
                <w:sz w:val="22"/>
                <w:szCs w:val="22"/>
              </w:rPr>
            </w:pPr>
            <w:r w:rsidRPr="00A06A2E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98F0CC" w14:textId="7079D0FE" w:rsidR="00A06A2E" w:rsidRPr="00A06A2E" w:rsidRDefault="00A06A2E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Редакция от 20.12.2022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A92B18" w14:textId="4F4B7F15" w:rsidR="00A06A2E" w:rsidRPr="00A06A2E" w:rsidRDefault="00A06A2E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Проект бюджета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06C907" w14:textId="77777777" w:rsidR="00A06A2E" w:rsidRDefault="00A06A2E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Послед</w:t>
            </w:r>
          </w:p>
          <w:p w14:paraId="0A15B6F9" w14:textId="73D7A5F6" w:rsidR="00A06A2E" w:rsidRPr="00A06A2E" w:rsidRDefault="00A06A2E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няя редакция МП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CE70378" w14:textId="3A55DB48" w:rsidR="00A06A2E" w:rsidRPr="00A06A2E" w:rsidRDefault="00A06A2E" w:rsidP="006B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Паспорт МП</w:t>
            </w:r>
          </w:p>
        </w:tc>
      </w:tr>
      <w:tr w:rsidR="00A06A2E" w:rsidRPr="00A06A2E" w14:paraId="14303A81" w14:textId="77777777" w:rsidTr="002A4C4A">
        <w:tc>
          <w:tcPr>
            <w:tcW w:w="562" w:type="dxa"/>
          </w:tcPr>
          <w:p w14:paraId="7A00A9ED" w14:textId="77777777" w:rsidR="00A06A2E" w:rsidRPr="00A06A2E" w:rsidRDefault="00A06A2E" w:rsidP="00A06A2E">
            <w:pPr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</w:tcPr>
          <w:p w14:paraId="0683EB54" w14:textId="77777777" w:rsidR="00A06A2E" w:rsidRPr="00A06A2E" w:rsidRDefault="00A06A2E" w:rsidP="00A06A2E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развития экономики Добринского муниципального района на 2019-2025 годы</w:t>
            </w:r>
          </w:p>
        </w:tc>
        <w:tc>
          <w:tcPr>
            <w:tcW w:w="1276" w:type="dxa"/>
          </w:tcPr>
          <w:p w14:paraId="0DE79D4E" w14:textId="1463DF16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8874,3</w:t>
            </w:r>
          </w:p>
        </w:tc>
        <w:tc>
          <w:tcPr>
            <w:tcW w:w="1276" w:type="dxa"/>
          </w:tcPr>
          <w:p w14:paraId="098A7E20" w14:textId="56721AE5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8874,3</w:t>
            </w:r>
          </w:p>
        </w:tc>
        <w:tc>
          <w:tcPr>
            <w:tcW w:w="1276" w:type="dxa"/>
          </w:tcPr>
          <w:p w14:paraId="21153B5D" w14:textId="6CC3087D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27.12.2022</w:t>
            </w:r>
          </w:p>
        </w:tc>
        <w:tc>
          <w:tcPr>
            <w:tcW w:w="1275" w:type="dxa"/>
          </w:tcPr>
          <w:p w14:paraId="469318EE" w14:textId="2D5CA7AB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8874,3</w:t>
            </w:r>
          </w:p>
        </w:tc>
      </w:tr>
      <w:tr w:rsidR="00A06A2E" w:rsidRPr="00A06A2E" w14:paraId="5688AC91" w14:textId="77777777" w:rsidTr="002A4C4A">
        <w:tc>
          <w:tcPr>
            <w:tcW w:w="562" w:type="dxa"/>
          </w:tcPr>
          <w:p w14:paraId="19412AC0" w14:textId="77777777" w:rsidR="00A06A2E" w:rsidRPr="00A06A2E" w:rsidRDefault="00A06A2E" w:rsidP="00A06A2E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</w:tcPr>
          <w:p w14:paraId="7411D0F4" w14:textId="77777777" w:rsidR="00A06A2E" w:rsidRPr="00A06A2E" w:rsidRDefault="00A06A2E" w:rsidP="00A06A2E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социальной сферы Добринского муниципального района на 2019-2025 годы</w:t>
            </w:r>
          </w:p>
        </w:tc>
        <w:tc>
          <w:tcPr>
            <w:tcW w:w="1276" w:type="dxa"/>
          </w:tcPr>
          <w:p w14:paraId="6A8A0C3C" w14:textId="727E9D1A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191998,0</w:t>
            </w:r>
          </w:p>
        </w:tc>
        <w:tc>
          <w:tcPr>
            <w:tcW w:w="1276" w:type="dxa"/>
          </w:tcPr>
          <w:p w14:paraId="4D0453B4" w14:textId="7E5DED72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192072,8</w:t>
            </w:r>
          </w:p>
        </w:tc>
        <w:tc>
          <w:tcPr>
            <w:tcW w:w="1276" w:type="dxa"/>
          </w:tcPr>
          <w:p w14:paraId="3A0C0E89" w14:textId="59AE9B94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14.11.2022</w:t>
            </w:r>
          </w:p>
        </w:tc>
        <w:tc>
          <w:tcPr>
            <w:tcW w:w="1275" w:type="dxa"/>
          </w:tcPr>
          <w:p w14:paraId="7B96780E" w14:textId="60D9357A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155657,8*</w:t>
            </w:r>
          </w:p>
        </w:tc>
      </w:tr>
      <w:tr w:rsidR="00A06A2E" w:rsidRPr="00A06A2E" w14:paraId="28010053" w14:textId="77777777" w:rsidTr="002A4C4A">
        <w:tc>
          <w:tcPr>
            <w:tcW w:w="562" w:type="dxa"/>
          </w:tcPr>
          <w:p w14:paraId="54511DB4" w14:textId="77777777" w:rsidR="00A06A2E" w:rsidRPr="00A06A2E" w:rsidRDefault="00A06A2E" w:rsidP="00A06A2E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</w:tcPr>
          <w:p w14:paraId="46ED52DD" w14:textId="77777777" w:rsidR="00A06A2E" w:rsidRPr="00A06A2E" w:rsidRDefault="00A06A2E" w:rsidP="00A06A2E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Обеспечение населения Добринского муниципального района качественной инфраструктурой и услугами ЖКХ на 2019-2025 годы</w:t>
            </w:r>
          </w:p>
        </w:tc>
        <w:tc>
          <w:tcPr>
            <w:tcW w:w="1276" w:type="dxa"/>
          </w:tcPr>
          <w:p w14:paraId="1990C546" w14:textId="746B2A1E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289054,3</w:t>
            </w:r>
          </w:p>
        </w:tc>
        <w:tc>
          <w:tcPr>
            <w:tcW w:w="1276" w:type="dxa"/>
          </w:tcPr>
          <w:p w14:paraId="61ECD1DD" w14:textId="4E3BBCE7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327403,3</w:t>
            </w:r>
          </w:p>
        </w:tc>
        <w:tc>
          <w:tcPr>
            <w:tcW w:w="1276" w:type="dxa"/>
          </w:tcPr>
          <w:p w14:paraId="553BF768" w14:textId="3F17F9B8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</w:tc>
        <w:tc>
          <w:tcPr>
            <w:tcW w:w="1275" w:type="dxa"/>
          </w:tcPr>
          <w:p w14:paraId="788F2EBD" w14:textId="1F5AD4C8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289054,3</w:t>
            </w:r>
          </w:p>
        </w:tc>
      </w:tr>
      <w:tr w:rsidR="00A06A2E" w:rsidRPr="00A06A2E" w14:paraId="555BD974" w14:textId="77777777" w:rsidTr="002A4C4A">
        <w:tc>
          <w:tcPr>
            <w:tcW w:w="562" w:type="dxa"/>
          </w:tcPr>
          <w:p w14:paraId="497626C6" w14:textId="77777777" w:rsidR="00A06A2E" w:rsidRPr="00A06A2E" w:rsidRDefault="00A06A2E" w:rsidP="00A06A2E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</w:tcPr>
          <w:p w14:paraId="54BA63BA" w14:textId="77777777" w:rsidR="00A06A2E" w:rsidRPr="00A06A2E" w:rsidRDefault="00A06A2E" w:rsidP="00A06A2E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Создание условий для обеспечения общественной безопасности населения и территории Добринского муниципального района на 2019-2025 годы</w:t>
            </w:r>
          </w:p>
        </w:tc>
        <w:tc>
          <w:tcPr>
            <w:tcW w:w="1276" w:type="dxa"/>
          </w:tcPr>
          <w:p w14:paraId="0D90C2B2" w14:textId="64CADB6F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10431,9</w:t>
            </w:r>
          </w:p>
        </w:tc>
        <w:tc>
          <w:tcPr>
            <w:tcW w:w="1276" w:type="dxa"/>
          </w:tcPr>
          <w:p w14:paraId="0589DE44" w14:textId="55511248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10431,9</w:t>
            </w:r>
          </w:p>
        </w:tc>
        <w:tc>
          <w:tcPr>
            <w:tcW w:w="1276" w:type="dxa"/>
          </w:tcPr>
          <w:p w14:paraId="152081A4" w14:textId="6AAC16D9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</w:tcPr>
          <w:p w14:paraId="1B1A2721" w14:textId="0A0E5396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10431,9</w:t>
            </w:r>
          </w:p>
        </w:tc>
      </w:tr>
      <w:tr w:rsidR="00A06A2E" w:rsidRPr="00A06A2E" w14:paraId="29A60EF1" w14:textId="77777777" w:rsidTr="002A4C4A">
        <w:tc>
          <w:tcPr>
            <w:tcW w:w="562" w:type="dxa"/>
          </w:tcPr>
          <w:p w14:paraId="3FB22762" w14:textId="77777777" w:rsidR="00A06A2E" w:rsidRPr="00A06A2E" w:rsidRDefault="00A06A2E" w:rsidP="00A06A2E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3544" w:type="dxa"/>
          </w:tcPr>
          <w:p w14:paraId="309DB830" w14:textId="77777777" w:rsidR="00A06A2E" w:rsidRPr="00A06A2E" w:rsidRDefault="00A06A2E" w:rsidP="00A06A2E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системы эффективного муниципального управления Добринского муниципального района на 2019-2025 годы</w:t>
            </w:r>
          </w:p>
        </w:tc>
        <w:tc>
          <w:tcPr>
            <w:tcW w:w="1276" w:type="dxa"/>
          </w:tcPr>
          <w:p w14:paraId="2DAFDE42" w14:textId="22372FA5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91937,9</w:t>
            </w:r>
          </w:p>
        </w:tc>
        <w:tc>
          <w:tcPr>
            <w:tcW w:w="1276" w:type="dxa"/>
          </w:tcPr>
          <w:p w14:paraId="4EEE5521" w14:textId="3A2B9E77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93727,0</w:t>
            </w:r>
          </w:p>
        </w:tc>
        <w:tc>
          <w:tcPr>
            <w:tcW w:w="1276" w:type="dxa"/>
          </w:tcPr>
          <w:p w14:paraId="2844B3F2" w14:textId="6154F1A5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</w:tc>
        <w:tc>
          <w:tcPr>
            <w:tcW w:w="1275" w:type="dxa"/>
          </w:tcPr>
          <w:p w14:paraId="6EB82666" w14:textId="4F04CBCA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91937,9</w:t>
            </w:r>
          </w:p>
        </w:tc>
      </w:tr>
      <w:tr w:rsidR="00A06A2E" w:rsidRPr="00A06A2E" w14:paraId="303DC98F" w14:textId="77777777" w:rsidTr="002A4C4A">
        <w:tc>
          <w:tcPr>
            <w:tcW w:w="562" w:type="dxa"/>
          </w:tcPr>
          <w:p w14:paraId="6297FF00" w14:textId="77777777" w:rsidR="00A06A2E" w:rsidRPr="00A06A2E" w:rsidRDefault="00A06A2E" w:rsidP="00A06A2E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06</w:t>
            </w:r>
          </w:p>
        </w:tc>
        <w:tc>
          <w:tcPr>
            <w:tcW w:w="3544" w:type="dxa"/>
          </w:tcPr>
          <w:p w14:paraId="7C1E9FD4" w14:textId="77777777" w:rsidR="00A06A2E" w:rsidRPr="00A06A2E" w:rsidRDefault="00A06A2E" w:rsidP="00A06A2E">
            <w:pPr>
              <w:rPr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Развитие образования Добринского муниципального района на 2019-2025 годы</w:t>
            </w:r>
          </w:p>
        </w:tc>
        <w:tc>
          <w:tcPr>
            <w:tcW w:w="1276" w:type="dxa"/>
          </w:tcPr>
          <w:p w14:paraId="3DE67962" w14:textId="366B06AF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509460,2</w:t>
            </w:r>
          </w:p>
        </w:tc>
        <w:tc>
          <w:tcPr>
            <w:tcW w:w="1276" w:type="dxa"/>
          </w:tcPr>
          <w:p w14:paraId="4DCB77B2" w14:textId="42EC3E0B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516188,8</w:t>
            </w:r>
          </w:p>
        </w:tc>
        <w:tc>
          <w:tcPr>
            <w:tcW w:w="1276" w:type="dxa"/>
          </w:tcPr>
          <w:p w14:paraId="11BBD25D" w14:textId="0E77F0E5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30.12.2022</w:t>
            </w:r>
          </w:p>
        </w:tc>
        <w:tc>
          <w:tcPr>
            <w:tcW w:w="1275" w:type="dxa"/>
          </w:tcPr>
          <w:p w14:paraId="6D82066F" w14:textId="43A533B6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509460,2</w:t>
            </w:r>
          </w:p>
        </w:tc>
      </w:tr>
      <w:tr w:rsidR="00A06A2E" w:rsidRPr="00A06A2E" w14:paraId="4CB232F9" w14:textId="77777777" w:rsidTr="002A4C4A">
        <w:tc>
          <w:tcPr>
            <w:tcW w:w="562" w:type="dxa"/>
          </w:tcPr>
          <w:p w14:paraId="4D6A48E4" w14:textId="77777777" w:rsidR="00A06A2E" w:rsidRPr="00A06A2E" w:rsidRDefault="00A06A2E" w:rsidP="00A06A2E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07</w:t>
            </w:r>
          </w:p>
        </w:tc>
        <w:tc>
          <w:tcPr>
            <w:tcW w:w="3544" w:type="dxa"/>
          </w:tcPr>
          <w:p w14:paraId="017B39C9" w14:textId="77777777" w:rsidR="00A06A2E" w:rsidRPr="00A06A2E" w:rsidRDefault="00A06A2E" w:rsidP="00A06A2E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6F647729" w14:textId="7C14F6FF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2889,5</w:t>
            </w:r>
          </w:p>
        </w:tc>
        <w:tc>
          <w:tcPr>
            <w:tcW w:w="1276" w:type="dxa"/>
          </w:tcPr>
          <w:p w14:paraId="7C3C4100" w14:textId="4B548E05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2889,5</w:t>
            </w:r>
          </w:p>
        </w:tc>
        <w:tc>
          <w:tcPr>
            <w:tcW w:w="1276" w:type="dxa"/>
          </w:tcPr>
          <w:p w14:paraId="2E9691F7" w14:textId="037674E0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</w:tcPr>
          <w:p w14:paraId="616A7909" w14:textId="053B71E1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2889,5</w:t>
            </w:r>
          </w:p>
        </w:tc>
      </w:tr>
      <w:tr w:rsidR="00A06A2E" w:rsidRPr="00A06A2E" w14:paraId="3A10BC4B" w14:textId="77777777" w:rsidTr="002A4C4A">
        <w:tc>
          <w:tcPr>
            <w:tcW w:w="562" w:type="dxa"/>
          </w:tcPr>
          <w:p w14:paraId="6B5A5917" w14:textId="77777777" w:rsidR="00A06A2E" w:rsidRPr="00A06A2E" w:rsidRDefault="00A06A2E" w:rsidP="00A06A2E">
            <w:pPr>
              <w:jc w:val="both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08</w:t>
            </w:r>
          </w:p>
        </w:tc>
        <w:tc>
          <w:tcPr>
            <w:tcW w:w="3544" w:type="dxa"/>
          </w:tcPr>
          <w:p w14:paraId="0418B102" w14:textId="77777777" w:rsidR="00A06A2E" w:rsidRPr="00A06A2E" w:rsidRDefault="00A06A2E" w:rsidP="00A06A2E">
            <w:pPr>
              <w:rPr>
                <w:bCs/>
                <w:color w:val="000000"/>
                <w:sz w:val="22"/>
                <w:szCs w:val="22"/>
              </w:rPr>
            </w:pPr>
            <w:r w:rsidRPr="00A06A2E">
              <w:rPr>
                <w:bCs/>
                <w:color w:val="000000"/>
                <w:sz w:val="22"/>
                <w:szCs w:val="22"/>
              </w:rPr>
              <w:t>Профилактика экстремизма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424B51B3" w14:textId="05D9398D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5E8A0DCD" w14:textId="798180A1" w:rsidR="00A06A2E" w:rsidRPr="00A06A2E" w:rsidRDefault="00A06A2E" w:rsidP="00A06A2E">
            <w:pPr>
              <w:jc w:val="center"/>
              <w:rPr>
                <w:sz w:val="22"/>
                <w:szCs w:val="22"/>
              </w:rPr>
            </w:pPr>
            <w:r w:rsidRPr="00A06A2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71406024" w14:textId="20DC24C8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1275" w:type="dxa"/>
          </w:tcPr>
          <w:p w14:paraId="4DB529C8" w14:textId="648C2980" w:rsidR="00A06A2E" w:rsidRPr="00A06A2E" w:rsidRDefault="002A4C4A" w:rsidP="00A0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06A2E" w:rsidRPr="00A06A2E" w14:paraId="205AB285" w14:textId="77777777" w:rsidTr="002A4C4A">
        <w:tc>
          <w:tcPr>
            <w:tcW w:w="562" w:type="dxa"/>
            <w:shd w:val="clear" w:color="auto" w:fill="D9E2F3" w:themeFill="accent1" w:themeFillTint="33"/>
          </w:tcPr>
          <w:p w14:paraId="2F144C88" w14:textId="77777777" w:rsidR="00A06A2E" w:rsidRPr="00A06A2E" w:rsidRDefault="00A06A2E" w:rsidP="00A06A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38C8DB98" w14:textId="77777777" w:rsidR="00A06A2E" w:rsidRPr="00A06A2E" w:rsidRDefault="00A06A2E" w:rsidP="00A06A2E">
            <w:pPr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C9D1610" w14:textId="78309958" w:rsidR="00A06A2E" w:rsidRPr="00A06A2E" w:rsidRDefault="00A06A2E" w:rsidP="00A06A2E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1104676,1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1640E00" w14:textId="7B77C4B8" w:rsidR="00A06A2E" w:rsidRPr="00A06A2E" w:rsidRDefault="00A06A2E" w:rsidP="00A06A2E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2E">
              <w:rPr>
                <w:b/>
                <w:bCs/>
                <w:sz w:val="22"/>
                <w:szCs w:val="22"/>
              </w:rPr>
              <w:t>1151617,6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79D397" w14:textId="15B213E0" w:rsidR="00A06A2E" w:rsidRPr="00A06A2E" w:rsidRDefault="00A06A2E" w:rsidP="00A06A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B72D89" w14:textId="1CD6F7FC" w:rsidR="00A06A2E" w:rsidRPr="00A06A2E" w:rsidRDefault="002A4C4A" w:rsidP="00A06A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1068335,9</w:t>
            </w:r>
          </w:p>
        </w:tc>
      </w:tr>
    </w:tbl>
    <w:p w14:paraId="4A90C115" w14:textId="003CAC58" w:rsidR="00A06A2E" w:rsidRDefault="002A4C4A" w:rsidP="002A4C4A">
      <w:pPr>
        <w:spacing w:line="276" w:lineRule="auto"/>
        <w:ind w:firstLine="709"/>
        <w:jc w:val="both"/>
      </w:pPr>
      <w:r>
        <w:t>* - финансирование, предусмотренное паспортом МП не соответствует финансированию, предусмотренному Решением о районном бюджете.</w:t>
      </w:r>
    </w:p>
    <w:p w14:paraId="32AC5628" w14:textId="3B7BB0E9" w:rsidR="00F86F5D" w:rsidRDefault="00F86F5D" w:rsidP="00F86F5D">
      <w:pPr>
        <w:spacing w:before="240" w:line="276" w:lineRule="auto"/>
        <w:ind w:firstLine="709"/>
        <w:jc w:val="both"/>
      </w:pPr>
      <w:r>
        <w:t>При проведенном анализе соответствия объемов бюджетных ассигнований, предусмотренных Решением о районном бюджете и паспортов муниципальных программ показал, что цифровые показатели одной муниципальной программы «Развитие социальной сферы Добринского муниципального района на 2019-2025 годы» по состоянию на 14.02.2023 года не приведены в соответствие с Решением о районном бюджете.</w:t>
      </w:r>
    </w:p>
    <w:p w14:paraId="026AC8E4" w14:textId="0D4D3393" w:rsidR="00F9743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 рамках непрограммных мероприятий предлагается:</w:t>
      </w:r>
    </w:p>
    <w:p w14:paraId="20622DCD" w14:textId="7F4F47D4" w:rsidR="00F236BA" w:rsidRDefault="00CA7266" w:rsidP="00CA7266">
      <w:pPr>
        <w:spacing w:line="276" w:lineRule="auto"/>
        <w:ind w:firstLine="709"/>
        <w:jc w:val="both"/>
      </w:pPr>
      <w:r>
        <w:t>Общий объем р</w:t>
      </w:r>
      <w:r w:rsidR="00D32BFD">
        <w:t>асход</w:t>
      </w:r>
      <w:r>
        <w:t>ов</w:t>
      </w:r>
      <w:r w:rsidR="008345E9">
        <w:t xml:space="preserve"> по</w:t>
      </w:r>
      <w:r w:rsidR="00F97436">
        <w:t xml:space="preserve"> непрограммны</w:t>
      </w:r>
      <w:r w:rsidR="008345E9">
        <w:t>м</w:t>
      </w:r>
      <w:r w:rsidR="00F97436">
        <w:t xml:space="preserve"> мероприяти</w:t>
      </w:r>
      <w:r w:rsidR="008345E9">
        <w:t>ям</w:t>
      </w:r>
      <w:r w:rsidR="00F97436">
        <w:t xml:space="preserve"> </w:t>
      </w:r>
      <w:r w:rsidR="00CB5EF6">
        <w:t xml:space="preserve">увеличивается на </w:t>
      </w:r>
      <w:r w:rsidR="00F86F5D">
        <w:t>114,7</w:t>
      </w:r>
      <w:r w:rsidR="00CB5EF6">
        <w:t xml:space="preserve"> тыс. рублей или на </w:t>
      </w:r>
      <w:r w:rsidR="00F86F5D">
        <w:t>0,6</w:t>
      </w:r>
      <w:r w:rsidR="00CB5EF6">
        <w:t>%</w:t>
      </w:r>
      <w:r>
        <w:t>.</w:t>
      </w:r>
      <w:r w:rsidR="00CB5EF6">
        <w:t xml:space="preserve"> </w:t>
      </w:r>
      <w:r w:rsidR="00F86F5D">
        <w:t>Р</w:t>
      </w:r>
      <w:r w:rsidR="00CB5EF6">
        <w:t xml:space="preserve">асходы </w:t>
      </w:r>
      <w:r w:rsidR="002F41A1">
        <w:t xml:space="preserve">направляются на </w:t>
      </w:r>
      <w:r w:rsidR="00F86F5D">
        <w:t>обеспечение функций</w:t>
      </w:r>
      <w:r w:rsidR="002F41A1">
        <w:t xml:space="preserve"> органов местного самоуправления (</w:t>
      </w:r>
      <w:r w:rsidR="00F86F5D">
        <w:t>приобретение орг. техники)</w:t>
      </w:r>
      <w:r w:rsidR="002F41A1">
        <w:t>.</w:t>
      </w:r>
    </w:p>
    <w:p w14:paraId="65471C5A" w14:textId="43AD2B32" w:rsidR="00F97436" w:rsidRDefault="00F97436" w:rsidP="00F97436">
      <w:pPr>
        <w:spacing w:after="240" w:line="276" w:lineRule="auto"/>
        <w:ind w:firstLine="709"/>
        <w:jc w:val="both"/>
      </w:pPr>
      <w:r>
        <w:t xml:space="preserve">Объем непрограммных расходов составит </w:t>
      </w:r>
      <w:r w:rsidR="00F86F5D">
        <w:t>17993,6</w:t>
      </w:r>
      <w:r>
        <w:t xml:space="preserve"> тыс. рублей или 1,</w:t>
      </w:r>
      <w:r w:rsidR="00F86F5D">
        <w:t>5</w:t>
      </w:r>
      <w:r>
        <w:t xml:space="preserve">% от общего объема расходов </w:t>
      </w:r>
      <w:r w:rsidR="0093336A">
        <w:t xml:space="preserve">районного </w:t>
      </w:r>
      <w:r>
        <w:t>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66D950D1" w14:textId="765897E7" w:rsidR="00630AE1" w:rsidRDefault="003139A6" w:rsidP="00630AE1">
      <w:pPr>
        <w:spacing w:before="240" w:line="276" w:lineRule="auto"/>
        <w:ind w:firstLine="709"/>
        <w:jc w:val="both"/>
      </w:pPr>
      <w:r w:rsidRPr="00801FD1">
        <w:rPr>
          <w:bCs/>
        </w:rPr>
        <w:t xml:space="preserve">Прогнозируемый дефицит </w:t>
      </w:r>
      <w:r w:rsidR="00163462" w:rsidRPr="00801FD1">
        <w:rPr>
          <w:bCs/>
        </w:rPr>
        <w:t xml:space="preserve">районного </w:t>
      </w:r>
      <w:r w:rsidRPr="00801FD1">
        <w:rPr>
          <w:bCs/>
        </w:rPr>
        <w:t xml:space="preserve">бюджета </w:t>
      </w:r>
      <w:r w:rsidR="00F86F5D">
        <w:rPr>
          <w:bCs/>
        </w:rPr>
        <w:t>увеличится</w:t>
      </w:r>
      <w:r w:rsidR="008345E9">
        <w:rPr>
          <w:bCs/>
        </w:rPr>
        <w:t xml:space="preserve"> на </w:t>
      </w:r>
      <w:r w:rsidR="006060E9">
        <w:rPr>
          <w:bCs/>
        </w:rPr>
        <w:t>47056,2</w:t>
      </w:r>
      <w:r w:rsidR="00342B6F">
        <w:rPr>
          <w:bCs/>
        </w:rPr>
        <w:t xml:space="preserve"> тыс. рублей или на </w:t>
      </w:r>
      <w:r w:rsidR="006060E9">
        <w:rPr>
          <w:bCs/>
        </w:rPr>
        <w:t>42,7</w:t>
      </w:r>
      <w:r w:rsidR="008345E9">
        <w:rPr>
          <w:bCs/>
        </w:rPr>
        <w:t xml:space="preserve">% и </w:t>
      </w:r>
      <w:r w:rsidRPr="00801FD1">
        <w:rPr>
          <w:bCs/>
        </w:rPr>
        <w:t xml:space="preserve">составит </w:t>
      </w:r>
      <w:r w:rsidR="006060E9">
        <w:rPr>
          <w:bCs/>
        </w:rPr>
        <w:t>157122,7</w:t>
      </w:r>
      <w:r w:rsidRPr="00801FD1">
        <w:rPr>
          <w:bCs/>
        </w:rPr>
        <w:t xml:space="preserve"> тыс. рублей или </w:t>
      </w:r>
      <w:r w:rsidR="006060E9">
        <w:rPr>
          <w:bCs/>
        </w:rPr>
        <w:t>59,5</w:t>
      </w:r>
      <w:r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1828C2" w:rsidRPr="00801FD1">
        <w:rPr>
          <w:bCs/>
        </w:rPr>
        <w:t>(10%)</w:t>
      </w:r>
      <w:r w:rsidR="00630AE1">
        <w:rPr>
          <w:bCs/>
        </w:rPr>
        <w:t xml:space="preserve">, </w:t>
      </w:r>
      <w:r w:rsidR="00630AE1" w:rsidRPr="008C44AA">
        <w:rPr>
          <w:color w:val="000000"/>
        </w:rPr>
        <w:t xml:space="preserve">так как превышение ограничений </w:t>
      </w:r>
      <w:r w:rsidR="00630AE1">
        <w:rPr>
          <w:bCs/>
        </w:rPr>
        <w:t>произведено с учетом остатков средств на счете бюджета (остаток средств на 01.01.202</w:t>
      </w:r>
      <w:r w:rsidR="006060E9">
        <w:rPr>
          <w:bCs/>
        </w:rPr>
        <w:t>3</w:t>
      </w:r>
      <w:r w:rsidR="00630AE1">
        <w:rPr>
          <w:bCs/>
        </w:rPr>
        <w:t xml:space="preserve">г. – </w:t>
      </w:r>
      <w:r w:rsidR="008B317F">
        <w:rPr>
          <w:bCs/>
        </w:rPr>
        <w:t>291605,6</w:t>
      </w:r>
      <w:r w:rsidR="00630AE1">
        <w:rPr>
          <w:bCs/>
        </w:rPr>
        <w:t xml:space="preserve"> рублей)</w:t>
      </w:r>
      <w:r w:rsidR="00630AE1">
        <w:t>.</w:t>
      </w:r>
    </w:p>
    <w:p w14:paraId="1E7C235C" w14:textId="7E6207C3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24BE04FC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BF7E5E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lastRenderedPageBreak/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2D98A596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8B317F">
              <w:rPr>
                <w:b/>
                <w:bCs/>
                <w:sz w:val="24"/>
                <w:szCs w:val="24"/>
              </w:rPr>
              <w:t>88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24D9F9FA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проектом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FB1C4B" w:rsidRPr="000C1217" w14:paraId="41545C3E" w14:textId="77777777" w:rsidTr="00F85431">
        <w:tc>
          <w:tcPr>
            <w:tcW w:w="4815" w:type="dxa"/>
          </w:tcPr>
          <w:p w14:paraId="2690E187" w14:textId="5A63CC80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50C580DB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  <w:tc>
          <w:tcPr>
            <w:tcW w:w="2126" w:type="dxa"/>
          </w:tcPr>
          <w:p w14:paraId="77A78F35" w14:textId="31D85614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-3000,0</w:t>
            </w:r>
          </w:p>
        </w:tc>
      </w:tr>
      <w:tr w:rsidR="00FB1C4B" w:rsidRPr="000C1217" w14:paraId="5FE1BFBE" w14:textId="77777777" w:rsidTr="00F85431">
        <w:tc>
          <w:tcPr>
            <w:tcW w:w="4815" w:type="dxa"/>
          </w:tcPr>
          <w:p w14:paraId="73B7252B" w14:textId="23918ED7" w:rsidR="00FB1C4B" w:rsidRPr="00C17693" w:rsidRDefault="00FB1C4B" w:rsidP="00FB1C4B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7E72A508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  <w:tc>
          <w:tcPr>
            <w:tcW w:w="2126" w:type="dxa"/>
          </w:tcPr>
          <w:p w14:paraId="7EE078AD" w14:textId="72D1D2B5" w:rsidR="00FB1C4B" w:rsidRPr="000C1217" w:rsidRDefault="00FB1C4B" w:rsidP="00FB1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3000,0</w:t>
            </w:r>
          </w:p>
        </w:tc>
      </w:tr>
      <w:tr w:rsidR="002F41A1" w:rsidRPr="000C1217" w14:paraId="06CBB203" w14:textId="77777777" w:rsidTr="00F85431">
        <w:tc>
          <w:tcPr>
            <w:tcW w:w="4815" w:type="dxa"/>
          </w:tcPr>
          <w:p w14:paraId="0EDDEE1D" w14:textId="090B46C1" w:rsidR="002F41A1" w:rsidRPr="00C17693" w:rsidRDefault="002F41A1" w:rsidP="002F41A1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655334FD" w:rsidR="002F41A1" w:rsidRPr="000C1217" w:rsidRDefault="008B317F" w:rsidP="002F41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110066,4</w:t>
            </w:r>
          </w:p>
        </w:tc>
        <w:tc>
          <w:tcPr>
            <w:tcW w:w="2126" w:type="dxa"/>
          </w:tcPr>
          <w:p w14:paraId="12945561" w14:textId="4FFE5F81" w:rsidR="002F41A1" w:rsidRPr="000C1217" w:rsidRDefault="008B317F" w:rsidP="002F41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157122,7</w:t>
            </w:r>
          </w:p>
        </w:tc>
      </w:tr>
      <w:tr w:rsidR="002F41A1" w:rsidRPr="008337D5" w14:paraId="2B67E143" w14:textId="77777777" w:rsidTr="00BF7E5E">
        <w:trPr>
          <w:trHeight w:val="56"/>
        </w:trPr>
        <w:tc>
          <w:tcPr>
            <w:tcW w:w="4815" w:type="dxa"/>
            <w:shd w:val="clear" w:color="auto" w:fill="D9E2F3" w:themeFill="accent1" w:themeFillTint="33"/>
          </w:tcPr>
          <w:p w14:paraId="28807DAE" w14:textId="5BF28480" w:rsidR="002F41A1" w:rsidRPr="00C17693" w:rsidRDefault="002F41A1" w:rsidP="002F41A1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4496C5B8" w:rsidR="002F41A1" w:rsidRPr="008337D5" w:rsidRDefault="008B317F" w:rsidP="002F4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110066,4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74324B07" w:rsidR="002F41A1" w:rsidRPr="008337D5" w:rsidRDefault="008B317F" w:rsidP="002F4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157122</w:t>
            </w:r>
            <w:r w:rsidR="002F41A1">
              <w:rPr>
                <w:b/>
                <w:bCs/>
                <w:sz w:val="24"/>
                <w:szCs w:val="24"/>
              </w:rPr>
              <w:t>,7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7AC12F6D" w14:textId="244062A1" w:rsidR="00C17693" w:rsidRDefault="00C17693" w:rsidP="008B3DF7">
      <w:pPr>
        <w:spacing w:line="276" w:lineRule="auto"/>
        <w:ind w:firstLine="709"/>
        <w:jc w:val="both"/>
      </w:pPr>
      <w:r>
        <w:t xml:space="preserve">Проектом </w:t>
      </w:r>
      <w:r w:rsidR="00EB2CCA">
        <w:t xml:space="preserve">бюджета </w:t>
      </w:r>
      <w:r>
        <w:t xml:space="preserve">предусмотрено </w:t>
      </w:r>
      <w:r w:rsidR="00171778">
        <w:t>у</w:t>
      </w:r>
      <w:r w:rsidR="002F41A1">
        <w:t>велич</w:t>
      </w:r>
      <w:r w:rsidR="00171778">
        <w:t>ение</w:t>
      </w:r>
      <w:r>
        <w:t xml:space="preserve"> </w:t>
      </w:r>
      <w:r w:rsidR="00801EB9">
        <w:t>расходной</w:t>
      </w:r>
      <w:r w:rsidR="00B87C01">
        <w:t xml:space="preserve"> </w:t>
      </w:r>
      <w:r>
        <w:t>част</w:t>
      </w:r>
      <w:r w:rsidR="008B317F">
        <w:t>и</w:t>
      </w:r>
      <w:r>
        <w:t xml:space="preserve"> районного бюджета на 202</w:t>
      </w:r>
      <w:r w:rsidR="008B317F">
        <w:t>3</w:t>
      </w:r>
      <w:r>
        <w:t xml:space="preserve"> год и </w:t>
      </w:r>
      <w:r w:rsidR="00694AFF">
        <w:t>у</w:t>
      </w:r>
      <w:r w:rsidR="008B317F">
        <w:t>велич</w:t>
      </w:r>
      <w:r w:rsidR="00694AFF">
        <w:t xml:space="preserve">ение </w:t>
      </w:r>
      <w:r w:rsidR="00171778">
        <w:t>дефицита бюджета</w:t>
      </w:r>
      <w:r>
        <w:t>.</w:t>
      </w:r>
    </w:p>
    <w:p w14:paraId="7719282E" w14:textId="339F458E" w:rsidR="00C17693" w:rsidRDefault="00D07C77" w:rsidP="008B3DF7">
      <w:pPr>
        <w:spacing w:line="276" w:lineRule="auto"/>
        <w:ind w:firstLine="709"/>
        <w:jc w:val="both"/>
      </w:pPr>
      <w:r>
        <w:t xml:space="preserve">Проектом </w:t>
      </w:r>
      <w:r w:rsidR="00EB2CCA">
        <w:t xml:space="preserve">бюджета </w:t>
      </w:r>
      <w:r w:rsidR="008B317F">
        <w:t xml:space="preserve">не </w:t>
      </w:r>
      <w:r>
        <w:t xml:space="preserve">предусматривается </w:t>
      </w:r>
      <w:r w:rsidR="008B317F">
        <w:t>изменение</w:t>
      </w:r>
      <w:r>
        <w:t xml:space="preserve"> доходной части</w:t>
      </w:r>
      <w:r w:rsidR="005A495E">
        <w:t xml:space="preserve"> бюджета на 202</w:t>
      </w:r>
      <w:r w:rsidR="008B317F">
        <w:t>3</w:t>
      </w:r>
      <w:r w:rsidR="005A495E">
        <w:t xml:space="preserve"> год</w:t>
      </w:r>
      <w:r w:rsidR="00801EB9">
        <w:t>.</w:t>
      </w:r>
      <w:r w:rsidR="005A495E">
        <w:t xml:space="preserve"> </w:t>
      </w:r>
      <w:r w:rsidR="00801EB9">
        <w:t xml:space="preserve">Доходы </w:t>
      </w:r>
      <w:r w:rsidR="00EB2CCA">
        <w:t>утверждаются</w:t>
      </w:r>
      <w:r w:rsidR="005A495E">
        <w:t xml:space="preserve"> в сумме </w:t>
      </w:r>
      <w:r w:rsidR="00BE7D17">
        <w:t>1012488,5</w:t>
      </w:r>
      <w:r w:rsidR="005A495E">
        <w:t xml:space="preserve"> тыс. рублей</w:t>
      </w:r>
      <w:r w:rsidR="00801EB9">
        <w:t xml:space="preserve">, в том числе собственные доходы – </w:t>
      </w:r>
      <w:r w:rsidR="00BE7D17">
        <w:t>427600,8</w:t>
      </w:r>
      <w:r w:rsidR="00801EB9">
        <w:t xml:space="preserve"> тыс. рублей, безвозмездные поступления – </w:t>
      </w:r>
      <w:r w:rsidR="00BE7D17">
        <w:t>584887,7</w:t>
      </w:r>
      <w:r w:rsidR="00801EB9">
        <w:t xml:space="preserve"> тыс. рублей</w:t>
      </w:r>
      <w:r w:rsidR="005A495E">
        <w:t xml:space="preserve">. </w:t>
      </w:r>
    </w:p>
    <w:p w14:paraId="00276F83" w14:textId="0FDAD1D3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BE7D17">
        <w:t>велич</w:t>
      </w:r>
      <w:r w:rsidR="000B47EF">
        <w:t>ение</w:t>
      </w:r>
      <w:r>
        <w:t xml:space="preserve"> расходов районного бюджета на 202</w:t>
      </w:r>
      <w:r w:rsidR="00BE7D17">
        <w:t>3</w:t>
      </w:r>
      <w:r>
        <w:t xml:space="preserve"> год на сумму </w:t>
      </w:r>
      <w:r w:rsidR="00BE7D17">
        <w:t>47056,2</w:t>
      </w:r>
      <w:r>
        <w:t xml:space="preserve"> тыс. рублей </w:t>
      </w:r>
      <w:r w:rsidR="0002302D">
        <w:t xml:space="preserve">или на </w:t>
      </w:r>
      <w:r w:rsidR="00BE7D17">
        <w:t>4,2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BE7D17">
        <w:t>1169611,2</w:t>
      </w:r>
      <w:r>
        <w:t xml:space="preserve"> тыс. рублей.</w:t>
      </w:r>
    </w:p>
    <w:p w14:paraId="2986688A" w14:textId="4ABEA4C5" w:rsidR="005A495E" w:rsidRDefault="00EA7D4D" w:rsidP="008B3DF7">
      <w:pPr>
        <w:spacing w:line="276" w:lineRule="auto"/>
        <w:ind w:firstLine="709"/>
        <w:jc w:val="both"/>
      </w:pPr>
      <w:r w:rsidRPr="00AE21D3">
        <w:t xml:space="preserve">Бюджетные ассигнования районного бюджета на финансовое обеспечение муниципальных программ Добринского муниципального района предусмотрены в сумме </w:t>
      </w:r>
      <w:r w:rsidR="00BE7D17">
        <w:t>1151617,6</w:t>
      </w:r>
      <w:r w:rsidRPr="00AE21D3">
        <w:t xml:space="preserve"> тыс. рублей и непрограммных направлений деятельности в сумме </w:t>
      </w:r>
      <w:r w:rsidR="00BE7D17">
        <w:t>17993,6</w:t>
      </w:r>
      <w:r w:rsidR="006A60D2">
        <w:t xml:space="preserve"> </w:t>
      </w:r>
      <w:r w:rsidRPr="00AE21D3">
        <w:t xml:space="preserve">тыс. рублей. </w:t>
      </w:r>
    </w:p>
    <w:p w14:paraId="38D3D9BB" w14:textId="0DAAEAFC" w:rsidR="00EA7D4D" w:rsidRDefault="00622661" w:rsidP="008B3DF7">
      <w:pPr>
        <w:spacing w:line="276" w:lineRule="auto"/>
        <w:ind w:firstLine="709"/>
        <w:jc w:val="both"/>
      </w:pPr>
      <w:r w:rsidRPr="00AE21D3">
        <w:t>П</w:t>
      </w:r>
      <w:r w:rsidR="00EA7D4D" w:rsidRPr="00AE21D3">
        <w:t xml:space="preserve">роектом предусматривается </w:t>
      </w:r>
      <w:r w:rsidR="00857C07">
        <w:t>у</w:t>
      </w:r>
      <w:r w:rsidR="00BE7D17">
        <w:t>велич</w:t>
      </w:r>
      <w:r w:rsidR="00AE21D3">
        <w:t>ение</w:t>
      </w:r>
      <w:r w:rsidR="00EA7D4D" w:rsidRPr="00AE21D3">
        <w:t xml:space="preserve"> бюджетных </w:t>
      </w:r>
      <w:r w:rsidR="00EA7D4D">
        <w:t xml:space="preserve">ассигнований на реализацию муниципальных программ </w:t>
      </w:r>
      <w:r w:rsidR="002F41A1">
        <w:t>на</w:t>
      </w:r>
      <w:r w:rsidR="00EA7D4D">
        <w:t xml:space="preserve"> сумм</w:t>
      </w:r>
      <w:r w:rsidR="002F41A1">
        <w:t>у</w:t>
      </w:r>
      <w:r w:rsidR="00EA7D4D">
        <w:t xml:space="preserve"> </w:t>
      </w:r>
      <w:r w:rsidR="00BE7D17">
        <w:t>46941,5</w:t>
      </w:r>
      <w:r w:rsidR="00EA7D4D">
        <w:t xml:space="preserve"> тыс. рублей </w:t>
      </w:r>
      <w:r w:rsidR="000B47EF">
        <w:t xml:space="preserve">или </w:t>
      </w:r>
      <w:r w:rsidR="00EA7D4D">
        <w:t xml:space="preserve">на </w:t>
      </w:r>
      <w:r w:rsidR="00BE7D17">
        <w:t>4,2</w:t>
      </w:r>
      <w:r w:rsidR="00EA7D4D">
        <w:t>%</w:t>
      </w:r>
      <w:r w:rsidR="00F82338">
        <w:t>.</w:t>
      </w:r>
      <w:r>
        <w:t xml:space="preserve"> </w:t>
      </w:r>
    </w:p>
    <w:p w14:paraId="5A5A5492" w14:textId="7A9EC5BC" w:rsidR="00622661" w:rsidRDefault="00622661" w:rsidP="008B3DF7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BE7D17">
        <w:t>4</w:t>
      </w:r>
      <w:r>
        <w:t xml:space="preserve"> из </w:t>
      </w:r>
      <w:r w:rsidR="00C51BBF">
        <w:t>8</w:t>
      </w:r>
      <w:r>
        <w:t xml:space="preserve"> действующих муниципальных программ.</w:t>
      </w:r>
    </w:p>
    <w:p w14:paraId="4F405952" w14:textId="4B2A8872" w:rsidR="005A495E" w:rsidRDefault="00622661" w:rsidP="008B3DF7">
      <w:pPr>
        <w:spacing w:line="276" w:lineRule="auto"/>
        <w:ind w:firstLine="709"/>
        <w:jc w:val="both"/>
        <w:rPr>
          <w:bCs/>
        </w:rPr>
      </w:pPr>
      <w:r>
        <w:t>В 202</w:t>
      </w:r>
      <w:r w:rsidR="00BE7D17">
        <w:t>3</w:t>
      </w:r>
      <w:r>
        <w:t xml:space="preserve"> году дефицит районного бюджета составит </w:t>
      </w:r>
      <w:r w:rsidR="00BE7D17">
        <w:t>157122,7</w:t>
      </w:r>
      <w:r w:rsidR="00FC46E4">
        <w:t xml:space="preserve"> </w:t>
      </w:r>
      <w:r>
        <w:t xml:space="preserve">тыс. рублей или </w:t>
      </w:r>
      <w:r w:rsidR="00BE7D17">
        <w:rPr>
          <w:bCs/>
        </w:rPr>
        <w:t>59,5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</w:t>
      </w:r>
      <w:r w:rsidR="00A47BA2">
        <w:rPr>
          <w:bCs/>
        </w:rPr>
        <w:t>ые</w:t>
      </w:r>
      <w:r w:rsidRPr="00237DBC">
        <w:rPr>
          <w:bCs/>
        </w:rPr>
        <w:t xml:space="preserve"> п. 3 ст. 92.1 БК РФ</w:t>
      </w:r>
      <w:r w:rsidR="000B47EF">
        <w:rPr>
          <w:bCs/>
        </w:rPr>
        <w:t xml:space="preserve"> с учетом остатка средств на счете бюджета на начало года</w:t>
      </w:r>
      <w:r>
        <w:rPr>
          <w:bCs/>
        </w:rPr>
        <w:t xml:space="preserve">. </w:t>
      </w:r>
    </w:p>
    <w:p w14:paraId="0517C318" w14:textId="2541162A" w:rsidR="00380A29" w:rsidRDefault="00380A29" w:rsidP="005C3549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Проектом </w:t>
      </w:r>
      <w:r w:rsidR="005C3549">
        <w:rPr>
          <w:bCs/>
        </w:rPr>
        <w:t>бюджета</w:t>
      </w:r>
      <w:r>
        <w:rPr>
          <w:bCs/>
        </w:rPr>
        <w:t xml:space="preserve"> </w:t>
      </w:r>
      <w:r w:rsidR="00BE7D17">
        <w:rPr>
          <w:bCs/>
        </w:rPr>
        <w:t xml:space="preserve">не </w:t>
      </w:r>
      <w:r>
        <w:rPr>
          <w:bCs/>
        </w:rPr>
        <w:t xml:space="preserve">вносятся изменения в основные характеристики районного бюджета на плановый </w:t>
      </w:r>
      <w:r w:rsidR="00CA7266">
        <w:rPr>
          <w:bCs/>
        </w:rPr>
        <w:t>период</w:t>
      </w:r>
      <w:r w:rsidR="00BE7D17">
        <w:rPr>
          <w:bCs/>
        </w:rPr>
        <w:t xml:space="preserve"> 2024 и 2025 годов.</w:t>
      </w:r>
    </w:p>
    <w:p w14:paraId="54297945" w14:textId="46E14849" w:rsidR="008B3DF7" w:rsidRPr="008A4DA8" w:rsidRDefault="008B3DF7" w:rsidP="00CF2AC0">
      <w:pPr>
        <w:spacing w:before="240"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</w:t>
      </w:r>
      <w:r w:rsidR="00BE7D17">
        <w:t>3</w:t>
      </w:r>
      <w:r>
        <w:t xml:space="preserve"> год и на плановый период 20</w:t>
      </w:r>
      <w:r w:rsidR="00E15107">
        <w:t>2</w:t>
      </w:r>
      <w:r w:rsidR="00BE7D17">
        <w:t>4</w:t>
      </w:r>
      <w:r>
        <w:t xml:space="preserve"> и 202</w:t>
      </w:r>
      <w:r w:rsidR="00BE7D17">
        <w:t>5</w:t>
      </w:r>
      <w:r>
        <w:t xml:space="preserve"> годов» </w:t>
      </w:r>
      <w:r w:rsidR="00BE7D17">
        <w:t xml:space="preserve">в целом </w:t>
      </w:r>
      <w:r>
        <w:t xml:space="preserve">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0B97F5AF" w14:textId="5FB8EE93" w:rsidR="00A81209" w:rsidRDefault="00A81209" w:rsidP="00C21069">
      <w:pPr>
        <w:ind w:firstLine="709"/>
        <w:jc w:val="both"/>
      </w:pPr>
    </w:p>
    <w:p w14:paraId="54A5597D" w14:textId="77777777" w:rsidR="00A81209" w:rsidRDefault="00A81209" w:rsidP="00C21069">
      <w:pPr>
        <w:ind w:firstLine="709"/>
        <w:jc w:val="both"/>
      </w:pP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23032E5C" w:rsidR="007F7154" w:rsidRPr="008B3DF7" w:rsidRDefault="00BE7D17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F7154" w:rsidRPr="008B3DF7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9B3D1D">
      <w:footerReference w:type="default" r:id="rId13"/>
      <w:pgSz w:w="11906" w:h="16838"/>
      <w:pgMar w:top="1134" w:right="850" w:bottom="568" w:left="1701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1730" w14:textId="77777777" w:rsidR="009C4987" w:rsidRDefault="009C4987" w:rsidP="001C235D">
      <w:r>
        <w:separator/>
      </w:r>
    </w:p>
  </w:endnote>
  <w:endnote w:type="continuationSeparator" w:id="0">
    <w:p w14:paraId="7A393086" w14:textId="77777777" w:rsidR="009C4987" w:rsidRDefault="009C4987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270976613"/>
      <w:docPartObj>
        <w:docPartGallery w:val="Page Numbers (Bottom of Page)"/>
        <w:docPartUnique/>
      </w:docPartObj>
    </w:sdtPr>
    <w:sdtContent>
      <w:p w14:paraId="785CF797" w14:textId="6029279A" w:rsidR="009B3D1D" w:rsidRPr="009B3D1D" w:rsidRDefault="009B3D1D">
        <w:pPr>
          <w:pStyle w:val="aa"/>
          <w:jc w:val="center"/>
          <w:rPr>
            <w:rFonts w:eastAsiaTheme="majorEastAsia"/>
          </w:rPr>
        </w:pPr>
        <w:r w:rsidRPr="009B3D1D">
          <w:rPr>
            <w:rFonts w:eastAsiaTheme="majorEastAsia"/>
          </w:rPr>
          <w:t xml:space="preserve">~ </w:t>
        </w:r>
        <w:r w:rsidRPr="009B3D1D">
          <w:rPr>
            <w:rFonts w:eastAsiaTheme="minorEastAsia"/>
            <w:sz w:val="22"/>
            <w:szCs w:val="22"/>
          </w:rPr>
          <w:fldChar w:fldCharType="begin"/>
        </w:r>
        <w:r w:rsidRPr="009B3D1D">
          <w:instrText>PAGE    \* MERGEFORMAT</w:instrText>
        </w:r>
        <w:r w:rsidRPr="009B3D1D">
          <w:rPr>
            <w:rFonts w:eastAsiaTheme="minorEastAsia"/>
            <w:sz w:val="22"/>
            <w:szCs w:val="22"/>
          </w:rPr>
          <w:fldChar w:fldCharType="separate"/>
        </w:r>
        <w:r w:rsidRPr="009B3D1D">
          <w:rPr>
            <w:rFonts w:eastAsiaTheme="majorEastAsia"/>
          </w:rPr>
          <w:t>2</w:t>
        </w:r>
        <w:r w:rsidRPr="009B3D1D">
          <w:rPr>
            <w:rFonts w:eastAsiaTheme="majorEastAsia"/>
          </w:rPr>
          <w:fldChar w:fldCharType="end"/>
        </w:r>
        <w:r w:rsidRPr="009B3D1D">
          <w:rPr>
            <w:rFonts w:eastAsiaTheme="majorEastAsia"/>
          </w:rPr>
          <w:t xml:space="preserve"> ~</w:t>
        </w:r>
      </w:p>
    </w:sdtContent>
  </w:sdt>
  <w:p w14:paraId="48ED5A35" w14:textId="77777777" w:rsidR="00486C95" w:rsidRPr="009B3D1D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7840" w14:textId="77777777" w:rsidR="009C4987" w:rsidRDefault="009C4987" w:rsidP="001C235D">
      <w:r>
        <w:separator/>
      </w:r>
    </w:p>
  </w:footnote>
  <w:footnote w:type="continuationSeparator" w:id="0">
    <w:p w14:paraId="54F2F6C0" w14:textId="77777777" w:rsidR="009C4987" w:rsidRDefault="009C4987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7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0142681">
    <w:abstractNumId w:val="10"/>
  </w:num>
  <w:num w:numId="2" w16cid:durableId="450902159">
    <w:abstractNumId w:val="24"/>
  </w:num>
  <w:num w:numId="3" w16cid:durableId="94860649">
    <w:abstractNumId w:val="15"/>
  </w:num>
  <w:num w:numId="4" w16cid:durableId="2055352657">
    <w:abstractNumId w:val="18"/>
  </w:num>
  <w:num w:numId="5" w16cid:durableId="313413817">
    <w:abstractNumId w:val="12"/>
  </w:num>
  <w:num w:numId="6" w16cid:durableId="664359594">
    <w:abstractNumId w:val="26"/>
  </w:num>
  <w:num w:numId="7" w16cid:durableId="389039859">
    <w:abstractNumId w:val="3"/>
  </w:num>
  <w:num w:numId="8" w16cid:durableId="1329677932">
    <w:abstractNumId w:val="17"/>
  </w:num>
  <w:num w:numId="9" w16cid:durableId="1701127540">
    <w:abstractNumId w:val="7"/>
  </w:num>
  <w:num w:numId="10" w16cid:durableId="1480535876">
    <w:abstractNumId w:val="20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1"/>
  </w:num>
  <w:num w:numId="14" w16cid:durableId="701828667">
    <w:abstractNumId w:val="27"/>
  </w:num>
  <w:num w:numId="15" w16cid:durableId="1586767258">
    <w:abstractNumId w:val="25"/>
  </w:num>
  <w:num w:numId="16" w16cid:durableId="848258195">
    <w:abstractNumId w:val="8"/>
  </w:num>
  <w:num w:numId="17" w16cid:durableId="1372532803">
    <w:abstractNumId w:val="13"/>
  </w:num>
  <w:num w:numId="18" w16cid:durableId="1942368901">
    <w:abstractNumId w:val="5"/>
  </w:num>
  <w:num w:numId="19" w16cid:durableId="2134126696">
    <w:abstractNumId w:val="14"/>
  </w:num>
  <w:num w:numId="20" w16cid:durableId="1924218491">
    <w:abstractNumId w:val="6"/>
  </w:num>
  <w:num w:numId="21" w16cid:durableId="1182092342">
    <w:abstractNumId w:val="22"/>
  </w:num>
  <w:num w:numId="22" w16cid:durableId="142891911">
    <w:abstractNumId w:val="16"/>
  </w:num>
  <w:num w:numId="23" w16cid:durableId="214702223">
    <w:abstractNumId w:val="1"/>
  </w:num>
  <w:num w:numId="24" w16cid:durableId="710686717">
    <w:abstractNumId w:val="19"/>
  </w:num>
  <w:num w:numId="25" w16cid:durableId="1808935489">
    <w:abstractNumId w:val="4"/>
  </w:num>
  <w:num w:numId="26" w16cid:durableId="1895584028">
    <w:abstractNumId w:val="11"/>
  </w:num>
  <w:num w:numId="27" w16cid:durableId="108595329">
    <w:abstractNumId w:val="23"/>
  </w:num>
  <w:num w:numId="28" w16cid:durableId="9095847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3666"/>
    <w:rsid w:val="00033E12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757CB"/>
    <w:rsid w:val="00084440"/>
    <w:rsid w:val="00084ACB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2020"/>
    <w:rsid w:val="000D5796"/>
    <w:rsid w:val="000D59A6"/>
    <w:rsid w:val="000D7E25"/>
    <w:rsid w:val="000E11DB"/>
    <w:rsid w:val="000E258C"/>
    <w:rsid w:val="000F098C"/>
    <w:rsid w:val="000F1BA6"/>
    <w:rsid w:val="000F5708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4088B"/>
    <w:rsid w:val="00147D23"/>
    <w:rsid w:val="00157D37"/>
    <w:rsid w:val="00160A44"/>
    <w:rsid w:val="00163462"/>
    <w:rsid w:val="0016616B"/>
    <w:rsid w:val="00171778"/>
    <w:rsid w:val="001762F1"/>
    <w:rsid w:val="00177759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A0E54"/>
    <w:rsid w:val="001A69B2"/>
    <w:rsid w:val="001B1B3A"/>
    <w:rsid w:val="001B6682"/>
    <w:rsid w:val="001C09BE"/>
    <w:rsid w:val="001C14F6"/>
    <w:rsid w:val="001C235D"/>
    <w:rsid w:val="001C2783"/>
    <w:rsid w:val="001C3BA7"/>
    <w:rsid w:val="001C4B71"/>
    <w:rsid w:val="001D4BE5"/>
    <w:rsid w:val="001D52AB"/>
    <w:rsid w:val="001E3785"/>
    <w:rsid w:val="001F0278"/>
    <w:rsid w:val="001F3EE5"/>
    <w:rsid w:val="001F410F"/>
    <w:rsid w:val="001F74BB"/>
    <w:rsid w:val="001F78FA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646B"/>
    <w:rsid w:val="00297B3F"/>
    <w:rsid w:val="002A0877"/>
    <w:rsid w:val="002A2E31"/>
    <w:rsid w:val="002A4C4A"/>
    <w:rsid w:val="002A6C32"/>
    <w:rsid w:val="002A73C4"/>
    <w:rsid w:val="002B0A43"/>
    <w:rsid w:val="002B1F37"/>
    <w:rsid w:val="002B26F1"/>
    <w:rsid w:val="002B338C"/>
    <w:rsid w:val="002B3626"/>
    <w:rsid w:val="002B6B04"/>
    <w:rsid w:val="002B704D"/>
    <w:rsid w:val="002C20A1"/>
    <w:rsid w:val="002C239A"/>
    <w:rsid w:val="002C56E2"/>
    <w:rsid w:val="002D02A7"/>
    <w:rsid w:val="002D1E93"/>
    <w:rsid w:val="002D2100"/>
    <w:rsid w:val="002D41BC"/>
    <w:rsid w:val="002D689C"/>
    <w:rsid w:val="002D6D72"/>
    <w:rsid w:val="002E2E82"/>
    <w:rsid w:val="002E4937"/>
    <w:rsid w:val="002F41A1"/>
    <w:rsid w:val="002F4254"/>
    <w:rsid w:val="002F5D40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29DF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15E11"/>
    <w:rsid w:val="00420A28"/>
    <w:rsid w:val="00432509"/>
    <w:rsid w:val="00432702"/>
    <w:rsid w:val="00432883"/>
    <w:rsid w:val="00432C1F"/>
    <w:rsid w:val="004342BA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F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6BCF"/>
    <w:rsid w:val="004B0772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D6C12"/>
    <w:rsid w:val="004E2135"/>
    <w:rsid w:val="004E3387"/>
    <w:rsid w:val="004E54DB"/>
    <w:rsid w:val="004E5645"/>
    <w:rsid w:val="004E70FB"/>
    <w:rsid w:val="004E75C4"/>
    <w:rsid w:val="004E7F4C"/>
    <w:rsid w:val="004F61C1"/>
    <w:rsid w:val="004F7FCE"/>
    <w:rsid w:val="00502538"/>
    <w:rsid w:val="0050258D"/>
    <w:rsid w:val="00515854"/>
    <w:rsid w:val="0051601D"/>
    <w:rsid w:val="00521F52"/>
    <w:rsid w:val="005354BB"/>
    <w:rsid w:val="0053632C"/>
    <w:rsid w:val="005404D6"/>
    <w:rsid w:val="005405A0"/>
    <w:rsid w:val="00540757"/>
    <w:rsid w:val="0054113C"/>
    <w:rsid w:val="005547C5"/>
    <w:rsid w:val="00556D74"/>
    <w:rsid w:val="00562AE0"/>
    <w:rsid w:val="005630DB"/>
    <w:rsid w:val="00567799"/>
    <w:rsid w:val="005726CE"/>
    <w:rsid w:val="0058164E"/>
    <w:rsid w:val="00587333"/>
    <w:rsid w:val="00594A2A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5AC1"/>
    <w:rsid w:val="005D0F61"/>
    <w:rsid w:val="005D2B73"/>
    <w:rsid w:val="005D3665"/>
    <w:rsid w:val="005D7EAF"/>
    <w:rsid w:val="005E0637"/>
    <w:rsid w:val="005F06BC"/>
    <w:rsid w:val="005F27A8"/>
    <w:rsid w:val="005F6CFE"/>
    <w:rsid w:val="00602802"/>
    <w:rsid w:val="00604DD5"/>
    <w:rsid w:val="006060E9"/>
    <w:rsid w:val="0061100E"/>
    <w:rsid w:val="006170A3"/>
    <w:rsid w:val="00622661"/>
    <w:rsid w:val="00630AE1"/>
    <w:rsid w:val="0063152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4180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E38"/>
    <w:rsid w:val="00764D8A"/>
    <w:rsid w:val="00766343"/>
    <w:rsid w:val="00766DED"/>
    <w:rsid w:val="007674DC"/>
    <w:rsid w:val="0077258F"/>
    <w:rsid w:val="007726E1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D1DDE"/>
    <w:rsid w:val="007D4E84"/>
    <w:rsid w:val="007D7531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8AE"/>
    <w:rsid w:val="00885D0A"/>
    <w:rsid w:val="00892B59"/>
    <w:rsid w:val="008949DA"/>
    <w:rsid w:val="008964E0"/>
    <w:rsid w:val="00897D89"/>
    <w:rsid w:val="008A362E"/>
    <w:rsid w:val="008A516C"/>
    <w:rsid w:val="008B2A1A"/>
    <w:rsid w:val="008B317F"/>
    <w:rsid w:val="008B3DF7"/>
    <w:rsid w:val="008B4897"/>
    <w:rsid w:val="008B7D8D"/>
    <w:rsid w:val="008C1E33"/>
    <w:rsid w:val="008C2DCB"/>
    <w:rsid w:val="008D0838"/>
    <w:rsid w:val="008D0D7B"/>
    <w:rsid w:val="008D4A7A"/>
    <w:rsid w:val="008D508F"/>
    <w:rsid w:val="008D6577"/>
    <w:rsid w:val="008D7797"/>
    <w:rsid w:val="008D7C57"/>
    <w:rsid w:val="008E02E7"/>
    <w:rsid w:val="008E217A"/>
    <w:rsid w:val="008E2C72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2853"/>
    <w:rsid w:val="00924485"/>
    <w:rsid w:val="009324D0"/>
    <w:rsid w:val="0093336A"/>
    <w:rsid w:val="00934C33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3D1D"/>
    <w:rsid w:val="009B55F9"/>
    <w:rsid w:val="009B624A"/>
    <w:rsid w:val="009B68CB"/>
    <w:rsid w:val="009C1A3C"/>
    <w:rsid w:val="009C2455"/>
    <w:rsid w:val="009C33F2"/>
    <w:rsid w:val="009C4987"/>
    <w:rsid w:val="009C526E"/>
    <w:rsid w:val="009C5CAB"/>
    <w:rsid w:val="009C7EB3"/>
    <w:rsid w:val="009D0DD3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06A2E"/>
    <w:rsid w:val="00A104D6"/>
    <w:rsid w:val="00A15A7D"/>
    <w:rsid w:val="00A234EC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4FE1"/>
    <w:rsid w:val="00A657F4"/>
    <w:rsid w:val="00A65CAE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B1045"/>
    <w:rsid w:val="00AB5B03"/>
    <w:rsid w:val="00AB720E"/>
    <w:rsid w:val="00AC18D9"/>
    <w:rsid w:val="00AC2440"/>
    <w:rsid w:val="00AC25D3"/>
    <w:rsid w:val="00AC6F07"/>
    <w:rsid w:val="00AC6FEF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0D51"/>
    <w:rsid w:val="00AF14B7"/>
    <w:rsid w:val="00AF14ED"/>
    <w:rsid w:val="00AF2340"/>
    <w:rsid w:val="00AF2D73"/>
    <w:rsid w:val="00AF50A6"/>
    <w:rsid w:val="00B00CC1"/>
    <w:rsid w:val="00B012B0"/>
    <w:rsid w:val="00B06F78"/>
    <w:rsid w:val="00B07891"/>
    <w:rsid w:val="00B12259"/>
    <w:rsid w:val="00B12960"/>
    <w:rsid w:val="00B16305"/>
    <w:rsid w:val="00B21945"/>
    <w:rsid w:val="00B22BB0"/>
    <w:rsid w:val="00B24785"/>
    <w:rsid w:val="00B30C90"/>
    <w:rsid w:val="00B357E4"/>
    <w:rsid w:val="00B447B8"/>
    <w:rsid w:val="00B44E70"/>
    <w:rsid w:val="00B474A8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52A9"/>
    <w:rsid w:val="00B7662F"/>
    <w:rsid w:val="00B77190"/>
    <w:rsid w:val="00B77A27"/>
    <w:rsid w:val="00B80558"/>
    <w:rsid w:val="00B87C01"/>
    <w:rsid w:val="00B90BB0"/>
    <w:rsid w:val="00B91015"/>
    <w:rsid w:val="00B91DEB"/>
    <w:rsid w:val="00B95915"/>
    <w:rsid w:val="00B9628A"/>
    <w:rsid w:val="00B974A1"/>
    <w:rsid w:val="00BA0B56"/>
    <w:rsid w:val="00BA26DB"/>
    <w:rsid w:val="00BA283A"/>
    <w:rsid w:val="00BA34B6"/>
    <w:rsid w:val="00BA7A44"/>
    <w:rsid w:val="00BB1088"/>
    <w:rsid w:val="00BB364E"/>
    <w:rsid w:val="00BB3DDD"/>
    <w:rsid w:val="00BB4696"/>
    <w:rsid w:val="00BC0A41"/>
    <w:rsid w:val="00BC0A45"/>
    <w:rsid w:val="00BC6D5A"/>
    <w:rsid w:val="00BD37EA"/>
    <w:rsid w:val="00BD3B33"/>
    <w:rsid w:val="00BD4704"/>
    <w:rsid w:val="00BD56AB"/>
    <w:rsid w:val="00BE41B3"/>
    <w:rsid w:val="00BE5086"/>
    <w:rsid w:val="00BE7D17"/>
    <w:rsid w:val="00BF3CD4"/>
    <w:rsid w:val="00BF7DC6"/>
    <w:rsid w:val="00BF7E5E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73C18"/>
    <w:rsid w:val="00C748DA"/>
    <w:rsid w:val="00C77CBA"/>
    <w:rsid w:val="00C817CC"/>
    <w:rsid w:val="00C81D00"/>
    <w:rsid w:val="00C823B9"/>
    <w:rsid w:val="00C852A0"/>
    <w:rsid w:val="00C94308"/>
    <w:rsid w:val="00C94A89"/>
    <w:rsid w:val="00C97646"/>
    <w:rsid w:val="00CA0CCB"/>
    <w:rsid w:val="00CA2BA2"/>
    <w:rsid w:val="00CA6CAE"/>
    <w:rsid w:val="00CA7266"/>
    <w:rsid w:val="00CA7777"/>
    <w:rsid w:val="00CB2646"/>
    <w:rsid w:val="00CB51B3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53EE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1702"/>
    <w:rsid w:val="00D3219D"/>
    <w:rsid w:val="00D32BFD"/>
    <w:rsid w:val="00D32F49"/>
    <w:rsid w:val="00D33AE2"/>
    <w:rsid w:val="00D36EE0"/>
    <w:rsid w:val="00D43E3C"/>
    <w:rsid w:val="00D45BF4"/>
    <w:rsid w:val="00D54D20"/>
    <w:rsid w:val="00D56B12"/>
    <w:rsid w:val="00D6611C"/>
    <w:rsid w:val="00D664B2"/>
    <w:rsid w:val="00D706DB"/>
    <w:rsid w:val="00D72296"/>
    <w:rsid w:val="00D731EB"/>
    <w:rsid w:val="00D75893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CB7"/>
    <w:rsid w:val="00DA0E65"/>
    <w:rsid w:val="00DA20A0"/>
    <w:rsid w:val="00DA25EE"/>
    <w:rsid w:val="00DA2F37"/>
    <w:rsid w:val="00DB112D"/>
    <w:rsid w:val="00DB6B68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F1E4B"/>
    <w:rsid w:val="00DF7518"/>
    <w:rsid w:val="00DF7A84"/>
    <w:rsid w:val="00E04A04"/>
    <w:rsid w:val="00E0540D"/>
    <w:rsid w:val="00E070C6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5255"/>
    <w:rsid w:val="00E80128"/>
    <w:rsid w:val="00E80715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CCA"/>
    <w:rsid w:val="00EB3E68"/>
    <w:rsid w:val="00EB41B0"/>
    <w:rsid w:val="00EB6774"/>
    <w:rsid w:val="00EC1E58"/>
    <w:rsid w:val="00EC6445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111B5"/>
    <w:rsid w:val="00F11620"/>
    <w:rsid w:val="00F12E2B"/>
    <w:rsid w:val="00F236BA"/>
    <w:rsid w:val="00F24461"/>
    <w:rsid w:val="00F30BFF"/>
    <w:rsid w:val="00F37C42"/>
    <w:rsid w:val="00F427AC"/>
    <w:rsid w:val="00F438CD"/>
    <w:rsid w:val="00F43A50"/>
    <w:rsid w:val="00F43FE2"/>
    <w:rsid w:val="00F4739A"/>
    <w:rsid w:val="00F50A35"/>
    <w:rsid w:val="00F5480E"/>
    <w:rsid w:val="00F574F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6F5D"/>
    <w:rsid w:val="00F87904"/>
    <w:rsid w:val="00F91D9A"/>
    <w:rsid w:val="00F96C2B"/>
    <w:rsid w:val="00F97436"/>
    <w:rsid w:val="00FA1F15"/>
    <w:rsid w:val="00FA2F66"/>
    <w:rsid w:val="00FA4C70"/>
    <w:rsid w:val="00FB1B05"/>
    <w:rsid w:val="00FB1C4B"/>
    <w:rsid w:val="00FC2F9D"/>
    <w:rsid w:val="00FC3650"/>
    <w:rsid w:val="00FC46E4"/>
    <w:rsid w:val="00FD10E2"/>
    <w:rsid w:val="00FD16D0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5460102410732102"/>
          <c:w val="0.87710232804413546"/>
          <c:h val="0.764549854687474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1012488.5</c:v>
                </c:pt>
                <c:pt idx="1">
                  <c:v>1012488.5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1122555</c:v>
                </c:pt>
                <c:pt idx="1">
                  <c:v>1169611.2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EBA-4CC9-A521-B30244DB49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EBA-4CC9-A521-B30244DB49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A98-43A6-A232-77CB80FE03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A98-43A6-A232-77CB80FE03DE}"/>
              </c:ext>
            </c:extLst>
          </c:dPt>
          <c:dLbls>
            <c:dLbl>
              <c:idx val="0"/>
              <c:layout>
                <c:manualLayout>
                  <c:x val="5.1629557921910256E-2"/>
                  <c:y val="-0.1382816178523892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BA-4CC9-A521-B30244DB495D}"/>
                </c:ext>
              </c:extLst>
            </c:dLbl>
            <c:dLbl>
              <c:idx val="1"/>
              <c:layout>
                <c:manualLayout>
                  <c:x val="0.13552758954501451"/>
                  <c:y val="-8.243500317057705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BA-4CC9-A521-B30244DB495D}"/>
                </c:ext>
              </c:extLst>
            </c:dLbl>
            <c:dLbl>
              <c:idx val="2"/>
              <c:layout>
                <c:manualLayout>
                  <c:x val="-0.11186404216413899"/>
                  <c:y val="-0.1242557597721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98-43A6-A232-77CB80FE03DE}"/>
                </c:ext>
              </c:extLst>
            </c:dLbl>
            <c:dLbl>
              <c:idx val="3"/>
              <c:layout>
                <c:manualLayout>
                  <c:x val="-6.4536947402387863E-3"/>
                  <c:y val="-0.1449650530675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98-43A6-A232-77CB80FE03D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Совет депутатов</c:v>
                </c:pt>
                <c:pt idx="1">
                  <c:v>Администрация района</c:v>
                </c:pt>
                <c:pt idx="2">
                  <c:v>Управление финансов</c:v>
                </c:pt>
                <c:pt idx="3">
                  <c:v>Отдел образования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2E-3</c:v>
                </c:pt>
                <c:pt idx="1">
                  <c:v>0.34200000000000003</c:v>
                </c:pt>
                <c:pt idx="2">
                  <c:v>5.0000000000000001E-3</c:v>
                </c:pt>
                <c:pt idx="3">
                  <c:v>0.65100000000000002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E-4AD8-9DE9-A4DBF10B9F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9798</TotalTime>
  <Pages>14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277</cp:revision>
  <cp:lastPrinted>2023-02-14T11:01:00Z</cp:lastPrinted>
  <dcterms:created xsi:type="dcterms:W3CDTF">2017-06-26T05:39:00Z</dcterms:created>
  <dcterms:modified xsi:type="dcterms:W3CDTF">2023-02-14T11:06:00Z</dcterms:modified>
</cp:coreProperties>
</file>