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078" w14:textId="77777777" w:rsidR="000B1EB8" w:rsidRDefault="000B1EB8" w:rsidP="000B1EB8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B29D2DE" wp14:editId="4E8B621E">
            <wp:extent cx="777600" cy="986040"/>
            <wp:effectExtent l="0" t="0" r="3810" b="508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67" cy="10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9550" w14:textId="77777777" w:rsidR="000B1EB8" w:rsidRDefault="000B1EB8" w:rsidP="000B1EB8">
      <w:pPr>
        <w:spacing w:line="276" w:lineRule="auto"/>
        <w:rPr>
          <w:sz w:val="20"/>
          <w:szCs w:val="20"/>
        </w:rPr>
      </w:pPr>
    </w:p>
    <w:p w14:paraId="65E1F281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КОНТРОЛЬНО-СЧЁТНАЯ КОМИССИЯ</w:t>
      </w:r>
    </w:p>
    <w:p w14:paraId="282133E7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ДОБРИНСКОГО МУНИЦИПАЛЬНОГО РАЙОНА</w:t>
      </w:r>
    </w:p>
    <w:p w14:paraId="1CD0F41F" w14:textId="77777777" w:rsidR="002925F7" w:rsidRPr="00683F27" w:rsidRDefault="000B1EB8" w:rsidP="000B1EB8">
      <w:pPr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ЛИПЕЦКОЙ ОБЛАСТИ РОССИЙСКОЙ ФЕДЕРАЦИИ</w:t>
      </w:r>
    </w:p>
    <w:p w14:paraId="1731FC84" w14:textId="77777777" w:rsidR="000B1EB8" w:rsidRDefault="000B1EB8" w:rsidP="000B1EB8">
      <w:pPr>
        <w:jc w:val="center"/>
        <w:rPr>
          <w:b/>
        </w:rPr>
      </w:pPr>
    </w:p>
    <w:p w14:paraId="73B110B8" w14:textId="77777777" w:rsidR="000B1EB8" w:rsidRDefault="000B1EB8" w:rsidP="000B1EB8">
      <w:pPr>
        <w:jc w:val="center"/>
        <w:rPr>
          <w:b/>
        </w:rPr>
      </w:pPr>
    </w:p>
    <w:p w14:paraId="6ADB4898" w14:textId="77777777" w:rsidR="000B1EB8" w:rsidRDefault="000B1EB8" w:rsidP="000B1EB8">
      <w:pPr>
        <w:jc w:val="center"/>
        <w:rPr>
          <w:b/>
        </w:rPr>
      </w:pPr>
    </w:p>
    <w:p w14:paraId="797CE2D4" w14:textId="77777777" w:rsidR="000B1EB8" w:rsidRDefault="000B1EB8" w:rsidP="000B1EB8">
      <w:pPr>
        <w:jc w:val="center"/>
        <w:rPr>
          <w:b/>
        </w:rPr>
      </w:pPr>
    </w:p>
    <w:p w14:paraId="4716E9B5" w14:textId="77777777" w:rsidR="000B1EB8" w:rsidRDefault="000B1EB8" w:rsidP="000B1EB8">
      <w:pPr>
        <w:jc w:val="center"/>
        <w:rPr>
          <w:b/>
        </w:rPr>
      </w:pPr>
    </w:p>
    <w:p w14:paraId="5510A6FC" w14:textId="77777777" w:rsidR="000B1EB8" w:rsidRDefault="000B1EB8" w:rsidP="000B1EB8">
      <w:pPr>
        <w:jc w:val="center"/>
        <w:rPr>
          <w:b/>
        </w:rPr>
      </w:pPr>
    </w:p>
    <w:p w14:paraId="7AE2F067" w14:textId="77777777" w:rsidR="000B1EB8" w:rsidRDefault="000B1EB8" w:rsidP="000B1EB8">
      <w:pPr>
        <w:jc w:val="center"/>
        <w:rPr>
          <w:b/>
        </w:rPr>
      </w:pPr>
    </w:p>
    <w:p w14:paraId="6F2D9DF8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>Аналитическая справка</w:t>
      </w:r>
    </w:p>
    <w:p w14:paraId="44122B5B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об исполнении районного и консолидированного бюджетов Добринского муниципального района </w:t>
      </w:r>
    </w:p>
    <w:p w14:paraId="08160A12" w14:textId="13A5920B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за </w:t>
      </w:r>
      <w:r w:rsidR="004F1847">
        <w:rPr>
          <w:rStyle w:val="ab"/>
          <w:color w:val="002060"/>
          <w:sz w:val="56"/>
          <w:szCs w:val="56"/>
        </w:rPr>
        <w:t>9 месяцев</w:t>
      </w:r>
      <w:r w:rsidRPr="00905EFC">
        <w:rPr>
          <w:rStyle w:val="ab"/>
          <w:color w:val="002060"/>
          <w:sz w:val="56"/>
          <w:szCs w:val="56"/>
        </w:rPr>
        <w:t xml:space="preserve"> 20</w:t>
      </w:r>
      <w:r w:rsidR="00905EFC" w:rsidRPr="00905EFC">
        <w:rPr>
          <w:rStyle w:val="ab"/>
          <w:color w:val="002060"/>
          <w:sz w:val="56"/>
          <w:szCs w:val="56"/>
        </w:rPr>
        <w:t>2</w:t>
      </w:r>
      <w:r w:rsidR="00B5548D">
        <w:rPr>
          <w:rStyle w:val="ab"/>
          <w:color w:val="002060"/>
          <w:sz w:val="56"/>
          <w:szCs w:val="56"/>
        </w:rPr>
        <w:t>1</w:t>
      </w:r>
      <w:r w:rsidRPr="00905EFC">
        <w:rPr>
          <w:rStyle w:val="ab"/>
          <w:color w:val="002060"/>
          <w:sz w:val="56"/>
          <w:szCs w:val="56"/>
        </w:rPr>
        <w:t xml:space="preserve"> года.</w:t>
      </w:r>
    </w:p>
    <w:p w14:paraId="508CF701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A06E6D5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5D265A6" w14:textId="77777777" w:rsidR="000B1EB8" w:rsidRPr="008F270F" w:rsidRDefault="000B1EB8" w:rsidP="000B1EB8">
      <w:pPr>
        <w:spacing w:line="360" w:lineRule="auto"/>
        <w:jc w:val="center"/>
        <w:rPr>
          <w:b/>
          <w:sz w:val="32"/>
          <w:szCs w:val="32"/>
        </w:rPr>
      </w:pPr>
    </w:p>
    <w:p w14:paraId="23927D47" w14:textId="77777777" w:rsidR="000B1EB8" w:rsidRPr="00683F27" w:rsidRDefault="00D74D59" w:rsidP="000B1EB8">
      <w:pPr>
        <w:spacing w:line="360" w:lineRule="auto"/>
        <w:jc w:val="center"/>
        <w:rPr>
          <w:b/>
          <w:color w:val="002060"/>
          <w:sz w:val="32"/>
          <w:szCs w:val="32"/>
        </w:rPr>
      </w:pPr>
      <w:proofErr w:type="spellStart"/>
      <w:r w:rsidRPr="00683F27">
        <w:rPr>
          <w:b/>
          <w:color w:val="002060"/>
          <w:sz w:val="32"/>
          <w:szCs w:val="32"/>
        </w:rPr>
        <w:t>п.Добринка</w:t>
      </w:r>
      <w:proofErr w:type="spellEnd"/>
    </w:p>
    <w:p w14:paraId="45DCDCE4" w14:textId="77777777" w:rsidR="000B1EB8" w:rsidRDefault="000B1EB8" w:rsidP="00C501FF">
      <w:pPr>
        <w:spacing w:after="240" w:line="360" w:lineRule="auto"/>
        <w:ind w:firstLine="709"/>
        <w:jc w:val="both"/>
      </w:pPr>
      <w:r>
        <w:lastRenderedPageBreak/>
        <w:t>Аналитическая справка Контрольно-счётной комиссии Добринского муниципального района на отчет об исполнении бюджета Добринского муниципального района подготовлена на основании данных управления финансов администрации Добринского муниципального района</w:t>
      </w:r>
      <w:r w:rsidR="00C23569">
        <w:t xml:space="preserve"> и администраций сельских поселений сельсоветов</w:t>
      </w:r>
      <w:r>
        <w:t>.</w:t>
      </w:r>
    </w:p>
    <w:p w14:paraId="4512F756" w14:textId="29465FC4" w:rsidR="000B1EB8" w:rsidRPr="00C46423" w:rsidRDefault="000B1EB8" w:rsidP="002575AA">
      <w:pPr>
        <w:spacing w:before="240" w:after="240"/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>Общие итоги исполнения районного бюджета</w:t>
      </w:r>
      <w:r w:rsidR="002575AA">
        <w:rPr>
          <w:b/>
          <w:sz w:val="32"/>
          <w:szCs w:val="32"/>
        </w:rPr>
        <w:t xml:space="preserve">                                </w:t>
      </w:r>
      <w:r w:rsidR="002575AA" w:rsidRPr="00C46423">
        <w:rPr>
          <w:b/>
          <w:sz w:val="32"/>
          <w:szCs w:val="32"/>
        </w:rPr>
        <w:t xml:space="preserve">за </w:t>
      </w:r>
      <w:r w:rsidR="004F1847">
        <w:rPr>
          <w:b/>
          <w:sz w:val="32"/>
          <w:szCs w:val="32"/>
        </w:rPr>
        <w:t>9 месяцев</w:t>
      </w:r>
      <w:r w:rsidR="002575AA">
        <w:rPr>
          <w:b/>
          <w:sz w:val="32"/>
          <w:szCs w:val="32"/>
        </w:rPr>
        <w:t xml:space="preserve"> </w:t>
      </w:r>
      <w:r w:rsidRPr="00C46423">
        <w:rPr>
          <w:b/>
          <w:sz w:val="32"/>
          <w:szCs w:val="32"/>
        </w:rPr>
        <w:t>20</w:t>
      </w:r>
      <w:r w:rsidR="001E1CF5">
        <w:rPr>
          <w:b/>
          <w:sz w:val="32"/>
          <w:szCs w:val="32"/>
        </w:rPr>
        <w:t>2</w:t>
      </w:r>
      <w:r w:rsidR="00B5548D">
        <w:rPr>
          <w:b/>
          <w:sz w:val="32"/>
          <w:szCs w:val="32"/>
        </w:rPr>
        <w:t>1</w:t>
      </w:r>
      <w:r w:rsidRPr="00C46423">
        <w:rPr>
          <w:b/>
          <w:sz w:val="32"/>
          <w:szCs w:val="32"/>
        </w:rPr>
        <w:t xml:space="preserve"> года.</w:t>
      </w:r>
    </w:p>
    <w:p w14:paraId="03A77649" w14:textId="113A7891" w:rsidR="000B1EB8" w:rsidRPr="00B5548D" w:rsidRDefault="000B1EB8" w:rsidP="003E786C">
      <w:pPr>
        <w:spacing w:before="240" w:line="360" w:lineRule="auto"/>
        <w:ind w:firstLine="709"/>
        <w:jc w:val="both"/>
      </w:pPr>
      <w:r w:rsidRPr="00B5548D">
        <w:t xml:space="preserve">По данным управления финансов </w:t>
      </w:r>
      <w:r w:rsidR="00603266" w:rsidRPr="00B5548D">
        <w:t>администрации Добринского муниципального района, доходы районного бюджета составили</w:t>
      </w:r>
      <w:r w:rsidR="00603266" w:rsidRPr="00B5548D">
        <w:rPr>
          <w:color w:val="FF0000"/>
        </w:rPr>
        <w:t xml:space="preserve"> </w:t>
      </w:r>
      <w:r w:rsidR="003F5ED1" w:rsidRPr="003F5ED1">
        <w:t>775136,6</w:t>
      </w:r>
      <w:r w:rsidR="00603266" w:rsidRPr="003F5ED1">
        <w:t xml:space="preserve"> </w:t>
      </w:r>
      <w:r w:rsidR="00603266" w:rsidRPr="00B5548D">
        <w:t>тыс. руб</w:t>
      </w:r>
      <w:r w:rsidR="00F65C01" w:rsidRPr="00B5548D">
        <w:t>лей</w:t>
      </w:r>
      <w:r w:rsidR="00603266" w:rsidRPr="00B5548D">
        <w:t xml:space="preserve"> или </w:t>
      </w:r>
      <w:r w:rsidR="003F5ED1" w:rsidRPr="003F5ED1">
        <w:t>84,9</w:t>
      </w:r>
      <w:r w:rsidR="00603266" w:rsidRPr="003F5ED1">
        <w:t xml:space="preserve">% </w:t>
      </w:r>
      <w:r w:rsidR="00603266" w:rsidRPr="00B5548D">
        <w:t xml:space="preserve">к утвержденным годовым назначениям в сумме </w:t>
      </w:r>
      <w:r w:rsidR="003F5ED1" w:rsidRPr="003F5ED1">
        <w:t xml:space="preserve">912648,9 </w:t>
      </w:r>
      <w:r w:rsidR="00603266" w:rsidRPr="00B5548D">
        <w:t xml:space="preserve">тыс. рублей, расходы – </w:t>
      </w:r>
      <w:r w:rsidR="003F5ED1" w:rsidRPr="003F5ED1">
        <w:t>642581,0</w:t>
      </w:r>
      <w:r w:rsidR="00603266" w:rsidRPr="003F5ED1">
        <w:t xml:space="preserve"> </w:t>
      </w:r>
      <w:r w:rsidR="00603266" w:rsidRPr="00B5548D">
        <w:t>тыс. руб</w:t>
      </w:r>
      <w:r w:rsidR="00F65C01" w:rsidRPr="00B5548D">
        <w:t>лей</w:t>
      </w:r>
      <w:r w:rsidR="00603266" w:rsidRPr="00B5548D">
        <w:t xml:space="preserve"> или </w:t>
      </w:r>
      <w:r w:rsidR="003F5ED1" w:rsidRPr="003F5ED1">
        <w:t>64,3</w:t>
      </w:r>
      <w:r w:rsidR="00603266" w:rsidRPr="003F5ED1">
        <w:t xml:space="preserve">% </w:t>
      </w:r>
      <w:r w:rsidR="00603266" w:rsidRPr="00B5548D">
        <w:t xml:space="preserve">к утвержденным годовым назначениям в </w:t>
      </w:r>
      <w:r w:rsidR="00603266" w:rsidRPr="003F5ED1">
        <w:t xml:space="preserve">сумме </w:t>
      </w:r>
      <w:r w:rsidR="003F5ED1" w:rsidRPr="003F5ED1">
        <w:t>998918,4</w:t>
      </w:r>
      <w:r w:rsidR="00603266" w:rsidRPr="003F5ED1">
        <w:t xml:space="preserve"> </w:t>
      </w:r>
      <w:r w:rsidR="00603266" w:rsidRPr="00B5548D">
        <w:t xml:space="preserve">тыс. рублей, профицит – </w:t>
      </w:r>
      <w:r w:rsidR="003F5ED1" w:rsidRPr="003F5ED1">
        <w:t>132555,6</w:t>
      </w:r>
      <w:r w:rsidR="00603266" w:rsidRPr="003F5ED1">
        <w:t xml:space="preserve"> </w:t>
      </w:r>
      <w:r w:rsidR="00603266" w:rsidRPr="00B5548D">
        <w:t>тыс. рублей.</w:t>
      </w:r>
    </w:p>
    <w:p w14:paraId="4A719267" w14:textId="2A28D925" w:rsidR="00086F83" w:rsidRDefault="00603266" w:rsidP="0056182A">
      <w:pPr>
        <w:spacing w:line="360" w:lineRule="auto"/>
        <w:ind w:firstLine="709"/>
        <w:jc w:val="both"/>
      </w:pPr>
      <w:r w:rsidRPr="00E23A3E">
        <w:t xml:space="preserve">По сравнению с </w:t>
      </w:r>
      <w:r w:rsidR="000668A2" w:rsidRPr="00E23A3E">
        <w:t>аналогичным периодом</w:t>
      </w:r>
      <w:r w:rsidRPr="00E23A3E">
        <w:t xml:space="preserve"> </w:t>
      </w:r>
      <w:r w:rsidR="001E1CF5" w:rsidRPr="00E23A3E">
        <w:t>20</w:t>
      </w:r>
      <w:r w:rsidR="00B5548D" w:rsidRPr="00E23A3E">
        <w:t>20</w:t>
      </w:r>
      <w:r w:rsidRPr="00E23A3E">
        <w:t xml:space="preserve"> года доходы районного бюджета </w:t>
      </w:r>
      <w:r w:rsidR="000668A2" w:rsidRPr="003F5ED1">
        <w:t>увеличились</w:t>
      </w:r>
      <w:r w:rsidR="001E1CF5" w:rsidRPr="003F5ED1">
        <w:t xml:space="preserve"> </w:t>
      </w:r>
      <w:r w:rsidRPr="003F5ED1">
        <w:t xml:space="preserve">на </w:t>
      </w:r>
      <w:r w:rsidR="003F5ED1" w:rsidRPr="003F5ED1">
        <w:t>150209,0</w:t>
      </w:r>
      <w:r w:rsidR="001F115E" w:rsidRPr="003F5ED1">
        <w:t xml:space="preserve"> </w:t>
      </w:r>
      <w:r w:rsidR="001F115E" w:rsidRPr="00E23A3E">
        <w:t xml:space="preserve">тыс. рублей или </w:t>
      </w:r>
      <w:r w:rsidR="003F5ED1" w:rsidRPr="003F5ED1">
        <w:t>24,0</w:t>
      </w:r>
      <w:r w:rsidR="001F115E" w:rsidRPr="003F5ED1">
        <w:t xml:space="preserve">%, </w:t>
      </w:r>
      <w:r w:rsidR="001F115E" w:rsidRPr="00E23A3E">
        <w:t xml:space="preserve">расходы </w:t>
      </w:r>
      <w:r w:rsidR="003F5ED1">
        <w:t>увеличились</w:t>
      </w:r>
      <w:r w:rsidR="001F115E" w:rsidRPr="00E23A3E">
        <w:t xml:space="preserve"> на </w:t>
      </w:r>
      <w:r w:rsidR="003F5ED1" w:rsidRPr="003F5ED1">
        <w:t>105222,9</w:t>
      </w:r>
      <w:r w:rsidR="001F115E" w:rsidRPr="003F5ED1">
        <w:t xml:space="preserve"> </w:t>
      </w:r>
      <w:r w:rsidR="001F115E" w:rsidRPr="00E23A3E">
        <w:t xml:space="preserve">тыс. рублей или </w:t>
      </w:r>
      <w:r w:rsidR="003F5ED1" w:rsidRPr="003F5ED1">
        <w:t>19,6</w:t>
      </w:r>
      <w:r w:rsidR="001F115E" w:rsidRPr="003F5ED1">
        <w:t xml:space="preserve">%. </w:t>
      </w:r>
    </w:p>
    <w:p w14:paraId="489E680D" w14:textId="418D8B7E" w:rsidR="0056182A" w:rsidRPr="00B5548D" w:rsidRDefault="0056182A" w:rsidP="0056182A">
      <w:pPr>
        <w:spacing w:line="360" w:lineRule="auto"/>
        <w:ind w:firstLine="709"/>
        <w:jc w:val="both"/>
      </w:pPr>
      <w:r w:rsidRPr="00B5548D">
        <w:t>Исполнение доходной части и расходной части районного бюджета отражено в Приложении №1 к настоящей Аналитической справке.</w:t>
      </w:r>
    </w:p>
    <w:p w14:paraId="020A68FE" w14:textId="77777777" w:rsidR="00391DC2" w:rsidRPr="00D72815" w:rsidRDefault="00391DC2" w:rsidP="0056182A">
      <w:pPr>
        <w:spacing w:before="240" w:line="360" w:lineRule="auto"/>
        <w:ind w:firstLine="709"/>
        <w:jc w:val="center"/>
        <w:rPr>
          <w:b/>
          <w:sz w:val="32"/>
          <w:szCs w:val="32"/>
        </w:rPr>
      </w:pPr>
      <w:r w:rsidRPr="00D72815">
        <w:rPr>
          <w:b/>
          <w:sz w:val="32"/>
          <w:szCs w:val="32"/>
        </w:rPr>
        <w:t>Доходы районного бюджета.</w:t>
      </w:r>
    </w:p>
    <w:p w14:paraId="646A7724" w14:textId="2735B42E" w:rsidR="00391DC2" w:rsidRDefault="00391DC2" w:rsidP="00451CCE">
      <w:pPr>
        <w:spacing w:before="240" w:line="360" w:lineRule="auto"/>
        <w:ind w:firstLine="709"/>
        <w:jc w:val="both"/>
      </w:pPr>
      <w:r>
        <w:t xml:space="preserve">По итогам </w:t>
      </w:r>
      <w:r w:rsidR="00075F2E">
        <w:t>9 месяцев</w:t>
      </w:r>
      <w:r>
        <w:t xml:space="preserve"> 20</w:t>
      </w:r>
      <w:r w:rsidR="001E1CF5">
        <w:t>2</w:t>
      </w:r>
      <w:r w:rsidR="00B5548D">
        <w:t>1</w:t>
      </w:r>
      <w:r>
        <w:t xml:space="preserve"> года в районный бюджет поступило доходов, с учетом безвозмездных перечислений из других бюджетов, в сумме </w:t>
      </w:r>
      <w:r w:rsidR="003F5ED1" w:rsidRPr="003F5ED1">
        <w:t>775136,6</w:t>
      </w:r>
      <w:r w:rsidRPr="003F5ED1">
        <w:t xml:space="preserve"> </w:t>
      </w:r>
      <w:r>
        <w:t>тыс. рублей.</w:t>
      </w:r>
    </w:p>
    <w:p w14:paraId="65455DB1" w14:textId="07463AB9" w:rsidR="00391DC2" w:rsidRDefault="00391DC2" w:rsidP="00391DC2">
      <w:pPr>
        <w:spacing w:line="360" w:lineRule="auto"/>
        <w:ind w:firstLine="709"/>
        <w:jc w:val="both"/>
      </w:pPr>
      <w:r>
        <w:t xml:space="preserve">Структура доходов районного бюджета за </w:t>
      </w:r>
      <w:r w:rsidR="00075F2E">
        <w:t>9 месяцев</w:t>
      </w:r>
      <w:r>
        <w:t xml:space="preserve"> 20</w:t>
      </w:r>
      <w:r w:rsidR="001E1CF5">
        <w:t>2</w:t>
      </w:r>
      <w:r w:rsidR="00B5548D">
        <w:t>1</w:t>
      </w:r>
      <w:r>
        <w:t xml:space="preserve"> года в сравнении с аналогичным периодом 20</w:t>
      </w:r>
      <w:r w:rsidR="00B5548D">
        <w:t>20</w:t>
      </w:r>
      <w:r>
        <w:t xml:space="preserve"> года представлена в таблице:</w:t>
      </w:r>
    </w:p>
    <w:p w14:paraId="621E89F3" w14:textId="77777777" w:rsidR="00451CCE" w:rsidRDefault="00451CCE" w:rsidP="00391DC2">
      <w:pPr>
        <w:ind w:firstLine="709"/>
        <w:jc w:val="center"/>
        <w:rPr>
          <w:b/>
          <w:i/>
        </w:rPr>
      </w:pPr>
    </w:p>
    <w:p w14:paraId="0AAF29CA" w14:textId="77777777" w:rsidR="00D0576A" w:rsidRDefault="00D0576A" w:rsidP="00E915C3">
      <w:pPr>
        <w:spacing w:after="240"/>
        <w:ind w:firstLine="709"/>
        <w:jc w:val="center"/>
        <w:rPr>
          <w:b/>
          <w:i/>
        </w:rPr>
      </w:pPr>
    </w:p>
    <w:p w14:paraId="489F1E65" w14:textId="4F3A4D2A" w:rsidR="00391DC2" w:rsidRPr="003E786C" w:rsidRDefault="00391DC2" w:rsidP="00E915C3">
      <w:pPr>
        <w:spacing w:after="240"/>
        <w:ind w:firstLine="709"/>
        <w:jc w:val="center"/>
        <w:rPr>
          <w:b/>
          <w:i/>
        </w:rPr>
      </w:pPr>
      <w:r w:rsidRPr="003E786C">
        <w:rPr>
          <w:b/>
          <w:i/>
        </w:rPr>
        <w:lastRenderedPageBreak/>
        <w:t>Доходы районного бюджета по сравнению с соответствующим периодом прошлого года.</w:t>
      </w:r>
    </w:p>
    <w:p w14:paraId="1B5DF0D8" w14:textId="77777777" w:rsidR="00391DC2" w:rsidRPr="00A17E32" w:rsidRDefault="00C501FF" w:rsidP="00CC5EF5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 xml:space="preserve"> </w:t>
      </w:r>
      <w:r w:rsidR="00391DC2" w:rsidRPr="00A17E32">
        <w:rPr>
          <w:sz w:val="22"/>
          <w:szCs w:val="22"/>
        </w:rPr>
        <w:t>(тыс. рублей)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219"/>
        <w:gridCol w:w="1117"/>
        <w:gridCol w:w="1165"/>
        <w:gridCol w:w="756"/>
        <w:gridCol w:w="1116"/>
        <w:gridCol w:w="1165"/>
        <w:gridCol w:w="756"/>
        <w:gridCol w:w="1488"/>
      </w:tblGrid>
      <w:tr w:rsidR="00454B7D" w:rsidRPr="00454B7D" w14:paraId="2A5E780B" w14:textId="77777777" w:rsidTr="001E1CF5">
        <w:tc>
          <w:tcPr>
            <w:tcW w:w="2403" w:type="dxa"/>
            <w:vMerge w:val="restart"/>
            <w:shd w:val="clear" w:color="auto" w:fill="F2B9A8" w:themeFill="accent6" w:themeFillTint="66"/>
          </w:tcPr>
          <w:p w14:paraId="7DED5460" w14:textId="77777777" w:rsidR="00454B7D" w:rsidRPr="00454B7D" w:rsidRDefault="00454B7D" w:rsidP="0045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shd w:val="clear" w:color="auto" w:fill="F2B9A8" w:themeFill="accent6" w:themeFillTint="66"/>
          </w:tcPr>
          <w:p w14:paraId="14CAD2C6" w14:textId="728D9098"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</w:t>
            </w:r>
            <w:r w:rsidR="00E23A3E">
              <w:rPr>
                <w:b/>
                <w:sz w:val="24"/>
                <w:szCs w:val="24"/>
              </w:rPr>
              <w:t>20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65" w:type="dxa"/>
            <w:gridSpan w:val="3"/>
            <w:shd w:val="clear" w:color="auto" w:fill="F2B9A8" w:themeFill="accent6" w:themeFillTint="66"/>
          </w:tcPr>
          <w:p w14:paraId="4404BEFC" w14:textId="2BA93592"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</w:t>
            </w:r>
            <w:r w:rsidR="001E1CF5">
              <w:rPr>
                <w:b/>
                <w:sz w:val="24"/>
                <w:szCs w:val="24"/>
              </w:rPr>
              <w:t>2</w:t>
            </w:r>
            <w:r w:rsidR="00E23A3E">
              <w:rPr>
                <w:b/>
                <w:sz w:val="24"/>
                <w:szCs w:val="24"/>
              </w:rPr>
              <w:t>1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  <w:vMerge w:val="restart"/>
            <w:shd w:val="clear" w:color="auto" w:fill="F2B9A8" w:themeFill="accent6" w:themeFillTint="66"/>
          </w:tcPr>
          <w:p w14:paraId="051FA736" w14:textId="337AD95D" w:rsidR="00454B7D" w:rsidRPr="00A548B9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A548B9">
              <w:rPr>
                <w:b/>
                <w:sz w:val="22"/>
                <w:szCs w:val="22"/>
              </w:rPr>
              <w:t>Отклонение факта 20</w:t>
            </w:r>
            <w:r w:rsidR="001E1CF5">
              <w:rPr>
                <w:b/>
                <w:sz w:val="22"/>
                <w:szCs w:val="22"/>
              </w:rPr>
              <w:t>2</w:t>
            </w:r>
            <w:r w:rsidR="00E23A3E">
              <w:rPr>
                <w:b/>
                <w:sz w:val="22"/>
                <w:szCs w:val="22"/>
              </w:rPr>
              <w:t>1</w:t>
            </w:r>
            <w:r w:rsidRPr="00A548B9">
              <w:rPr>
                <w:b/>
                <w:sz w:val="22"/>
                <w:szCs w:val="22"/>
              </w:rPr>
              <w:t>г. к 20</w:t>
            </w:r>
            <w:r w:rsidR="00E23A3E">
              <w:rPr>
                <w:b/>
                <w:sz w:val="22"/>
                <w:szCs w:val="22"/>
              </w:rPr>
              <w:t>20</w:t>
            </w:r>
            <w:r w:rsidRPr="00A548B9">
              <w:rPr>
                <w:b/>
                <w:sz w:val="22"/>
                <w:szCs w:val="22"/>
              </w:rPr>
              <w:t>г.</w:t>
            </w:r>
          </w:p>
        </w:tc>
      </w:tr>
      <w:tr w:rsidR="00075F2E" w:rsidRPr="00454B7D" w14:paraId="15B702D5" w14:textId="77777777" w:rsidTr="001E1CF5">
        <w:tc>
          <w:tcPr>
            <w:tcW w:w="2403" w:type="dxa"/>
            <w:vMerge/>
          </w:tcPr>
          <w:p w14:paraId="05300508" w14:textId="77777777"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B9A8" w:themeFill="accent6" w:themeFillTint="66"/>
          </w:tcPr>
          <w:p w14:paraId="1E3DBEE1" w14:textId="068876BD" w:rsidR="00454B7D" w:rsidRPr="00454B7D" w:rsidRDefault="00075F2E" w:rsidP="00454B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454B7D" w:rsidRPr="00454B7D">
              <w:rPr>
                <w:b/>
                <w:sz w:val="22"/>
                <w:szCs w:val="22"/>
              </w:rPr>
              <w:t>одовой план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41D06F57" w14:textId="776283F0" w:rsidR="00454B7D" w:rsidRPr="00454B7D" w:rsidRDefault="00075F2E" w:rsidP="00454B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454B7D" w:rsidRPr="00454B7D">
              <w:rPr>
                <w:b/>
                <w:sz w:val="22"/>
                <w:szCs w:val="22"/>
              </w:rPr>
              <w:t xml:space="preserve">акт </w:t>
            </w:r>
            <w:r>
              <w:rPr>
                <w:b/>
                <w:sz w:val="22"/>
                <w:szCs w:val="22"/>
              </w:rPr>
              <w:t>9</w:t>
            </w:r>
            <w:r w:rsidR="00454B7D" w:rsidRPr="00454B7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месяцев</w:t>
            </w:r>
          </w:p>
        </w:tc>
        <w:tc>
          <w:tcPr>
            <w:tcW w:w="643" w:type="dxa"/>
            <w:shd w:val="clear" w:color="auto" w:fill="F2B9A8" w:themeFill="accent6" w:themeFillTint="66"/>
          </w:tcPr>
          <w:p w14:paraId="744C3FE2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88" w:type="dxa"/>
            <w:shd w:val="clear" w:color="auto" w:fill="F2B9A8" w:themeFill="accent6" w:themeFillTint="66"/>
          </w:tcPr>
          <w:p w14:paraId="2C3BB4CB" w14:textId="2AC4B78F" w:rsidR="00454B7D" w:rsidRPr="00454B7D" w:rsidRDefault="00075F2E" w:rsidP="00454B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</w:t>
            </w:r>
            <w:r w:rsidR="00454B7D" w:rsidRPr="00454B7D">
              <w:rPr>
                <w:b/>
                <w:sz w:val="22"/>
                <w:szCs w:val="22"/>
              </w:rPr>
              <w:t>довой план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0993949C" w14:textId="68C26314" w:rsidR="00454B7D" w:rsidRPr="00454B7D" w:rsidRDefault="00075F2E" w:rsidP="00454B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454B7D" w:rsidRPr="00454B7D">
              <w:rPr>
                <w:b/>
                <w:sz w:val="22"/>
                <w:szCs w:val="22"/>
              </w:rPr>
              <w:t xml:space="preserve">акт </w:t>
            </w:r>
            <w:r>
              <w:rPr>
                <w:b/>
                <w:sz w:val="22"/>
                <w:szCs w:val="22"/>
              </w:rPr>
              <w:t>9</w:t>
            </w:r>
            <w:r w:rsidR="00454B7D" w:rsidRPr="00454B7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месяцев</w:t>
            </w:r>
          </w:p>
        </w:tc>
        <w:tc>
          <w:tcPr>
            <w:tcW w:w="565" w:type="dxa"/>
            <w:shd w:val="clear" w:color="auto" w:fill="F2B9A8" w:themeFill="accent6" w:themeFillTint="66"/>
          </w:tcPr>
          <w:p w14:paraId="7DB8D55F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42" w:type="dxa"/>
            <w:vMerge/>
            <w:shd w:val="clear" w:color="auto" w:fill="F2B9A8" w:themeFill="accent6" w:themeFillTint="66"/>
          </w:tcPr>
          <w:p w14:paraId="36DEA043" w14:textId="77777777"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</w:tr>
      <w:tr w:rsidR="00E23A3E" w:rsidRPr="00454B7D" w14:paraId="7BFC4E93" w14:textId="77777777" w:rsidTr="00A548B9">
        <w:tc>
          <w:tcPr>
            <w:tcW w:w="2403" w:type="dxa"/>
          </w:tcPr>
          <w:p w14:paraId="28F46CB6" w14:textId="77777777" w:rsidR="00E23A3E" w:rsidRPr="00454B7D" w:rsidRDefault="00E23A3E" w:rsidP="00E23A3E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1.Налоговые доходы</w:t>
            </w:r>
          </w:p>
        </w:tc>
        <w:tc>
          <w:tcPr>
            <w:tcW w:w="1117" w:type="dxa"/>
          </w:tcPr>
          <w:p w14:paraId="43FB58F6" w14:textId="7966DD54" w:rsidR="00E23A3E" w:rsidRPr="00454B7D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229360,2</w:t>
            </w:r>
          </w:p>
        </w:tc>
        <w:tc>
          <w:tcPr>
            <w:tcW w:w="1212" w:type="dxa"/>
          </w:tcPr>
          <w:p w14:paraId="1C909CDA" w14:textId="63E9BB81" w:rsidR="00E23A3E" w:rsidRPr="00454B7D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178917,0</w:t>
            </w:r>
          </w:p>
        </w:tc>
        <w:tc>
          <w:tcPr>
            <w:tcW w:w="643" w:type="dxa"/>
          </w:tcPr>
          <w:p w14:paraId="72DE159C" w14:textId="475B64BB" w:rsidR="00E23A3E" w:rsidRPr="00454B7D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088" w:type="dxa"/>
          </w:tcPr>
          <w:p w14:paraId="4CEFE746" w14:textId="211AE7B1" w:rsidR="00E23A3E" w:rsidRPr="00454B7D" w:rsidRDefault="003C7D21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236107,6</w:t>
            </w:r>
          </w:p>
        </w:tc>
        <w:tc>
          <w:tcPr>
            <w:tcW w:w="1212" w:type="dxa"/>
          </w:tcPr>
          <w:p w14:paraId="2A884DF6" w14:textId="13FAB940" w:rsidR="00E23A3E" w:rsidRPr="00454B7D" w:rsidRDefault="003C7D21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246449,0</w:t>
            </w:r>
          </w:p>
        </w:tc>
        <w:tc>
          <w:tcPr>
            <w:tcW w:w="565" w:type="dxa"/>
          </w:tcPr>
          <w:p w14:paraId="4A238E90" w14:textId="1EF2D27C" w:rsidR="00E23A3E" w:rsidRPr="00454B7D" w:rsidRDefault="003C7D21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1542" w:type="dxa"/>
          </w:tcPr>
          <w:p w14:paraId="51210CFE" w14:textId="5E277D06" w:rsidR="00E23A3E" w:rsidRPr="00E23A3E" w:rsidRDefault="00E23A3E" w:rsidP="00E23A3E">
            <w:pPr>
              <w:jc w:val="right"/>
              <w:rPr>
                <w:color w:val="DF5327" w:themeColor="accent6"/>
                <w:sz w:val="24"/>
                <w:szCs w:val="24"/>
              </w:rPr>
            </w:pPr>
            <w:r w:rsidRPr="003C7D21">
              <w:rPr>
                <w:sz w:val="24"/>
                <w:szCs w:val="24"/>
              </w:rPr>
              <w:t>+</w:t>
            </w:r>
            <w:r w:rsidR="003C7D21" w:rsidRPr="003C7D21">
              <w:rPr>
                <w:sz w:val="24"/>
                <w:szCs w:val="24"/>
              </w:rPr>
              <w:t>67532,0</w:t>
            </w:r>
          </w:p>
        </w:tc>
      </w:tr>
      <w:tr w:rsidR="003C7D21" w:rsidRPr="003C7D21" w14:paraId="466F2034" w14:textId="77777777" w:rsidTr="00A548B9">
        <w:tc>
          <w:tcPr>
            <w:tcW w:w="2403" w:type="dxa"/>
          </w:tcPr>
          <w:p w14:paraId="195F6999" w14:textId="77777777" w:rsidR="00E23A3E" w:rsidRPr="00454B7D" w:rsidRDefault="00E23A3E" w:rsidP="00E23A3E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2.Неналоговые доходы</w:t>
            </w:r>
          </w:p>
        </w:tc>
        <w:tc>
          <w:tcPr>
            <w:tcW w:w="1117" w:type="dxa"/>
          </w:tcPr>
          <w:p w14:paraId="7C62C05C" w14:textId="23D01A55" w:rsidR="00E23A3E" w:rsidRPr="00454B7D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118470,8</w:t>
            </w:r>
          </w:p>
        </w:tc>
        <w:tc>
          <w:tcPr>
            <w:tcW w:w="1212" w:type="dxa"/>
          </w:tcPr>
          <w:p w14:paraId="737A88F2" w14:textId="61C24C67" w:rsidR="00E23A3E" w:rsidRPr="00454B7D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118940,5</w:t>
            </w:r>
          </w:p>
        </w:tc>
        <w:tc>
          <w:tcPr>
            <w:tcW w:w="643" w:type="dxa"/>
          </w:tcPr>
          <w:p w14:paraId="3EE4B21C" w14:textId="0F2D6E7F" w:rsidR="00E23A3E" w:rsidRPr="00454B7D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088" w:type="dxa"/>
          </w:tcPr>
          <w:p w14:paraId="6691C24C" w14:textId="34D1F2D6" w:rsidR="00E23A3E" w:rsidRPr="00454B7D" w:rsidRDefault="003C7D21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100600,0</w:t>
            </w:r>
          </w:p>
        </w:tc>
        <w:tc>
          <w:tcPr>
            <w:tcW w:w="1212" w:type="dxa"/>
          </w:tcPr>
          <w:p w14:paraId="00D7CD8E" w14:textId="3C0BEF0D" w:rsidR="00E23A3E" w:rsidRPr="00454B7D" w:rsidRDefault="003C7D21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124253,7</w:t>
            </w:r>
          </w:p>
        </w:tc>
        <w:tc>
          <w:tcPr>
            <w:tcW w:w="565" w:type="dxa"/>
          </w:tcPr>
          <w:p w14:paraId="71F5824C" w14:textId="3301877D" w:rsidR="00E23A3E" w:rsidRPr="00454B7D" w:rsidRDefault="003C7D21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1542" w:type="dxa"/>
          </w:tcPr>
          <w:p w14:paraId="729482E9" w14:textId="289DCE2B" w:rsidR="00E23A3E" w:rsidRPr="003C7D21" w:rsidRDefault="00E23A3E" w:rsidP="00E23A3E">
            <w:pPr>
              <w:jc w:val="right"/>
              <w:rPr>
                <w:sz w:val="24"/>
                <w:szCs w:val="24"/>
              </w:rPr>
            </w:pPr>
            <w:r w:rsidRPr="003C7D21">
              <w:rPr>
                <w:sz w:val="24"/>
                <w:szCs w:val="24"/>
              </w:rPr>
              <w:t>+</w:t>
            </w:r>
            <w:r w:rsidR="003C7D21" w:rsidRPr="003C7D21">
              <w:rPr>
                <w:sz w:val="24"/>
                <w:szCs w:val="24"/>
              </w:rPr>
              <w:t>5313,</w:t>
            </w:r>
            <w:r w:rsidR="00055EC4">
              <w:rPr>
                <w:sz w:val="24"/>
                <w:szCs w:val="24"/>
              </w:rPr>
              <w:t>2</w:t>
            </w:r>
          </w:p>
        </w:tc>
      </w:tr>
      <w:tr w:rsidR="00E23A3E" w:rsidRPr="00454B7D" w14:paraId="02788AF6" w14:textId="77777777" w:rsidTr="00A548B9">
        <w:tc>
          <w:tcPr>
            <w:tcW w:w="2403" w:type="dxa"/>
          </w:tcPr>
          <w:p w14:paraId="30333299" w14:textId="77777777" w:rsidR="00E23A3E" w:rsidRPr="00454B7D" w:rsidRDefault="00E23A3E" w:rsidP="00E23A3E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117" w:type="dxa"/>
          </w:tcPr>
          <w:p w14:paraId="3728EAE7" w14:textId="310134B6" w:rsidR="00E23A3E" w:rsidRPr="00454B7D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468306,9</w:t>
            </w:r>
          </w:p>
        </w:tc>
        <w:tc>
          <w:tcPr>
            <w:tcW w:w="1212" w:type="dxa"/>
          </w:tcPr>
          <w:p w14:paraId="37C87929" w14:textId="138A0426" w:rsidR="00E23A3E" w:rsidRPr="00454B7D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327070,1</w:t>
            </w:r>
          </w:p>
        </w:tc>
        <w:tc>
          <w:tcPr>
            <w:tcW w:w="643" w:type="dxa"/>
          </w:tcPr>
          <w:p w14:paraId="20DCDA2F" w14:textId="65B35E34" w:rsidR="00E23A3E" w:rsidRPr="00454B7D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088" w:type="dxa"/>
          </w:tcPr>
          <w:p w14:paraId="53AB1111" w14:textId="12935131" w:rsidR="00E23A3E" w:rsidRPr="00454B7D" w:rsidRDefault="003C7D21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575941,3</w:t>
            </w:r>
          </w:p>
        </w:tc>
        <w:tc>
          <w:tcPr>
            <w:tcW w:w="1212" w:type="dxa"/>
          </w:tcPr>
          <w:p w14:paraId="64BAAAC4" w14:textId="14483BEF" w:rsidR="00E23A3E" w:rsidRPr="00454B7D" w:rsidRDefault="003C7D21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404433,9</w:t>
            </w:r>
          </w:p>
        </w:tc>
        <w:tc>
          <w:tcPr>
            <w:tcW w:w="565" w:type="dxa"/>
          </w:tcPr>
          <w:p w14:paraId="68360920" w14:textId="29B1E020" w:rsidR="00E23A3E" w:rsidRPr="00454B7D" w:rsidRDefault="003C7D21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1542" w:type="dxa"/>
          </w:tcPr>
          <w:p w14:paraId="7C090E5A" w14:textId="3266E5AD" w:rsidR="00E23A3E" w:rsidRPr="00E23A3E" w:rsidRDefault="00055EC4" w:rsidP="00E23A3E">
            <w:pPr>
              <w:jc w:val="right"/>
              <w:rPr>
                <w:color w:val="DF5327" w:themeColor="accent6"/>
                <w:sz w:val="24"/>
                <w:szCs w:val="24"/>
              </w:rPr>
            </w:pPr>
            <w:r w:rsidRPr="00055EC4">
              <w:rPr>
                <w:sz w:val="24"/>
                <w:szCs w:val="24"/>
              </w:rPr>
              <w:t>+77363,8</w:t>
            </w:r>
          </w:p>
        </w:tc>
      </w:tr>
      <w:tr w:rsidR="00E23A3E" w:rsidRPr="001E1CF5" w14:paraId="7E7138D3" w14:textId="77777777" w:rsidTr="001E1CF5">
        <w:tc>
          <w:tcPr>
            <w:tcW w:w="2403" w:type="dxa"/>
            <w:shd w:val="clear" w:color="auto" w:fill="F2B9A8" w:themeFill="accent6" w:themeFillTint="66"/>
          </w:tcPr>
          <w:p w14:paraId="6577A102" w14:textId="77777777" w:rsidR="00E23A3E" w:rsidRPr="001E1CF5" w:rsidRDefault="00E23A3E" w:rsidP="00E23A3E">
            <w:pPr>
              <w:jc w:val="both"/>
              <w:rPr>
                <w:b/>
                <w:sz w:val="24"/>
                <w:szCs w:val="24"/>
              </w:rPr>
            </w:pPr>
            <w:r w:rsidRPr="001E1CF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17" w:type="dxa"/>
            <w:shd w:val="clear" w:color="auto" w:fill="F2B9A8" w:themeFill="accent6" w:themeFillTint="66"/>
          </w:tcPr>
          <w:p w14:paraId="3968B8EC" w14:textId="6D37D734" w:rsidR="00E23A3E" w:rsidRPr="001E1CF5" w:rsidRDefault="00E23A3E" w:rsidP="00E2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816137,9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018B157F" w14:textId="67F49F43" w:rsidR="00E23A3E" w:rsidRPr="001E1CF5" w:rsidRDefault="00E23A3E" w:rsidP="00E2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624927,6</w:t>
            </w:r>
          </w:p>
        </w:tc>
        <w:tc>
          <w:tcPr>
            <w:tcW w:w="643" w:type="dxa"/>
            <w:shd w:val="clear" w:color="auto" w:fill="F2B9A8" w:themeFill="accent6" w:themeFillTint="66"/>
          </w:tcPr>
          <w:p w14:paraId="4FC461DB" w14:textId="33F7E721" w:rsidR="00E23A3E" w:rsidRPr="001E1CF5" w:rsidRDefault="00E23A3E" w:rsidP="00E2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76,6</w:t>
            </w:r>
          </w:p>
        </w:tc>
        <w:tc>
          <w:tcPr>
            <w:tcW w:w="1088" w:type="dxa"/>
            <w:shd w:val="clear" w:color="auto" w:fill="F2B9A8" w:themeFill="accent6" w:themeFillTint="66"/>
          </w:tcPr>
          <w:p w14:paraId="3BEAFBA8" w14:textId="36B854C6" w:rsidR="00E23A3E" w:rsidRPr="001E1CF5" w:rsidRDefault="003F5ED1" w:rsidP="00E2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912648,9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40C52CF4" w14:textId="5F003444" w:rsidR="00E23A3E" w:rsidRPr="001E1CF5" w:rsidRDefault="003F5ED1" w:rsidP="00E2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775136,6</w:t>
            </w:r>
          </w:p>
        </w:tc>
        <w:tc>
          <w:tcPr>
            <w:tcW w:w="565" w:type="dxa"/>
            <w:shd w:val="clear" w:color="auto" w:fill="F2B9A8" w:themeFill="accent6" w:themeFillTint="66"/>
          </w:tcPr>
          <w:p w14:paraId="675A6D12" w14:textId="27821219" w:rsidR="00E23A3E" w:rsidRPr="001E1CF5" w:rsidRDefault="003C7D21" w:rsidP="00E2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84,9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131742FA" w14:textId="30252AB9" w:rsidR="00E23A3E" w:rsidRPr="00E23A3E" w:rsidRDefault="00E23A3E" w:rsidP="00E23A3E">
            <w:pPr>
              <w:jc w:val="right"/>
              <w:rPr>
                <w:b/>
                <w:color w:val="DF5327" w:themeColor="accent6"/>
                <w:sz w:val="24"/>
                <w:szCs w:val="24"/>
              </w:rPr>
            </w:pPr>
            <w:r w:rsidRPr="003C7D21">
              <w:rPr>
                <w:b/>
                <w:sz w:val="24"/>
                <w:szCs w:val="24"/>
              </w:rPr>
              <w:t>+</w:t>
            </w:r>
            <w:r w:rsidR="003C7D21" w:rsidRPr="003C7D21">
              <w:rPr>
                <w:b/>
                <w:sz w:val="24"/>
                <w:szCs w:val="24"/>
              </w:rPr>
              <w:t>150209,0</w:t>
            </w:r>
          </w:p>
        </w:tc>
      </w:tr>
    </w:tbl>
    <w:p w14:paraId="589DE5D8" w14:textId="77777777" w:rsidR="00391DC2" w:rsidRPr="00391DC2" w:rsidRDefault="00391DC2" w:rsidP="00391DC2">
      <w:pPr>
        <w:ind w:firstLine="709"/>
        <w:jc w:val="both"/>
      </w:pPr>
    </w:p>
    <w:p w14:paraId="3C877E97" w14:textId="03CA0E32" w:rsidR="00E915C3" w:rsidRPr="00C112C6" w:rsidRDefault="00016A39" w:rsidP="00391DC2">
      <w:pPr>
        <w:spacing w:line="360" w:lineRule="auto"/>
        <w:ind w:firstLine="709"/>
        <w:jc w:val="both"/>
      </w:pPr>
      <w:r>
        <w:t xml:space="preserve">Доходы районного бюджета за </w:t>
      </w:r>
      <w:r w:rsidR="00075F2E">
        <w:t>9 месяцев</w:t>
      </w:r>
      <w:r>
        <w:t xml:space="preserve"> 20</w:t>
      </w:r>
      <w:r w:rsidR="00652D3F">
        <w:t>2</w:t>
      </w:r>
      <w:r w:rsidR="00E23A3E">
        <w:t>1</w:t>
      </w:r>
      <w:r>
        <w:t xml:space="preserve"> года на </w:t>
      </w:r>
      <w:r w:rsidR="00075F2E" w:rsidRPr="00C112C6">
        <w:t>52,</w:t>
      </w:r>
      <w:r w:rsidR="00C112C6" w:rsidRPr="00C112C6">
        <w:t>2</w:t>
      </w:r>
      <w:r w:rsidRPr="00C112C6">
        <w:t xml:space="preserve">% </w:t>
      </w:r>
      <w:r>
        <w:t>сформированы за счет безвозмездных поступлений, объем которых, по сравнению с соответствующим периодом 20</w:t>
      </w:r>
      <w:r w:rsidR="00E23A3E">
        <w:t>20</w:t>
      </w:r>
      <w:r>
        <w:t xml:space="preserve"> </w:t>
      </w:r>
      <w:r w:rsidRPr="00C112C6">
        <w:t xml:space="preserve">года </w:t>
      </w:r>
      <w:r w:rsidR="00C112C6" w:rsidRPr="00C112C6">
        <w:t>увеличился</w:t>
      </w:r>
      <w:r w:rsidRPr="00C112C6">
        <w:t xml:space="preserve"> в абсолютной величине на </w:t>
      </w:r>
      <w:r w:rsidR="00C112C6" w:rsidRPr="00C112C6">
        <w:t>77363,8</w:t>
      </w:r>
      <w:r w:rsidRPr="00C112C6">
        <w:t xml:space="preserve"> тыс. рублей. Доля налоговых</w:t>
      </w:r>
      <w:r>
        <w:t xml:space="preserve"> доходов составляет </w:t>
      </w:r>
      <w:r w:rsidR="00C112C6" w:rsidRPr="00C112C6">
        <w:t>31,8</w:t>
      </w:r>
      <w:r w:rsidRPr="00C112C6">
        <w:t xml:space="preserve">%, неналоговых доходов – </w:t>
      </w:r>
      <w:r w:rsidR="00C112C6" w:rsidRPr="00C112C6">
        <w:t>16,0</w:t>
      </w:r>
      <w:r w:rsidRPr="00C112C6">
        <w:t>%.</w:t>
      </w:r>
      <w:r w:rsidR="00097500" w:rsidRPr="00C112C6">
        <w:t xml:space="preserve"> </w:t>
      </w:r>
    </w:p>
    <w:p w14:paraId="351028A5" w14:textId="11C042F4" w:rsidR="00EA119C" w:rsidRPr="00C112C6" w:rsidRDefault="00097500" w:rsidP="00EA119C">
      <w:pPr>
        <w:spacing w:line="360" w:lineRule="auto"/>
        <w:ind w:firstLine="709"/>
        <w:jc w:val="both"/>
      </w:pPr>
      <w:r w:rsidRPr="00C112C6">
        <w:t xml:space="preserve">Изменение доходных источников </w:t>
      </w:r>
      <w:r w:rsidR="00652D3F" w:rsidRPr="00C112C6">
        <w:t xml:space="preserve">за </w:t>
      </w:r>
      <w:r w:rsidR="00E23A3E" w:rsidRPr="00C112C6">
        <w:t>четыре</w:t>
      </w:r>
      <w:r w:rsidR="00652D3F" w:rsidRPr="00C112C6">
        <w:t xml:space="preserve">хлетний период </w:t>
      </w:r>
      <w:r w:rsidRPr="00C112C6">
        <w:t>представлено на гистограмме:</w:t>
      </w:r>
    </w:p>
    <w:p w14:paraId="47F407D9" w14:textId="77777777" w:rsidR="00EA119C" w:rsidRPr="00D950FA" w:rsidRDefault="00EA119C" w:rsidP="00EA119C">
      <w:pPr>
        <w:spacing w:line="360" w:lineRule="auto"/>
        <w:ind w:firstLine="709"/>
        <w:jc w:val="right"/>
        <w:rPr>
          <w:sz w:val="24"/>
          <w:szCs w:val="24"/>
        </w:rPr>
      </w:pPr>
      <w:r w:rsidRPr="00EA119C">
        <w:rPr>
          <w:sz w:val="24"/>
          <w:szCs w:val="24"/>
        </w:rPr>
        <w:t xml:space="preserve"> </w:t>
      </w:r>
      <w:r w:rsidRPr="00D950FA">
        <w:rPr>
          <w:sz w:val="24"/>
          <w:szCs w:val="24"/>
        </w:rPr>
        <w:t>(в % к общему объему доходов)</w:t>
      </w:r>
    </w:p>
    <w:p w14:paraId="77DDFBBA" w14:textId="77777777" w:rsidR="00097500" w:rsidRDefault="00097500" w:rsidP="00097500">
      <w:pPr>
        <w:spacing w:line="360" w:lineRule="auto"/>
        <w:jc w:val="both"/>
      </w:pPr>
      <w:r>
        <w:rPr>
          <w:noProof/>
        </w:rPr>
        <w:drawing>
          <wp:inline distT="0" distB="0" distL="0" distR="0" wp14:anchorId="54400013" wp14:editId="3A98DF04">
            <wp:extent cx="5925185" cy="3451538"/>
            <wp:effectExtent l="0" t="0" r="18415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0EFDFE" w14:textId="77777777" w:rsidR="00A17E32" w:rsidRDefault="00A17E32" w:rsidP="00391DC2">
      <w:pPr>
        <w:spacing w:line="360" w:lineRule="auto"/>
        <w:ind w:firstLine="709"/>
        <w:jc w:val="both"/>
      </w:pPr>
      <w:r>
        <w:lastRenderedPageBreak/>
        <w:t>Данные о поступлении налоговых доходов отражены в таблице.</w:t>
      </w:r>
    </w:p>
    <w:p w14:paraId="4C32B0A5" w14:textId="77777777" w:rsidR="00A17E32" w:rsidRDefault="00C501FF" w:rsidP="00A17E32">
      <w:pPr>
        <w:ind w:firstLine="709"/>
        <w:jc w:val="right"/>
      </w:pPr>
      <w:r w:rsidRPr="00A17E32">
        <w:rPr>
          <w:sz w:val="22"/>
          <w:szCs w:val="22"/>
        </w:rPr>
        <w:t xml:space="preserve"> </w:t>
      </w:r>
      <w:r w:rsidR="00A17E32" w:rsidRPr="00A17E32">
        <w:rPr>
          <w:sz w:val="22"/>
          <w:szCs w:val="22"/>
        </w:rPr>
        <w:t>(тыс. рублей)</w:t>
      </w:r>
    </w:p>
    <w:tbl>
      <w:tblPr>
        <w:tblStyle w:val="a3"/>
        <w:tblW w:w="9441" w:type="dxa"/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1542"/>
        <w:gridCol w:w="816"/>
      </w:tblGrid>
      <w:tr w:rsidR="00A17E32" w:rsidRPr="00A17E32" w14:paraId="091BCEE7" w14:textId="77777777" w:rsidTr="00A608FE">
        <w:tc>
          <w:tcPr>
            <w:tcW w:w="3964" w:type="dxa"/>
            <w:shd w:val="clear" w:color="auto" w:fill="F2B9A8" w:themeFill="accent6" w:themeFillTint="66"/>
          </w:tcPr>
          <w:p w14:paraId="4FAF8CB2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1CB571F1" w14:textId="0D2895D6" w:rsidR="00A17E32" w:rsidRPr="00A17E32" w:rsidRDefault="00BF51C0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A608FE">
              <w:rPr>
                <w:b/>
                <w:sz w:val="24"/>
                <w:szCs w:val="24"/>
              </w:rPr>
              <w:t xml:space="preserve"> </w:t>
            </w:r>
            <w:r w:rsidR="00A17E32">
              <w:rPr>
                <w:b/>
                <w:sz w:val="24"/>
                <w:szCs w:val="24"/>
              </w:rPr>
              <w:t>20</w:t>
            </w:r>
            <w:r w:rsidR="00E23A3E">
              <w:rPr>
                <w:b/>
                <w:sz w:val="24"/>
                <w:szCs w:val="24"/>
              </w:rPr>
              <w:t>20</w:t>
            </w:r>
            <w:r w:rsidR="00A17E32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77E0E5E4" w14:textId="1515E849" w:rsidR="00A17E32" w:rsidRPr="00A17E32" w:rsidRDefault="00BF51C0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A608FE">
              <w:rPr>
                <w:b/>
                <w:sz w:val="24"/>
                <w:szCs w:val="24"/>
              </w:rPr>
              <w:t xml:space="preserve"> </w:t>
            </w:r>
            <w:r w:rsidR="00A17E32">
              <w:rPr>
                <w:b/>
                <w:sz w:val="24"/>
                <w:szCs w:val="24"/>
              </w:rPr>
              <w:t>20</w:t>
            </w:r>
            <w:r w:rsidR="00EA119C">
              <w:rPr>
                <w:b/>
                <w:sz w:val="24"/>
                <w:szCs w:val="24"/>
              </w:rPr>
              <w:t>2</w:t>
            </w:r>
            <w:r w:rsidR="00E23A3E">
              <w:rPr>
                <w:b/>
                <w:sz w:val="24"/>
                <w:szCs w:val="24"/>
              </w:rPr>
              <w:t>1</w:t>
            </w:r>
            <w:r w:rsidR="00A17E32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09E056A4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16" w:type="dxa"/>
            <w:shd w:val="clear" w:color="auto" w:fill="F2B9A8" w:themeFill="accent6" w:themeFillTint="66"/>
          </w:tcPr>
          <w:p w14:paraId="7E6879F6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E23A3E" w:rsidRPr="00A17E32" w14:paraId="6A4EF6BF" w14:textId="77777777" w:rsidTr="00BF51C0">
        <w:trPr>
          <w:trHeight w:val="403"/>
        </w:trPr>
        <w:tc>
          <w:tcPr>
            <w:tcW w:w="3964" w:type="dxa"/>
          </w:tcPr>
          <w:p w14:paraId="0ADD2334" w14:textId="77777777" w:rsidR="00E23A3E" w:rsidRPr="00A17E32" w:rsidRDefault="00E23A3E" w:rsidP="00E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</w:tcPr>
          <w:p w14:paraId="609C269B" w14:textId="3E617876" w:rsidR="00E23A3E" w:rsidRPr="00A17E32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135439,1</w:t>
            </w:r>
          </w:p>
        </w:tc>
        <w:tc>
          <w:tcPr>
            <w:tcW w:w="1559" w:type="dxa"/>
          </w:tcPr>
          <w:p w14:paraId="6181E24C" w14:textId="41702289" w:rsidR="00E23A3E" w:rsidRPr="00A17E32" w:rsidRDefault="00C112C6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199447,8</w:t>
            </w:r>
          </w:p>
        </w:tc>
        <w:tc>
          <w:tcPr>
            <w:tcW w:w="1542" w:type="dxa"/>
          </w:tcPr>
          <w:p w14:paraId="4ED35D38" w14:textId="2F373859" w:rsidR="00E23A3E" w:rsidRPr="00A17E32" w:rsidRDefault="00C112C6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64008,7</w:t>
            </w:r>
          </w:p>
        </w:tc>
        <w:tc>
          <w:tcPr>
            <w:tcW w:w="816" w:type="dxa"/>
          </w:tcPr>
          <w:p w14:paraId="1DABFE7E" w14:textId="6337056E" w:rsidR="00E23A3E" w:rsidRPr="00A17E32" w:rsidRDefault="00C112C6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</w:tr>
      <w:tr w:rsidR="00E23A3E" w:rsidRPr="00A17E32" w14:paraId="68F333F1" w14:textId="77777777" w:rsidTr="00BF51C0">
        <w:trPr>
          <w:trHeight w:val="422"/>
        </w:trPr>
        <w:tc>
          <w:tcPr>
            <w:tcW w:w="3964" w:type="dxa"/>
          </w:tcPr>
          <w:p w14:paraId="725CE875" w14:textId="77777777" w:rsidR="00E23A3E" w:rsidRPr="00A17E32" w:rsidRDefault="00E23A3E" w:rsidP="00E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560" w:type="dxa"/>
          </w:tcPr>
          <w:p w14:paraId="714EBFFF" w14:textId="77AAF91C" w:rsidR="00E23A3E" w:rsidRPr="00A17E32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31077,6</w:t>
            </w:r>
          </w:p>
        </w:tc>
        <w:tc>
          <w:tcPr>
            <w:tcW w:w="1559" w:type="dxa"/>
          </w:tcPr>
          <w:p w14:paraId="75287E43" w14:textId="40BC2A3E" w:rsidR="00E23A3E" w:rsidRPr="00A17E32" w:rsidRDefault="00C112C6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29991,0</w:t>
            </w:r>
          </w:p>
        </w:tc>
        <w:tc>
          <w:tcPr>
            <w:tcW w:w="1542" w:type="dxa"/>
          </w:tcPr>
          <w:p w14:paraId="2D80CE72" w14:textId="6F30D564" w:rsidR="00E23A3E" w:rsidRPr="00A17E32" w:rsidRDefault="00C112C6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-1086,6</w:t>
            </w:r>
          </w:p>
        </w:tc>
        <w:tc>
          <w:tcPr>
            <w:tcW w:w="816" w:type="dxa"/>
          </w:tcPr>
          <w:p w14:paraId="417CB9DD" w14:textId="5C29E045" w:rsidR="00E23A3E" w:rsidRPr="00A17E32" w:rsidRDefault="00C112C6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E23A3E" w:rsidRPr="00A17E32" w14:paraId="323CBE6D" w14:textId="77777777" w:rsidTr="00BF51C0">
        <w:trPr>
          <w:trHeight w:val="415"/>
        </w:trPr>
        <w:tc>
          <w:tcPr>
            <w:tcW w:w="3964" w:type="dxa"/>
          </w:tcPr>
          <w:p w14:paraId="551C8A87" w14:textId="77777777" w:rsidR="00E23A3E" w:rsidRPr="00A17E32" w:rsidRDefault="00E23A3E" w:rsidP="00E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</w:tcPr>
          <w:p w14:paraId="42FB3F0D" w14:textId="72A82D54" w:rsidR="00E23A3E" w:rsidRPr="00A17E32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7653,0</w:t>
            </w:r>
          </w:p>
        </w:tc>
        <w:tc>
          <w:tcPr>
            <w:tcW w:w="1559" w:type="dxa"/>
          </w:tcPr>
          <w:p w14:paraId="3BAE9FAD" w14:textId="37217CA6" w:rsidR="00E23A3E" w:rsidRPr="00A17E32" w:rsidRDefault="00C112C6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14052,2</w:t>
            </w:r>
          </w:p>
        </w:tc>
        <w:tc>
          <w:tcPr>
            <w:tcW w:w="1542" w:type="dxa"/>
          </w:tcPr>
          <w:p w14:paraId="35309467" w14:textId="538D22B2" w:rsidR="00E23A3E" w:rsidRPr="00A17E32" w:rsidRDefault="00C112C6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6399,2</w:t>
            </w:r>
          </w:p>
        </w:tc>
        <w:tc>
          <w:tcPr>
            <w:tcW w:w="816" w:type="dxa"/>
          </w:tcPr>
          <w:p w14:paraId="23BA041E" w14:textId="4744DC0D" w:rsidR="00E23A3E" w:rsidRPr="00A17E32" w:rsidRDefault="00C112C6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183,6</w:t>
            </w:r>
          </w:p>
        </w:tc>
      </w:tr>
      <w:tr w:rsidR="00E23A3E" w:rsidRPr="00A17E32" w14:paraId="1FD23934" w14:textId="77777777" w:rsidTr="00BF51C0">
        <w:trPr>
          <w:trHeight w:val="407"/>
        </w:trPr>
        <w:tc>
          <w:tcPr>
            <w:tcW w:w="3964" w:type="dxa"/>
          </w:tcPr>
          <w:p w14:paraId="5F623908" w14:textId="77777777" w:rsidR="00E23A3E" w:rsidRPr="00A17E32" w:rsidRDefault="00E23A3E" w:rsidP="00E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1560" w:type="dxa"/>
          </w:tcPr>
          <w:p w14:paraId="5632D527" w14:textId="7F7294D1" w:rsidR="00E23A3E" w:rsidRPr="00A17E32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4747,3</w:t>
            </w:r>
          </w:p>
        </w:tc>
        <w:tc>
          <w:tcPr>
            <w:tcW w:w="1559" w:type="dxa"/>
          </w:tcPr>
          <w:p w14:paraId="77280C8F" w14:textId="6DBD17BC" w:rsidR="00E23A3E" w:rsidRPr="00A17E32" w:rsidRDefault="00C112C6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2958,0</w:t>
            </w:r>
          </w:p>
        </w:tc>
        <w:tc>
          <w:tcPr>
            <w:tcW w:w="1542" w:type="dxa"/>
          </w:tcPr>
          <w:p w14:paraId="5676D085" w14:textId="6FE704A8" w:rsidR="00E23A3E" w:rsidRPr="00A17E32" w:rsidRDefault="00C112C6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-1789,3</w:t>
            </w:r>
          </w:p>
        </w:tc>
        <w:tc>
          <w:tcPr>
            <w:tcW w:w="816" w:type="dxa"/>
          </w:tcPr>
          <w:p w14:paraId="272A60D9" w14:textId="4AC84942" w:rsidR="00E23A3E" w:rsidRPr="00A17E32" w:rsidRDefault="00C112C6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E23A3E" w:rsidRPr="00A17E32" w14:paraId="20BDDB83" w14:textId="77777777" w:rsidTr="00A608FE">
        <w:tc>
          <w:tcPr>
            <w:tcW w:w="3964" w:type="dxa"/>
          </w:tcPr>
          <w:p w14:paraId="5EE94798" w14:textId="77777777" w:rsidR="00E23A3E" w:rsidRPr="00A608FE" w:rsidRDefault="00E23A3E" w:rsidP="00E23A3E">
            <w:pPr>
              <w:rPr>
                <w:sz w:val="22"/>
                <w:szCs w:val="22"/>
              </w:rPr>
            </w:pPr>
            <w:r w:rsidRPr="00A608FE">
              <w:rPr>
                <w:sz w:val="22"/>
                <w:szCs w:val="22"/>
              </w:rPr>
              <w:t>в т.ч. госпошлина</w:t>
            </w:r>
          </w:p>
        </w:tc>
        <w:tc>
          <w:tcPr>
            <w:tcW w:w="1560" w:type="dxa"/>
          </w:tcPr>
          <w:p w14:paraId="366C8BE7" w14:textId="1F644643" w:rsidR="00E23A3E" w:rsidRPr="00A608FE" w:rsidRDefault="00E23A3E" w:rsidP="00E23A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4747,3</w:t>
            </w:r>
          </w:p>
        </w:tc>
        <w:tc>
          <w:tcPr>
            <w:tcW w:w="1559" w:type="dxa"/>
          </w:tcPr>
          <w:p w14:paraId="7D3FF627" w14:textId="4042F028" w:rsidR="00E23A3E" w:rsidRPr="00A608FE" w:rsidRDefault="00C112C6" w:rsidP="00E23A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542" w:type="dxa"/>
          </w:tcPr>
          <w:p w14:paraId="19D34330" w14:textId="6FEAFB4F" w:rsidR="00E23A3E" w:rsidRPr="00A608FE" w:rsidRDefault="00C112C6" w:rsidP="00E23A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-1789,3</w:t>
            </w:r>
          </w:p>
        </w:tc>
        <w:tc>
          <w:tcPr>
            <w:tcW w:w="816" w:type="dxa"/>
          </w:tcPr>
          <w:p w14:paraId="58C53638" w14:textId="1830EA3D" w:rsidR="00E23A3E" w:rsidRPr="00A608FE" w:rsidRDefault="00C112C6" w:rsidP="00E23A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</w:tr>
      <w:tr w:rsidR="00E23A3E" w:rsidRPr="001647E8" w14:paraId="25F3F772" w14:textId="77777777" w:rsidTr="00BF51C0">
        <w:trPr>
          <w:trHeight w:val="445"/>
        </w:trPr>
        <w:tc>
          <w:tcPr>
            <w:tcW w:w="3964" w:type="dxa"/>
            <w:shd w:val="clear" w:color="auto" w:fill="F2B9A8" w:themeFill="accent6" w:themeFillTint="66"/>
          </w:tcPr>
          <w:p w14:paraId="2E9AE9E9" w14:textId="77777777" w:rsidR="00E23A3E" w:rsidRPr="001647E8" w:rsidRDefault="00E23A3E" w:rsidP="00E23A3E">
            <w:pPr>
              <w:rPr>
                <w:b/>
                <w:sz w:val="24"/>
                <w:szCs w:val="24"/>
              </w:rPr>
            </w:pPr>
            <w:r w:rsidRPr="001647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080C67C4" w14:textId="3C21C8DD" w:rsidR="00E23A3E" w:rsidRPr="001647E8" w:rsidRDefault="00E23A3E" w:rsidP="00E2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178917,0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5EF56EB1" w14:textId="6DB5EE03" w:rsidR="00E23A3E" w:rsidRPr="001647E8" w:rsidRDefault="00C112C6" w:rsidP="00E2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246449,0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08A467C0" w14:textId="7CDB508E" w:rsidR="00E23A3E" w:rsidRPr="001647E8" w:rsidRDefault="00C112C6" w:rsidP="00E2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67532,0</w:t>
            </w:r>
          </w:p>
        </w:tc>
        <w:tc>
          <w:tcPr>
            <w:tcW w:w="816" w:type="dxa"/>
            <w:shd w:val="clear" w:color="auto" w:fill="F2B9A8" w:themeFill="accent6" w:themeFillTint="66"/>
          </w:tcPr>
          <w:p w14:paraId="262CF65C" w14:textId="35D43812" w:rsidR="00E23A3E" w:rsidRPr="001647E8" w:rsidRDefault="00C112C6" w:rsidP="00E2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137,7</w:t>
            </w:r>
          </w:p>
        </w:tc>
      </w:tr>
    </w:tbl>
    <w:p w14:paraId="1B68A9F5" w14:textId="71BEEFB9" w:rsidR="00391DC2" w:rsidRPr="00975423" w:rsidRDefault="009B5A6F" w:rsidP="00766E38">
      <w:pPr>
        <w:spacing w:before="240" w:line="360" w:lineRule="auto"/>
        <w:ind w:firstLine="709"/>
        <w:jc w:val="both"/>
      </w:pPr>
      <w:r w:rsidRPr="00275C7A">
        <w:t>Приве</w:t>
      </w:r>
      <w:r>
        <w:t xml:space="preserve">денные в таблице данные показывают, что </w:t>
      </w:r>
      <w:r w:rsidR="00FA6CEA">
        <w:t>за 9 месяцев</w:t>
      </w:r>
      <w:r w:rsidR="0070493B">
        <w:t xml:space="preserve"> 20</w:t>
      </w:r>
      <w:r w:rsidR="00766E38">
        <w:t>2</w:t>
      </w:r>
      <w:r w:rsidR="00E23A3E">
        <w:t>1</w:t>
      </w:r>
      <w:r w:rsidR="0070493B">
        <w:t xml:space="preserve"> года по сравнению с аналогичным периодом 20</w:t>
      </w:r>
      <w:r w:rsidR="00E23A3E">
        <w:t>20</w:t>
      </w:r>
      <w:r w:rsidR="0070493B">
        <w:t xml:space="preserve"> года поступление налоговых </w:t>
      </w:r>
      <w:r w:rsidR="0070493B" w:rsidRPr="00C112C6">
        <w:t xml:space="preserve">доходов </w:t>
      </w:r>
      <w:r w:rsidR="00FA6CEA" w:rsidRPr="00C112C6">
        <w:t>увеличилось</w:t>
      </w:r>
      <w:r w:rsidR="0070493B" w:rsidRPr="00C112C6">
        <w:t xml:space="preserve"> </w:t>
      </w:r>
      <w:r w:rsidR="002241B0" w:rsidRPr="00C112C6">
        <w:t>н</w:t>
      </w:r>
      <w:r w:rsidR="0070493B" w:rsidRPr="00C112C6">
        <w:t xml:space="preserve">а </w:t>
      </w:r>
      <w:r w:rsidR="00C112C6" w:rsidRPr="00C112C6">
        <w:t>37,7</w:t>
      </w:r>
      <w:r w:rsidR="005E2F56" w:rsidRPr="00C112C6">
        <w:t>%</w:t>
      </w:r>
      <w:r w:rsidR="00FA6CEA" w:rsidRPr="00C112C6">
        <w:t>.</w:t>
      </w:r>
      <w:r w:rsidR="005E2F56" w:rsidRPr="00C112C6">
        <w:t xml:space="preserve"> </w:t>
      </w:r>
      <w:r w:rsidR="00FA6CEA" w:rsidRPr="00975423">
        <w:t xml:space="preserve">Рост налоговых доходов наблюдается </w:t>
      </w:r>
      <w:r w:rsidR="00C112C6" w:rsidRPr="00975423">
        <w:t xml:space="preserve">по налогу на доходы физических лиц на 47,3% и </w:t>
      </w:r>
      <w:r w:rsidR="00FA6CEA" w:rsidRPr="00975423">
        <w:t>налог</w:t>
      </w:r>
      <w:r w:rsidR="00C112C6" w:rsidRPr="00975423">
        <w:t>ам</w:t>
      </w:r>
      <w:r w:rsidR="00FA6CEA" w:rsidRPr="00975423">
        <w:t xml:space="preserve"> на совокупный доход </w:t>
      </w:r>
      <w:r w:rsidR="00975423" w:rsidRPr="00975423">
        <w:t>на 83,6%</w:t>
      </w:r>
      <w:r w:rsidR="00975423">
        <w:rPr>
          <w:color w:val="DF5327" w:themeColor="accent6"/>
        </w:rPr>
        <w:t xml:space="preserve"> </w:t>
      </w:r>
      <w:r w:rsidR="00FA6CEA" w:rsidRPr="00975423">
        <w:t xml:space="preserve">(единый налог на вмененный доход </w:t>
      </w:r>
      <w:r w:rsidR="00975423" w:rsidRPr="00975423">
        <w:t>снизился на 66,6</w:t>
      </w:r>
      <w:r w:rsidR="00FA6CEA" w:rsidRPr="00975423">
        <w:t>%</w:t>
      </w:r>
      <w:r w:rsidR="00B71794">
        <w:t xml:space="preserve"> в связи с отменой налога</w:t>
      </w:r>
      <w:r w:rsidR="00FA6CEA" w:rsidRPr="00975423">
        <w:t xml:space="preserve">, единый сельскохозяйственный налог </w:t>
      </w:r>
      <w:r w:rsidR="00975423" w:rsidRPr="00975423">
        <w:t>увеличился на</w:t>
      </w:r>
      <w:r w:rsidR="00FA6CEA" w:rsidRPr="00975423">
        <w:t xml:space="preserve"> </w:t>
      </w:r>
      <w:r w:rsidR="00975423" w:rsidRPr="00975423">
        <w:t>134,2</w:t>
      </w:r>
      <w:r w:rsidR="00FA6CEA" w:rsidRPr="00975423">
        <w:t xml:space="preserve">%, налог, взимаемый с применением </w:t>
      </w:r>
      <w:r w:rsidR="00975423" w:rsidRPr="00975423">
        <w:t>патентной системы налогообложения,</w:t>
      </w:r>
      <w:r w:rsidR="00FA6CEA" w:rsidRPr="00975423">
        <w:t xml:space="preserve"> </w:t>
      </w:r>
      <w:r w:rsidR="00975423" w:rsidRPr="00975423">
        <w:t>увеличился на 6299,3</w:t>
      </w:r>
      <w:r w:rsidR="00FA6CEA" w:rsidRPr="00975423">
        <w:t>%)</w:t>
      </w:r>
      <w:r w:rsidR="00275C7A" w:rsidRPr="00975423">
        <w:t>.</w:t>
      </w:r>
    </w:p>
    <w:p w14:paraId="194CD1CE" w14:textId="6F0BAA2F" w:rsidR="00C53E88" w:rsidRPr="00AD0158" w:rsidRDefault="00C53E88" w:rsidP="00C53E88">
      <w:pPr>
        <w:spacing w:line="360" w:lineRule="auto"/>
        <w:ind w:firstLine="709"/>
        <w:jc w:val="both"/>
      </w:pPr>
      <w:r>
        <w:t>В структуре налоговых доходов наибольший удельный вес занимает налог на доходы физических лиц</w:t>
      </w:r>
      <w:r w:rsidRPr="00AD0158">
        <w:t xml:space="preserve"> – </w:t>
      </w:r>
      <w:r w:rsidR="00975423" w:rsidRPr="00975423">
        <w:t>80,9</w:t>
      </w:r>
      <w:r w:rsidRPr="00AD0158">
        <w:t>%.</w:t>
      </w:r>
      <w:r w:rsidR="00FA6CEA">
        <w:t xml:space="preserve"> На втором месте по значимости занимают акцизы по подакцизным товарам с удельным весом </w:t>
      </w:r>
      <w:r w:rsidR="00975423" w:rsidRPr="00975423">
        <w:t>12,2</w:t>
      </w:r>
      <w:r w:rsidR="00FA6CEA">
        <w:t>%.</w:t>
      </w:r>
    </w:p>
    <w:p w14:paraId="769D160E" w14:textId="700CD4FC" w:rsidR="00B13F6F" w:rsidRPr="00B13F6F" w:rsidRDefault="00F91002" w:rsidP="001A49F9">
      <w:pPr>
        <w:spacing w:line="360" w:lineRule="auto"/>
        <w:ind w:firstLine="709"/>
        <w:jc w:val="both"/>
        <w:rPr>
          <w:sz w:val="22"/>
          <w:szCs w:val="22"/>
        </w:rPr>
      </w:pPr>
      <w:r>
        <w:t xml:space="preserve">Фактическое поступление неналоговых доходов за отчетный период текущего года в сравнении с </w:t>
      </w:r>
      <w:r w:rsidR="00FA6CEA">
        <w:t>аналогичным периодом</w:t>
      </w:r>
      <w:r>
        <w:t xml:space="preserve"> 20</w:t>
      </w:r>
      <w:r w:rsidR="00E23A3E">
        <w:t>20</w:t>
      </w:r>
      <w:r>
        <w:t xml:space="preserve"> года представлено в </w:t>
      </w:r>
      <w:proofErr w:type="gramStart"/>
      <w:r>
        <w:t>таблице:</w:t>
      </w:r>
      <w:r w:rsidR="00587B6D">
        <w:t xml:space="preserve">   </w:t>
      </w:r>
      <w:proofErr w:type="gramEnd"/>
      <w:r w:rsidR="00587B6D">
        <w:t xml:space="preserve">                                                                                                </w:t>
      </w:r>
      <w:r w:rsidR="00B13F6F">
        <w:rPr>
          <w:sz w:val="22"/>
          <w:szCs w:val="22"/>
        </w:rPr>
        <w:t>(тыс. рублей)</w:t>
      </w:r>
    </w:p>
    <w:tbl>
      <w:tblPr>
        <w:tblStyle w:val="a3"/>
        <w:tblW w:w="9359" w:type="dxa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258"/>
        <w:gridCol w:w="876"/>
      </w:tblGrid>
      <w:tr w:rsidR="00C23569" w:rsidRPr="00F91002" w14:paraId="270CB3E2" w14:textId="77777777" w:rsidTr="00DF4704">
        <w:tc>
          <w:tcPr>
            <w:tcW w:w="4390" w:type="dxa"/>
            <w:shd w:val="clear" w:color="auto" w:fill="F2B9A8" w:themeFill="accent6" w:themeFillTint="66"/>
          </w:tcPr>
          <w:p w14:paraId="0364174B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shd w:val="clear" w:color="auto" w:fill="F2B9A8" w:themeFill="accent6" w:themeFillTint="66"/>
          </w:tcPr>
          <w:p w14:paraId="31DE43A1" w14:textId="7355A3D4" w:rsidR="00C23569" w:rsidRPr="00A17E32" w:rsidRDefault="00FA6CEA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DF4704">
              <w:rPr>
                <w:b/>
                <w:sz w:val="24"/>
                <w:szCs w:val="24"/>
              </w:rPr>
              <w:t xml:space="preserve"> </w:t>
            </w:r>
            <w:r w:rsidR="00C23569">
              <w:rPr>
                <w:b/>
                <w:sz w:val="24"/>
                <w:szCs w:val="24"/>
              </w:rPr>
              <w:t>20</w:t>
            </w:r>
            <w:r w:rsidR="00E23A3E">
              <w:rPr>
                <w:b/>
                <w:sz w:val="24"/>
                <w:szCs w:val="24"/>
              </w:rPr>
              <w:t>20</w:t>
            </w:r>
            <w:r w:rsidR="00C23569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36D557D9" w14:textId="022DF90F" w:rsidR="00C23569" w:rsidRPr="00A17E32" w:rsidRDefault="00FA6CEA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месяцев </w:t>
            </w:r>
            <w:r w:rsidR="00C23569">
              <w:rPr>
                <w:b/>
                <w:sz w:val="24"/>
                <w:szCs w:val="24"/>
              </w:rPr>
              <w:t>20</w:t>
            </w:r>
            <w:r w:rsidR="00C53E88">
              <w:rPr>
                <w:b/>
                <w:sz w:val="24"/>
                <w:szCs w:val="24"/>
              </w:rPr>
              <w:t>2</w:t>
            </w:r>
            <w:r w:rsidR="00E23A3E">
              <w:rPr>
                <w:b/>
                <w:sz w:val="24"/>
                <w:szCs w:val="24"/>
              </w:rPr>
              <w:t>1</w:t>
            </w:r>
            <w:r w:rsidR="00C23569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58" w:type="dxa"/>
            <w:shd w:val="clear" w:color="auto" w:fill="F2B9A8" w:themeFill="accent6" w:themeFillTint="66"/>
          </w:tcPr>
          <w:p w14:paraId="3197E9F0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2BF66851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E23A3E" w:rsidRPr="00F91002" w14:paraId="7DDF680C" w14:textId="77777777" w:rsidTr="00DF4704">
        <w:tc>
          <w:tcPr>
            <w:tcW w:w="4390" w:type="dxa"/>
          </w:tcPr>
          <w:p w14:paraId="2D5DB161" w14:textId="77777777" w:rsidR="00E23A3E" w:rsidRPr="00F91002" w:rsidRDefault="00E23A3E" w:rsidP="00E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417" w:type="dxa"/>
          </w:tcPr>
          <w:p w14:paraId="7E6AACA1" w14:textId="3942F90C" w:rsidR="00E23A3E" w:rsidRPr="00F91002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116047,1</w:t>
            </w:r>
          </w:p>
        </w:tc>
        <w:tc>
          <w:tcPr>
            <w:tcW w:w="1418" w:type="dxa"/>
          </w:tcPr>
          <w:p w14:paraId="5D6D86E3" w14:textId="6421504D" w:rsidR="00E23A3E" w:rsidRPr="00F91002" w:rsidRDefault="00975423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116565,3</w:t>
            </w:r>
          </w:p>
        </w:tc>
        <w:tc>
          <w:tcPr>
            <w:tcW w:w="1258" w:type="dxa"/>
          </w:tcPr>
          <w:p w14:paraId="4DDC899B" w14:textId="7E7BBD95" w:rsidR="00E23A3E" w:rsidRPr="00F91002" w:rsidRDefault="00975423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518,2</w:t>
            </w:r>
          </w:p>
        </w:tc>
        <w:tc>
          <w:tcPr>
            <w:tcW w:w="876" w:type="dxa"/>
          </w:tcPr>
          <w:p w14:paraId="2097E2AA" w14:textId="0D83E88F" w:rsidR="00E23A3E" w:rsidRPr="00F91002" w:rsidRDefault="00975423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E23A3E" w:rsidRPr="00C27A74" w14:paraId="39C13ADA" w14:textId="77777777" w:rsidTr="00DF4704">
        <w:tc>
          <w:tcPr>
            <w:tcW w:w="4390" w:type="dxa"/>
          </w:tcPr>
          <w:p w14:paraId="7EA7A1D2" w14:textId="77777777" w:rsidR="00E23A3E" w:rsidRPr="00C27A74" w:rsidRDefault="00E23A3E" w:rsidP="00E23A3E">
            <w:pPr>
              <w:rPr>
                <w:sz w:val="20"/>
                <w:szCs w:val="20"/>
              </w:rPr>
            </w:pPr>
            <w:r w:rsidRPr="00C27A74">
              <w:rPr>
                <w:sz w:val="20"/>
                <w:szCs w:val="20"/>
              </w:rPr>
              <w:t xml:space="preserve">в т.ч. проценты, полученные от предоставления бюджетных кредитов </w:t>
            </w:r>
          </w:p>
        </w:tc>
        <w:tc>
          <w:tcPr>
            <w:tcW w:w="1417" w:type="dxa"/>
          </w:tcPr>
          <w:p w14:paraId="7FF7F317" w14:textId="48393EEF" w:rsidR="00E23A3E" w:rsidRPr="00C27A74" w:rsidRDefault="00E23A3E" w:rsidP="00E23A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14:paraId="6635B8A8" w14:textId="0398D235" w:rsidR="00E23A3E" w:rsidRPr="00C27A74" w:rsidRDefault="00975423" w:rsidP="00E23A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58" w:type="dxa"/>
          </w:tcPr>
          <w:p w14:paraId="35F9F640" w14:textId="6C455174" w:rsidR="00E23A3E" w:rsidRPr="00C27A74" w:rsidRDefault="00975423" w:rsidP="00E23A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  <w:tc>
          <w:tcPr>
            <w:tcW w:w="876" w:type="dxa"/>
          </w:tcPr>
          <w:p w14:paraId="5168BA55" w14:textId="114FFA40" w:rsidR="00E23A3E" w:rsidRPr="00C27A74" w:rsidRDefault="00975423" w:rsidP="00E23A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E23A3E" w:rsidRPr="00F91002" w14:paraId="63B463C7" w14:textId="77777777" w:rsidTr="00DF4704">
        <w:tc>
          <w:tcPr>
            <w:tcW w:w="4390" w:type="dxa"/>
          </w:tcPr>
          <w:p w14:paraId="44FB8D38" w14:textId="77777777" w:rsidR="00E23A3E" w:rsidRPr="00F91002" w:rsidRDefault="00E23A3E" w:rsidP="00E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14:paraId="016576E3" w14:textId="70E1433E" w:rsidR="00E23A3E" w:rsidRPr="00F91002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522,1</w:t>
            </w:r>
          </w:p>
        </w:tc>
        <w:tc>
          <w:tcPr>
            <w:tcW w:w="1418" w:type="dxa"/>
          </w:tcPr>
          <w:p w14:paraId="2C8E9844" w14:textId="45D6453B" w:rsidR="00E23A3E" w:rsidRPr="00F91002" w:rsidRDefault="00975423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1159,0</w:t>
            </w:r>
          </w:p>
        </w:tc>
        <w:tc>
          <w:tcPr>
            <w:tcW w:w="1258" w:type="dxa"/>
          </w:tcPr>
          <w:p w14:paraId="75742C36" w14:textId="7E511456" w:rsidR="00E23A3E" w:rsidRPr="00F91002" w:rsidRDefault="00975423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636,9</w:t>
            </w:r>
          </w:p>
        </w:tc>
        <w:tc>
          <w:tcPr>
            <w:tcW w:w="876" w:type="dxa"/>
          </w:tcPr>
          <w:p w14:paraId="04D11236" w14:textId="180964C3" w:rsidR="00E23A3E" w:rsidRPr="00F91002" w:rsidRDefault="00975423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</w:t>
            </w:r>
          </w:p>
        </w:tc>
      </w:tr>
      <w:tr w:rsidR="00E23A3E" w:rsidRPr="00F91002" w14:paraId="7EF0D5BB" w14:textId="77777777" w:rsidTr="00DF4704">
        <w:tc>
          <w:tcPr>
            <w:tcW w:w="4390" w:type="dxa"/>
          </w:tcPr>
          <w:p w14:paraId="1A64B20C" w14:textId="77777777" w:rsidR="00E23A3E" w:rsidRDefault="00E23A3E" w:rsidP="00E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Доходы от оказания платных услуг и компенсаций затрат государства</w:t>
            </w:r>
          </w:p>
        </w:tc>
        <w:tc>
          <w:tcPr>
            <w:tcW w:w="1417" w:type="dxa"/>
          </w:tcPr>
          <w:p w14:paraId="240F274A" w14:textId="2CFF94D7" w:rsidR="00E23A3E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187,5</w:t>
            </w:r>
          </w:p>
        </w:tc>
        <w:tc>
          <w:tcPr>
            <w:tcW w:w="1418" w:type="dxa"/>
          </w:tcPr>
          <w:p w14:paraId="74630CCF" w14:textId="4AFB137A" w:rsidR="00E23A3E" w:rsidRDefault="00975423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2425,2</w:t>
            </w:r>
          </w:p>
        </w:tc>
        <w:tc>
          <w:tcPr>
            <w:tcW w:w="1258" w:type="dxa"/>
          </w:tcPr>
          <w:p w14:paraId="16EF539E" w14:textId="203FC2E4" w:rsidR="00E23A3E" w:rsidRDefault="00975423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2237,7</w:t>
            </w:r>
          </w:p>
        </w:tc>
        <w:tc>
          <w:tcPr>
            <w:tcW w:w="876" w:type="dxa"/>
          </w:tcPr>
          <w:p w14:paraId="766795F5" w14:textId="0C1D24FE" w:rsidR="00E23A3E" w:rsidRDefault="00975423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1293,4</w:t>
            </w:r>
          </w:p>
        </w:tc>
      </w:tr>
      <w:tr w:rsidR="00E23A3E" w:rsidRPr="00F91002" w14:paraId="7BDF8799" w14:textId="77777777" w:rsidTr="00DF4704">
        <w:tc>
          <w:tcPr>
            <w:tcW w:w="4390" w:type="dxa"/>
          </w:tcPr>
          <w:p w14:paraId="78445F57" w14:textId="77777777" w:rsidR="00E23A3E" w:rsidRPr="00F91002" w:rsidRDefault="00E23A3E" w:rsidP="00E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14:paraId="720A88E9" w14:textId="18F4B9E5" w:rsidR="00E23A3E" w:rsidRPr="00F91002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1493,7</w:t>
            </w:r>
          </w:p>
        </w:tc>
        <w:tc>
          <w:tcPr>
            <w:tcW w:w="1418" w:type="dxa"/>
          </w:tcPr>
          <w:p w14:paraId="193339AC" w14:textId="153BB738" w:rsidR="00E23A3E" w:rsidRPr="00F91002" w:rsidRDefault="00975423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3066,9</w:t>
            </w:r>
          </w:p>
        </w:tc>
        <w:tc>
          <w:tcPr>
            <w:tcW w:w="1258" w:type="dxa"/>
          </w:tcPr>
          <w:p w14:paraId="5D384C08" w14:textId="4F3B529D" w:rsidR="00E23A3E" w:rsidRPr="00F91002" w:rsidRDefault="00975423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1573,2</w:t>
            </w:r>
          </w:p>
        </w:tc>
        <w:tc>
          <w:tcPr>
            <w:tcW w:w="876" w:type="dxa"/>
          </w:tcPr>
          <w:p w14:paraId="53C9B2DC" w14:textId="39FA2F41" w:rsidR="00E23A3E" w:rsidRPr="00F91002" w:rsidRDefault="00975423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205,3</w:t>
            </w:r>
          </w:p>
        </w:tc>
      </w:tr>
      <w:tr w:rsidR="00E23A3E" w:rsidRPr="00F91002" w14:paraId="005226B2" w14:textId="77777777" w:rsidTr="00C27A74">
        <w:trPr>
          <w:trHeight w:val="426"/>
        </w:trPr>
        <w:tc>
          <w:tcPr>
            <w:tcW w:w="4390" w:type="dxa"/>
          </w:tcPr>
          <w:p w14:paraId="4961E514" w14:textId="77777777" w:rsidR="00E23A3E" w:rsidRPr="00F91002" w:rsidRDefault="00E23A3E" w:rsidP="00E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14:paraId="4B9E0AB4" w14:textId="435BF1F9" w:rsidR="00E23A3E" w:rsidRPr="00F91002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689,6</w:t>
            </w:r>
          </w:p>
        </w:tc>
        <w:tc>
          <w:tcPr>
            <w:tcW w:w="1418" w:type="dxa"/>
          </w:tcPr>
          <w:p w14:paraId="090D7E73" w14:textId="16C063CF" w:rsidR="00E23A3E" w:rsidRPr="00F91002" w:rsidRDefault="00975423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1037,3</w:t>
            </w:r>
          </w:p>
        </w:tc>
        <w:tc>
          <w:tcPr>
            <w:tcW w:w="1258" w:type="dxa"/>
          </w:tcPr>
          <w:p w14:paraId="65B8BA32" w14:textId="49EFA369" w:rsidR="00E23A3E" w:rsidRPr="00F91002" w:rsidRDefault="00975423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347,7</w:t>
            </w:r>
          </w:p>
        </w:tc>
        <w:tc>
          <w:tcPr>
            <w:tcW w:w="876" w:type="dxa"/>
          </w:tcPr>
          <w:p w14:paraId="7ACC07BF" w14:textId="5F411866" w:rsidR="00E23A3E" w:rsidRPr="00F91002" w:rsidRDefault="00975423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150,4</w:t>
            </w:r>
          </w:p>
        </w:tc>
      </w:tr>
      <w:tr w:rsidR="00E23A3E" w:rsidRPr="00F91002" w14:paraId="2C5242CD" w14:textId="77777777" w:rsidTr="00C27A74">
        <w:trPr>
          <w:trHeight w:val="417"/>
        </w:trPr>
        <w:tc>
          <w:tcPr>
            <w:tcW w:w="4390" w:type="dxa"/>
          </w:tcPr>
          <w:p w14:paraId="6AA33B53" w14:textId="77777777" w:rsidR="00E23A3E" w:rsidRPr="00F91002" w:rsidRDefault="00E23A3E" w:rsidP="00E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</w:tcPr>
          <w:p w14:paraId="1327D5FE" w14:textId="7FEA4474" w:rsidR="00E23A3E" w:rsidRPr="00F91002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14:paraId="7A493647" w14:textId="048B2F9E" w:rsidR="00E23A3E" w:rsidRPr="00F91002" w:rsidRDefault="00975423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14:paraId="65B44D28" w14:textId="235265DA" w:rsidR="00E23A3E" w:rsidRPr="00F91002" w:rsidRDefault="00975423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</w:t>
            </w:r>
          </w:p>
        </w:tc>
        <w:tc>
          <w:tcPr>
            <w:tcW w:w="876" w:type="dxa"/>
          </w:tcPr>
          <w:p w14:paraId="5100F20A" w14:textId="65BC922B" w:rsidR="00E23A3E" w:rsidRPr="00F91002" w:rsidRDefault="00975423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23A3E" w:rsidRPr="00B41A5C" w14:paraId="7CD02DAB" w14:textId="77777777" w:rsidTr="00C27A74">
        <w:trPr>
          <w:trHeight w:val="409"/>
        </w:trPr>
        <w:tc>
          <w:tcPr>
            <w:tcW w:w="4390" w:type="dxa"/>
            <w:shd w:val="clear" w:color="auto" w:fill="F2B9A8" w:themeFill="accent6" w:themeFillTint="66"/>
          </w:tcPr>
          <w:p w14:paraId="6AD96BCA" w14:textId="77777777" w:rsidR="00E23A3E" w:rsidRPr="00B41A5C" w:rsidRDefault="00E23A3E" w:rsidP="00E23A3E">
            <w:pPr>
              <w:rPr>
                <w:b/>
                <w:sz w:val="24"/>
                <w:szCs w:val="24"/>
              </w:rPr>
            </w:pPr>
            <w:r w:rsidRPr="00B41A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F2B9A8" w:themeFill="accent6" w:themeFillTint="66"/>
          </w:tcPr>
          <w:p w14:paraId="320922DD" w14:textId="155D5088" w:rsidR="00E23A3E" w:rsidRPr="00B41A5C" w:rsidRDefault="00E23A3E" w:rsidP="00E2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118940,5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238B4324" w14:textId="68C6AD86" w:rsidR="00E23A3E" w:rsidRPr="00B41A5C" w:rsidRDefault="00975423" w:rsidP="00E2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124253,7</w:t>
            </w:r>
          </w:p>
        </w:tc>
        <w:tc>
          <w:tcPr>
            <w:tcW w:w="1258" w:type="dxa"/>
            <w:shd w:val="clear" w:color="auto" w:fill="F2B9A8" w:themeFill="accent6" w:themeFillTint="66"/>
          </w:tcPr>
          <w:p w14:paraId="309B812A" w14:textId="33C7DC04" w:rsidR="00E23A3E" w:rsidRPr="00B41A5C" w:rsidRDefault="00975423" w:rsidP="00E2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5313,2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58B6EDDD" w14:textId="6944738F" w:rsidR="00E23A3E" w:rsidRPr="00B41A5C" w:rsidRDefault="00975423" w:rsidP="00E2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104,5</w:t>
            </w:r>
          </w:p>
        </w:tc>
      </w:tr>
    </w:tbl>
    <w:p w14:paraId="5974F906" w14:textId="5DA1483F" w:rsidR="004D497A" w:rsidRPr="00975423" w:rsidRDefault="004D497A" w:rsidP="00E83A40">
      <w:pPr>
        <w:spacing w:before="240" w:line="360" w:lineRule="auto"/>
        <w:ind w:firstLine="709"/>
        <w:jc w:val="both"/>
      </w:pPr>
      <w:r>
        <w:t xml:space="preserve">По сравнению с </w:t>
      </w:r>
      <w:r w:rsidR="00D14287">
        <w:t>аналогичным периодом</w:t>
      </w:r>
      <w:r>
        <w:t xml:space="preserve"> 20</w:t>
      </w:r>
      <w:r w:rsidR="00E23A3E">
        <w:t>20</w:t>
      </w:r>
      <w:r>
        <w:t xml:space="preserve"> года неналоговые доходы </w:t>
      </w:r>
      <w:r w:rsidR="00975423">
        <w:t xml:space="preserve">в целом </w:t>
      </w:r>
      <w:r w:rsidR="007142EE" w:rsidRPr="00975423">
        <w:t>увеличились</w:t>
      </w:r>
      <w:r w:rsidRPr="00975423">
        <w:t xml:space="preserve"> на </w:t>
      </w:r>
      <w:r w:rsidR="00975423" w:rsidRPr="00975423">
        <w:t>5313,2</w:t>
      </w:r>
      <w:r w:rsidRPr="00975423">
        <w:t xml:space="preserve"> тыс. рублей или </w:t>
      </w:r>
      <w:r w:rsidR="00975423" w:rsidRPr="00975423">
        <w:t>4,5</w:t>
      </w:r>
      <w:r w:rsidRPr="00975423">
        <w:t>%.</w:t>
      </w:r>
    </w:p>
    <w:p w14:paraId="7782376A" w14:textId="77777777" w:rsidR="007142EE" w:rsidRDefault="007142EE" w:rsidP="004D497A">
      <w:pPr>
        <w:spacing w:line="360" w:lineRule="auto"/>
        <w:ind w:firstLine="709"/>
        <w:jc w:val="both"/>
      </w:pPr>
      <w:r>
        <w:t>Рост</w:t>
      </w:r>
      <w:r w:rsidR="001D3B9C">
        <w:t xml:space="preserve"> </w:t>
      </w:r>
      <w:r w:rsidR="004D497A">
        <w:t xml:space="preserve">наблюдается по </w:t>
      </w:r>
      <w:r>
        <w:t>следующим</w:t>
      </w:r>
      <w:r w:rsidR="004D497A">
        <w:t xml:space="preserve"> видам доходов</w:t>
      </w:r>
      <w:r>
        <w:t>:</w:t>
      </w:r>
    </w:p>
    <w:p w14:paraId="5994CE59" w14:textId="0AC9D0C4" w:rsidR="0087204D" w:rsidRPr="00880E06" w:rsidRDefault="00880E06" w:rsidP="006B6CAA">
      <w:pPr>
        <w:pStyle w:val="a4"/>
        <w:numPr>
          <w:ilvl w:val="0"/>
          <w:numId w:val="2"/>
        </w:numPr>
        <w:spacing w:line="360" w:lineRule="auto"/>
        <w:ind w:left="0" w:firstLine="1134"/>
        <w:jc w:val="both"/>
      </w:pPr>
      <w:r w:rsidRPr="00880E06">
        <w:t>платежи при пользовании природными ресурсами</w:t>
      </w:r>
      <w:r w:rsidR="004D497A" w:rsidRPr="00880E06">
        <w:t xml:space="preserve"> </w:t>
      </w:r>
      <w:r w:rsidRPr="00880E06">
        <w:t xml:space="preserve">(плата за негативное воздействие на окружающую среду) </w:t>
      </w:r>
      <w:r w:rsidR="001D3B9C" w:rsidRPr="00880E06">
        <w:t>рост</w:t>
      </w:r>
      <w:r w:rsidR="004D497A" w:rsidRPr="00880E06">
        <w:t xml:space="preserve"> на </w:t>
      </w:r>
      <w:r w:rsidRPr="00880E06">
        <w:t>122,0</w:t>
      </w:r>
      <w:r w:rsidR="004D497A" w:rsidRPr="00880E06">
        <w:t>%</w:t>
      </w:r>
      <w:r w:rsidR="0087204D" w:rsidRPr="00880E06">
        <w:t xml:space="preserve">, </w:t>
      </w:r>
    </w:p>
    <w:p w14:paraId="0B5EA83F" w14:textId="0F3A3EB8" w:rsidR="00D14287" w:rsidRPr="00B71794" w:rsidRDefault="00D14287" w:rsidP="006B6CAA">
      <w:pPr>
        <w:pStyle w:val="a4"/>
        <w:numPr>
          <w:ilvl w:val="0"/>
          <w:numId w:val="2"/>
        </w:numPr>
        <w:spacing w:line="360" w:lineRule="auto"/>
        <w:ind w:left="0" w:firstLine="1134"/>
        <w:jc w:val="both"/>
      </w:pPr>
      <w:r w:rsidRPr="00B71794">
        <w:t>доходы от оказания платных услуг и комп</w:t>
      </w:r>
      <w:r w:rsidR="00AA446F" w:rsidRPr="00B71794">
        <w:t xml:space="preserve">енсации затрат государства, рост на </w:t>
      </w:r>
      <w:r w:rsidR="00880E06" w:rsidRPr="00B71794">
        <w:t>1193,4</w:t>
      </w:r>
      <w:r w:rsidR="00AA446F" w:rsidRPr="00B71794">
        <w:t>%</w:t>
      </w:r>
      <w:r w:rsidR="00880E06" w:rsidRPr="00B71794">
        <w:t>,</w:t>
      </w:r>
    </w:p>
    <w:p w14:paraId="4AEE581B" w14:textId="6E2823F5" w:rsidR="004F54AA" w:rsidRPr="00BF756A" w:rsidRDefault="00880E06" w:rsidP="006B6CAA">
      <w:pPr>
        <w:pStyle w:val="a4"/>
        <w:numPr>
          <w:ilvl w:val="0"/>
          <w:numId w:val="2"/>
        </w:numPr>
        <w:spacing w:line="360" w:lineRule="auto"/>
        <w:ind w:left="0" w:firstLine="1134"/>
        <w:jc w:val="both"/>
      </w:pPr>
      <w:r w:rsidRPr="00BF756A">
        <w:t>доходы от продажи материальных и нематериальных активов рост на 105,3%, а именно, доходы от реализации имущества, находящегося в муниципальной собственности и доходы от продажи земельных участков</w:t>
      </w:r>
      <w:r w:rsidR="004F54AA" w:rsidRPr="00BF756A">
        <w:t>,</w:t>
      </w:r>
    </w:p>
    <w:p w14:paraId="284F6D2C" w14:textId="34EBCA5E" w:rsidR="00880E06" w:rsidRPr="00BF756A" w:rsidRDefault="004F54AA" w:rsidP="006B6CAA">
      <w:pPr>
        <w:pStyle w:val="a4"/>
        <w:numPr>
          <w:ilvl w:val="0"/>
          <w:numId w:val="2"/>
        </w:numPr>
        <w:spacing w:line="360" w:lineRule="auto"/>
        <w:ind w:left="0" w:firstLine="1134"/>
        <w:jc w:val="both"/>
      </w:pPr>
      <w:r w:rsidRPr="00BF756A">
        <w:t>штрафы, санкции, возмещение ущерба рост на 50,4%, в основном за счет роста административных штрафов, установленных КоАП РФ</w:t>
      </w:r>
      <w:r w:rsidR="00880E06" w:rsidRPr="00BF756A">
        <w:t>.</w:t>
      </w:r>
    </w:p>
    <w:p w14:paraId="60BE5A5E" w14:textId="1CFE0504" w:rsidR="004D497A" w:rsidRPr="004F54AA" w:rsidRDefault="004D497A" w:rsidP="004D497A">
      <w:pPr>
        <w:spacing w:line="360" w:lineRule="auto"/>
        <w:ind w:firstLine="709"/>
        <w:jc w:val="both"/>
      </w:pPr>
      <w:r w:rsidRPr="00BF756A"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</w:t>
      </w:r>
      <w:r w:rsidRPr="004F54AA">
        <w:t xml:space="preserve">муниципальной собственности – </w:t>
      </w:r>
      <w:r w:rsidR="004F54AA" w:rsidRPr="004F54AA">
        <w:t>93,8</w:t>
      </w:r>
      <w:r w:rsidRPr="004F54AA">
        <w:t>%.</w:t>
      </w:r>
    </w:p>
    <w:p w14:paraId="019DB40D" w14:textId="4DB6B25F" w:rsidR="004D497A" w:rsidRDefault="00D42F58" w:rsidP="004D497A">
      <w:pPr>
        <w:spacing w:line="360" w:lineRule="auto"/>
        <w:ind w:firstLine="709"/>
        <w:jc w:val="both"/>
      </w:pPr>
      <w:r w:rsidRPr="00D840F5">
        <w:t>Факт</w:t>
      </w:r>
      <w:r>
        <w:t>ические безвозмездные поступления</w:t>
      </w:r>
      <w:r w:rsidR="00BF37F0">
        <w:t xml:space="preserve"> за отчетный период текущего года в сравнении с </w:t>
      </w:r>
      <w:r w:rsidR="006957D6">
        <w:t>9 месяцами</w:t>
      </w:r>
      <w:r w:rsidR="00BF37F0">
        <w:t xml:space="preserve"> 20</w:t>
      </w:r>
      <w:r w:rsidR="00E23A3E">
        <w:t>20</w:t>
      </w:r>
      <w:r w:rsidR="00BF37F0">
        <w:t xml:space="preserve"> года представлены в таблице:</w:t>
      </w:r>
    </w:p>
    <w:p w14:paraId="1A10F96B" w14:textId="77777777" w:rsidR="00BF37F0" w:rsidRPr="00CC5EF5" w:rsidRDefault="00BF37F0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4390"/>
        <w:gridCol w:w="1418"/>
        <w:gridCol w:w="1417"/>
        <w:gridCol w:w="1542"/>
        <w:gridCol w:w="876"/>
      </w:tblGrid>
      <w:tr w:rsidR="00BF37F0" w:rsidRPr="00BF37F0" w14:paraId="7EB1ACB6" w14:textId="77777777" w:rsidTr="00FB7C47">
        <w:tc>
          <w:tcPr>
            <w:tcW w:w="4390" w:type="dxa"/>
            <w:shd w:val="clear" w:color="auto" w:fill="F2B9A8" w:themeFill="accent6" w:themeFillTint="66"/>
          </w:tcPr>
          <w:p w14:paraId="183D352C" w14:textId="77777777" w:rsidR="00BF37F0" w:rsidRPr="00BF37F0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7F2D99E8" w14:textId="2F318C8A" w:rsidR="00BF37F0" w:rsidRPr="00A17E32" w:rsidRDefault="006957D6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BF37F0">
              <w:rPr>
                <w:b/>
                <w:sz w:val="24"/>
                <w:szCs w:val="24"/>
              </w:rPr>
              <w:t xml:space="preserve"> 20</w:t>
            </w:r>
            <w:r w:rsidR="00E23A3E">
              <w:rPr>
                <w:b/>
                <w:sz w:val="24"/>
                <w:szCs w:val="24"/>
              </w:rPr>
              <w:t>20</w:t>
            </w:r>
            <w:r w:rsidR="00BF37F0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shd w:val="clear" w:color="auto" w:fill="F2B9A8" w:themeFill="accent6" w:themeFillTint="66"/>
          </w:tcPr>
          <w:p w14:paraId="13765554" w14:textId="033AA0D6" w:rsidR="00BF37F0" w:rsidRPr="00A17E32" w:rsidRDefault="006957D6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BF37F0">
              <w:rPr>
                <w:b/>
                <w:sz w:val="24"/>
                <w:szCs w:val="24"/>
              </w:rPr>
              <w:t xml:space="preserve"> 20</w:t>
            </w:r>
            <w:r w:rsidR="00B33ED4">
              <w:rPr>
                <w:b/>
                <w:sz w:val="24"/>
                <w:szCs w:val="24"/>
              </w:rPr>
              <w:t>2</w:t>
            </w:r>
            <w:r w:rsidR="00E23A3E">
              <w:rPr>
                <w:b/>
                <w:sz w:val="24"/>
                <w:szCs w:val="24"/>
              </w:rPr>
              <w:t>1</w:t>
            </w:r>
            <w:r w:rsidR="00BF37F0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3DB432EF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4512D63D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E23A3E" w14:paraId="6F058681" w14:textId="77777777" w:rsidTr="00FB7C47">
        <w:tc>
          <w:tcPr>
            <w:tcW w:w="4390" w:type="dxa"/>
            <w:shd w:val="clear" w:color="auto" w:fill="F8DCD3" w:themeFill="accent6" w:themeFillTint="33"/>
          </w:tcPr>
          <w:p w14:paraId="013BB80F" w14:textId="2E90E2A4" w:rsidR="00E23A3E" w:rsidRDefault="00E23A3E" w:rsidP="00E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от других бюджетов бюджетной системы РФ, в </w:t>
            </w:r>
            <w:proofErr w:type="gramStart"/>
            <w:r>
              <w:rPr>
                <w:sz w:val="24"/>
                <w:szCs w:val="24"/>
              </w:rPr>
              <w:t>т.ч</w:t>
            </w:r>
            <w:proofErr w:type="gramEnd"/>
          </w:p>
        </w:tc>
        <w:tc>
          <w:tcPr>
            <w:tcW w:w="1418" w:type="dxa"/>
            <w:shd w:val="clear" w:color="auto" w:fill="F8DCD3" w:themeFill="accent6" w:themeFillTint="33"/>
          </w:tcPr>
          <w:p w14:paraId="6B10C753" w14:textId="5DEB9F51" w:rsidR="00E23A3E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340906,1</w:t>
            </w:r>
          </w:p>
        </w:tc>
        <w:tc>
          <w:tcPr>
            <w:tcW w:w="1417" w:type="dxa"/>
            <w:shd w:val="clear" w:color="auto" w:fill="F8DCD3" w:themeFill="accent6" w:themeFillTint="33"/>
          </w:tcPr>
          <w:p w14:paraId="7DBBBDFA" w14:textId="49F84145" w:rsidR="00E23A3E" w:rsidRDefault="004F54AA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405009,2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26740ABF" w14:textId="30814169" w:rsidR="00E23A3E" w:rsidRDefault="007D4E24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64103,1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4CCCFCA8" w14:textId="594BE7C1" w:rsidR="00E23A3E" w:rsidRDefault="007D4E24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</w:t>
            </w:r>
          </w:p>
        </w:tc>
      </w:tr>
      <w:tr w:rsidR="00E23A3E" w14:paraId="3ECF8DE8" w14:textId="77777777" w:rsidTr="00FB7C47">
        <w:trPr>
          <w:trHeight w:val="429"/>
        </w:trPr>
        <w:tc>
          <w:tcPr>
            <w:tcW w:w="4390" w:type="dxa"/>
          </w:tcPr>
          <w:p w14:paraId="4205FC06" w14:textId="77777777" w:rsidR="00E23A3E" w:rsidRDefault="00E23A3E" w:rsidP="00E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418" w:type="dxa"/>
          </w:tcPr>
          <w:p w14:paraId="7AA24113" w14:textId="7DCAFA70" w:rsidR="00E23A3E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9379,2</w:t>
            </w:r>
          </w:p>
        </w:tc>
        <w:tc>
          <w:tcPr>
            <w:tcW w:w="1417" w:type="dxa"/>
          </w:tcPr>
          <w:p w14:paraId="3DA7805F" w14:textId="2B67FB2F" w:rsidR="00E23A3E" w:rsidRDefault="004F54AA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4529,2</w:t>
            </w:r>
          </w:p>
        </w:tc>
        <w:tc>
          <w:tcPr>
            <w:tcW w:w="1542" w:type="dxa"/>
          </w:tcPr>
          <w:p w14:paraId="5DF489C3" w14:textId="38182CCE" w:rsidR="00E23A3E" w:rsidRDefault="007D4E24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-4850,0</w:t>
            </w:r>
          </w:p>
        </w:tc>
        <w:tc>
          <w:tcPr>
            <w:tcW w:w="876" w:type="dxa"/>
          </w:tcPr>
          <w:p w14:paraId="0955E219" w14:textId="01882610" w:rsidR="00E23A3E" w:rsidRDefault="007D4E24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</w:tr>
      <w:tr w:rsidR="00E23A3E" w14:paraId="120F54DD" w14:textId="77777777" w:rsidTr="00FB7C47">
        <w:trPr>
          <w:trHeight w:val="407"/>
        </w:trPr>
        <w:tc>
          <w:tcPr>
            <w:tcW w:w="4390" w:type="dxa"/>
          </w:tcPr>
          <w:p w14:paraId="3B83D94B" w14:textId="77777777" w:rsidR="00E23A3E" w:rsidRDefault="00E23A3E" w:rsidP="00E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418" w:type="dxa"/>
          </w:tcPr>
          <w:p w14:paraId="4C33EE2F" w14:textId="03B5649E" w:rsidR="00E23A3E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27432,6</w:t>
            </w:r>
          </w:p>
        </w:tc>
        <w:tc>
          <w:tcPr>
            <w:tcW w:w="1417" w:type="dxa"/>
          </w:tcPr>
          <w:p w14:paraId="7F45560A" w14:textId="28FB5100" w:rsidR="00E23A3E" w:rsidRDefault="004F54AA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67894,0</w:t>
            </w:r>
          </w:p>
        </w:tc>
        <w:tc>
          <w:tcPr>
            <w:tcW w:w="1542" w:type="dxa"/>
          </w:tcPr>
          <w:p w14:paraId="2202BD17" w14:textId="497455CD" w:rsidR="00E23A3E" w:rsidRDefault="007D4E24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40461,4</w:t>
            </w:r>
          </w:p>
        </w:tc>
        <w:tc>
          <w:tcPr>
            <w:tcW w:w="876" w:type="dxa"/>
          </w:tcPr>
          <w:p w14:paraId="5E1CCDC8" w14:textId="02E821AB" w:rsidR="00E23A3E" w:rsidRDefault="007D4E24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247,5</w:t>
            </w:r>
          </w:p>
        </w:tc>
      </w:tr>
      <w:tr w:rsidR="00E23A3E" w14:paraId="57A7551F" w14:textId="77777777" w:rsidTr="00666132">
        <w:trPr>
          <w:trHeight w:val="423"/>
        </w:trPr>
        <w:tc>
          <w:tcPr>
            <w:tcW w:w="4390" w:type="dxa"/>
          </w:tcPr>
          <w:p w14:paraId="713768A4" w14:textId="77777777" w:rsidR="00E23A3E" w:rsidRDefault="00E23A3E" w:rsidP="00E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субвенции</w:t>
            </w:r>
          </w:p>
        </w:tc>
        <w:tc>
          <w:tcPr>
            <w:tcW w:w="1418" w:type="dxa"/>
          </w:tcPr>
          <w:p w14:paraId="75B64AEB" w14:textId="4FF5AF40" w:rsidR="00E23A3E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277585,9</w:t>
            </w:r>
          </w:p>
        </w:tc>
        <w:tc>
          <w:tcPr>
            <w:tcW w:w="1417" w:type="dxa"/>
          </w:tcPr>
          <w:p w14:paraId="6D651693" w14:textId="5F761155" w:rsidR="00E23A3E" w:rsidRDefault="004F54AA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282725,6</w:t>
            </w:r>
          </w:p>
        </w:tc>
        <w:tc>
          <w:tcPr>
            <w:tcW w:w="1542" w:type="dxa"/>
          </w:tcPr>
          <w:p w14:paraId="5A1FF352" w14:textId="0F795416" w:rsidR="00E23A3E" w:rsidRDefault="007D4E24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5139,7</w:t>
            </w:r>
          </w:p>
        </w:tc>
        <w:tc>
          <w:tcPr>
            <w:tcW w:w="876" w:type="dxa"/>
          </w:tcPr>
          <w:p w14:paraId="16C67C9D" w14:textId="4AB5D73A" w:rsidR="00E23A3E" w:rsidRDefault="007D4E24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E23A3E" w14:paraId="6B50C49F" w14:textId="77777777" w:rsidTr="00FB7C47">
        <w:trPr>
          <w:trHeight w:val="410"/>
        </w:trPr>
        <w:tc>
          <w:tcPr>
            <w:tcW w:w="4390" w:type="dxa"/>
          </w:tcPr>
          <w:p w14:paraId="4979680B" w14:textId="77777777" w:rsidR="00E23A3E" w:rsidRDefault="00E23A3E" w:rsidP="00E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418" w:type="dxa"/>
          </w:tcPr>
          <w:p w14:paraId="51994968" w14:textId="035E694A" w:rsidR="00E23A3E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26508,4</w:t>
            </w:r>
          </w:p>
        </w:tc>
        <w:tc>
          <w:tcPr>
            <w:tcW w:w="1417" w:type="dxa"/>
          </w:tcPr>
          <w:p w14:paraId="00A20BB4" w14:textId="3EB7F308" w:rsidR="00E23A3E" w:rsidRDefault="004F54AA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49860,4</w:t>
            </w:r>
          </w:p>
        </w:tc>
        <w:tc>
          <w:tcPr>
            <w:tcW w:w="1542" w:type="dxa"/>
          </w:tcPr>
          <w:p w14:paraId="63A7A199" w14:textId="7359D0F1" w:rsidR="00E23A3E" w:rsidRDefault="007D4E24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23352,0</w:t>
            </w:r>
          </w:p>
        </w:tc>
        <w:tc>
          <w:tcPr>
            <w:tcW w:w="876" w:type="dxa"/>
          </w:tcPr>
          <w:p w14:paraId="30EF670A" w14:textId="37E0A22B" w:rsidR="00E23A3E" w:rsidRDefault="007D4E24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188,1</w:t>
            </w:r>
          </w:p>
        </w:tc>
      </w:tr>
      <w:tr w:rsidR="00E23A3E" w14:paraId="3B5F085F" w14:textId="77777777" w:rsidTr="00FB7C47">
        <w:trPr>
          <w:trHeight w:val="430"/>
        </w:trPr>
        <w:tc>
          <w:tcPr>
            <w:tcW w:w="4390" w:type="dxa"/>
            <w:shd w:val="clear" w:color="auto" w:fill="F8DCD3" w:themeFill="accent6" w:themeFillTint="33"/>
          </w:tcPr>
          <w:p w14:paraId="1493E760" w14:textId="77777777" w:rsidR="00E23A3E" w:rsidRDefault="00E23A3E" w:rsidP="00E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shd w:val="clear" w:color="auto" w:fill="F8DCD3" w:themeFill="accent6" w:themeFillTint="33"/>
          </w:tcPr>
          <w:p w14:paraId="091FF8AA" w14:textId="28E4FF2B" w:rsidR="00E23A3E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543,7</w:t>
            </w:r>
          </w:p>
        </w:tc>
        <w:tc>
          <w:tcPr>
            <w:tcW w:w="1417" w:type="dxa"/>
            <w:shd w:val="clear" w:color="auto" w:fill="F8DCD3" w:themeFill="accent6" w:themeFillTint="33"/>
          </w:tcPr>
          <w:p w14:paraId="2A933A5F" w14:textId="77136DED" w:rsidR="00E23A3E" w:rsidRDefault="004F54AA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490,3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6D331338" w14:textId="0F8DDB2E" w:rsidR="00E23A3E" w:rsidRDefault="007D4E24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-53,4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5B753AD6" w14:textId="4D2C7C4B" w:rsidR="00E23A3E" w:rsidRDefault="007D4E24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E23A3E" w14:paraId="5C37F20A" w14:textId="77777777" w:rsidTr="00FB7C47">
        <w:tc>
          <w:tcPr>
            <w:tcW w:w="4390" w:type="dxa"/>
          </w:tcPr>
          <w:p w14:paraId="47D0FC2D" w14:textId="77777777" w:rsidR="00E23A3E" w:rsidRDefault="00E23A3E" w:rsidP="00E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возврата остатков субсидий и субвенций прошлых лет</w:t>
            </w:r>
          </w:p>
        </w:tc>
        <w:tc>
          <w:tcPr>
            <w:tcW w:w="1418" w:type="dxa"/>
          </w:tcPr>
          <w:p w14:paraId="3767381E" w14:textId="36896DA2" w:rsidR="00E23A3E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DE0B4B6" w14:textId="27121427" w:rsidR="00E23A3E" w:rsidRDefault="004F54AA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2" w:type="dxa"/>
          </w:tcPr>
          <w:p w14:paraId="00816D7B" w14:textId="693FD976" w:rsidR="00E23A3E" w:rsidRDefault="007D4E24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14:paraId="0051C67A" w14:textId="27B59966" w:rsidR="00E23A3E" w:rsidRDefault="007D4E24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23A3E" w14:paraId="7AC469B8" w14:textId="77777777" w:rsidTr="00FB7C47">
        <w:tc>
          <w:tcPr>
            <w:tcW w:w="4390" w:type="dxa"/>
          </w:tcPr>
          <w:p w14:paraId="694D460D" w14:textId="77777777" w:rsidR="00E23A3E" w:rsidRDefault="00E23A3E" w:rsidP="00E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418" w:type="dxa"/>
          </w:tcPr>
          <w:p w14:paraId="5485620C" w14:textId="13539D88" w:rsidR="00E23A3E" w:rsidRDefault="00E23A3E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-14379,7</w:t>
            </w:r>
          </w:p>
        </w:tc>
        <w:tc>
          <w:tcPr>
            <w:tcW w:w="1417" w:type="dxa"/>
          </w:tcPr>
          <w:p w14:paraId="1C0F53D5" w14:textId="54566741" w:rsidR="00E23A3E" w:rsidRDefault="004F54AA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-1065,6</w:t>
            </w:r>
          </w:p>
        </w:tc>
        <w:tc>
          <w:tcPr>
            <w:tcW w:w="1542" w:type="dxa"/>
          </w:tcPr>
          <w:p w14:paraId="130FD452" w14:textId="3F880FD1" w:rsidR="00E23A3E" w:rsidRDefault="007D4E24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13314,1</w:t>
            </w:r>
          </w:p>
        </w:tc>
        <w:tc>
          <w:tcPr>
            <w:tcW w:w="876" w:type="dxa"/>
          </w:tcPr>
          <w:p w14:paraId="6150FB45" w14:textId="64505748" w:rsidR="00E23A3E" w:rsidRDefault="007D4E24" w:rsidP="00E2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E23A3E" w:rsidRPr="00BF37F0" w14:paraId="6CB41181" w14:textId="77777777" w:rsidTr="00FB7C47">
        <w:trPr>
          <w:trHeight w:val="409"/>
        </w:trPr>
        <w:tc>
          <w:tcPr>
            <w:tcW w:w="4390" w:type="dxa"/>
            <w:shd w:val="clear" w:color="auto" w:fill="F2B9A8" w:themeFill="accent6" w:themeFillTint="66"/>
          </w:tcPr>
          <w:p w14:paraId="5C18A803" w14:textId="77777777" w:rsidR="00E23A3E" w:rsidRPr="00BF37F0" w:rsidRDefault="00E23A3E" w:rsidP="00E23A3E">
            <w:pPr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38F251C8" w14:textId="68390A1A" w:rsidR="00E23A3E" w:rsidRPr="00BF37F0" w:rsidRDefault="00E23A3E" w:rsidP="00E2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327070,1</w:t>
            </w:r>
          </w:p>
        </w:tc>
        <w:tc>
          <w:tcPr>
            <w:tcW w:w="1417" w:type="dxa"/>
            <w:shd w:val="clear" w:color="auto" w:fill="F2B9A8" w:themeFill="accent6" w:themeFillTint="66"/>
          </w:tcPr>
          <w:p w14:paraId="43384591" w14:textId="03B18AE1" w:rsidR="00E23A3E" w:rsidRPr="00BF37F0" w:rsidRDefault="004F54AA" w:rsidP="00E2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404433,9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60D19255" w14:textId="0BC98790" w:rsidR="00E23A3E" w:rsidRPr="00BF37F0" w:rsidRDefault="004F54AA" w:rsidP="00E2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77363,8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62E7ABBB" w14:textId="59140B74" w:rsidR="00E23A3E" w:rsidRPr="00BF37F0" w:rsidRDefault="004F54AA" w:rsidP="00E2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123,6</w:t>
            </w:r>
          </w:p>
        </w:tc>
      </w:tr>
    </w:tbl>
    <w:p w14:paraId="53106345" w14:textId="31E55D67" w:rsidR="00BF37F0" w:rsidRPr="0055496D" w:rsidRDefault="006B0585" w:rsidP="00311AF5">
      <w:pPr>
        <w:spacing w:before="240" w:line="360" w:lineRule="auto"/>
        <w:ind w:firstLine="709"/>
        <w:jc w:val="both"/>
      </w:pPr>
      <w:r w:rsidRPr="0055496D">
        <w:t xml:space="preserve"> По сравнению с </w:t>
      </w:r>
      <w:r w:rsidR="00666132">
        <w:t>9 месяцами</w:t>
      </w:r>
      <w:r w:rsidRPr="0055496D">
        <w:t xml:space="preserve"> 20</w:t>
      </w:r>
      <w:r w:rsidR="00E23A3E">
        <w:t>20</w:t>
      </w:r>
      <w:r w:rsidRPr="0055496D">
        <w:t xml:space="preserve"> года объем безвозмездных поступлений </w:t>
      </w:r>
      <w:r w:rsidR="007D4E24" w:rsidRPr="007D4E24">
        <w:t>увеличился</w:t>
      </w:r>
      <w:r w:rsidRPr="007D4E24">
        <w:t xml:space="preserve"> на </w:t>
      </w:r>
      <w:r w:rsidR="007D4E24" w:rsidRPr="007D4E24">
        <w:t>77363,8</w:t>
      </w:r>
      <w:r w:rsidRPr="007D4E24">
        <w:t xml:space="preserve"> </w:t>
      </w:r>
      <w:r w:rsidRPr="0055496D">
        <w:t xml:space="preserve">тыс. рублей и составил </w:t>
      </w:r>
      <w:r w:rsidR="007D4E24" w:rsidRPr="007D4E24">
        <w:t>404433,9</w:t>
      </w:r>
      <w:r w:rsidRPr="007D4E24">
        <w:t xml:space="preserve"> </w:t>
      </w:r>
      <w:r w:rsidRPr="0055496D">
        <w:t>тыс. рублей.</w:t>
      </w:r>
    </w:p>
    <w:p w14:paraId="36BD2D00" w14:textId="002AA4F2" w:rsidR="006B0585" w:rsidRDefault="006B0585" w:rsidP="00BF37F0">
      <w:pPr>
        <w:spacing w:line="360" w:lineRule="auto"/>
        <w:ind w:firstLine="709"/>
        <w:jc w:val="both"/>
      </w:pPr>
      <w:r w:rsidRPr="0055496D">
        <w:t xml:space="preserve">Наибольший удельный вес в общем объеме безвозмездных поступлений составляют субвенции бюджетам бюджетной системы РФ </w:t>
      </w:r>
      <w:r w:rsidRPr="007D4E24">
        <w:t xml:space="preserve">– </w:t>
      </w:r>
      <w:r w:rsidR="007D4E24" w:rsidRPr="007D4E24">
        <w:t>282725,6</w:t>
      </w:r>
      <w:r w:rsidR="0055496D" w:rsidRPr="007D4E24">
        <w:t xml:space="preserve"> тыс. рублей или </w:t>
      </w:r>
      <w:r w:rsidR="007D4E24" w:rsidRPr="007D4E24">
        <w:t>69</w:t>
      </w:r>
      <w:r w:rsidR="00666132" w:rsidRPr="007D4E24">
        <w:t>,9</w:t>
      </w:r>
      <w:r w:rsidRPr="0055496D">
        <w:t>%</w:t>
      </w:r>
      <w:r w:rsidR="00354212" w:rsidRPr="0055496D">
        <w:t>.</w:t>
      </w:r>
      <w:r w:rsidR="00666132">
        <w:t xml:space="preserve"> Основная часть субвенций представлена субвенцией местным бюджетам на выполнение передаваемых полномочий субъектов РФ </w:t>
      </w:r>
      <w:r w:rsidR="00666132" w:rsidRPr="007D4E24">
        <w:t xml:space="preserve">– </w:t>
      </w:r>
      <w:r w:rsidR="007D4E24" w:rsidRPr="007D4E24">
        <w:t>267232,5</w:t>
      </w:r>
      <w:r w:rsidR="00666132" w:rsidRPr="007D4E24">
        <w:t xml:space="preserve"> </w:t>
      </w:r>
      <w:r w:rsidR="00666132">
        <w:t>тыс. рублей.</w:t>
      </w:r>
    </w:p>
    <w:p w14:paraId="070DF696" w14:textId="21C1E1D4" w:rsidR="00666132" w:rsidRDefault="00666132" w:rsidP="00BF37F0">
      <w:pPr>
        <w:spacing w:line="360" w:lineRule="auto"/>
        <w:ind w:firstLine="709"/>
        <w:jc w:val="both"/>
      </w:pPr>
      <w:r>
        <w:t>Также значимым источником поступлений являются межбюджетные субсидии</w:t>
      </w:r>
      <w:r w:rsidR="00B303FA">
        <w:t xml:space="preserve"> с удельным весом </w:t>
      </w:r>
      <w:r w:rsidR="007D4E24">
        <w:t>16,8</w:t>
      </w:r>
      <w:r w:rsidR="00B303FA">
        <w:t xml:space="preserve">%, которые представлены в основном субсидиями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– </w:t>
      </w:r>
      <w:r w:rsidR="007D4E24" w:rsidRPr="007D4E24">
        <w:t>35301,9</w:t>
      </w:r>
      <w:r w:rsidR="00B303FA" w:rsidRPr="007D4E24">
        <w:t xml:space="preserve"> </w:t>
      </w:r>
      <w:r w:rsidR="00B303FA">
        <w:t>тыс. рублей.</w:t>
      </w:r>
    </w:p>
    <w:p w14:paraId="1F2B6635" w14:textId="602A4CB1" w:rsidR="00B303FA" w:rsidRDefault="00B303FA" w:rsidP="00BF37F0">
      <w:pPr>
        <w:spacing w:line="360" w:lineRule="auto"/>
        <w:ind w:firstLine="709"/>
        <w:jc w:val="both"/>
      </w:pPr>
      <w:r>
        <w:t xml:space="preserve">Межбюджетные трансферты представлены </w:t>
      </w:r>
      <w:r w:rsidR="007D4E24" w:rsidRPr="007D4E24">
        <w:t>четырьмя</w:t>
      </w:r>
      <w:r>
        <w:t xml:space="preserve"> источниками:</w:t>
      </w:r>
    </w:p>
    <w:p w14:paraId="462AD7DD" w14:textId="43CF75E8" w:rsidR="00B303FA" w:rsidRDefault="00167FBD" w:rsidP="00BF37F0">
      <w:pPr>
        <w:spacing w:line="360" w:lineRule="auto"/>
        <w:ind w:firstLine="709"/>
        <w:jc w:val="both"/>
      </w:pPr>
      <w:r>
        <w:t>- м</w:t>
      </w:r>
      <w:r w:rsidR="00B303FA"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</w:t>
      </w:r>
      <w:r>
        <w:t xml:space="preserve"> в соответствии с заключенными соглашениями – </w:t>
      </w:r>
      <w:r w:rsidR="007D4E24" w:rsidRPr="007D4E24">
        <w:t>31735,4</w:t>
      </w:r>
      <w:r w:rsidRPr="007D4E24">
        <w:t xml:space="preserve"> </w:t>
      </w:r>
      <w:r>
        <w:t>тыс. рублей,</w:t>
      </w:r>
    </w:p>
    <w:p w14:paraId="3F633B45" w14:textId="77777777" w:rsidR="00C25801" w:rsidRDefault="007D4E24" w:rsidP="00BF37F0">
      <w:pPr>
        <w:spacing w:line="360" w:lineRule="auto"/>
        <w:ind w:firstLine="709"/>
        <w:jc w:val="both"/>
      </w:pPr>
      <w:r>
        <w:t>- м</w:t>
      </w:r>
      <w:r w:rsidR="00167FBD">
        <w:t xml:space="preserve">ежбюджетные трансферты бюджетам муниципальных районов на ежемесячное денежное вознаграждение за классное руководство педагогическим работникам </w:t>
      </w:r>
      <w:r w:rsidR="00167FBD" w:rsidRPr="00C25801">
        <w:t xml:space="preserve">– </w:t>
      </w:r>
      <w:r w:rsidR="00C25801" w:rsidRPr="00C25801">
        <w:t>9374,8</w:t>
      </w:r>
      <w:r w:rsidR="00167FBD" w:rsidRPr="00C25801">
        <w:t xml:space="preserve"> </w:t>
      </w:r>
      <w:r w:rsidR="00167FBD">
        <w:t>тыс. рублей</w:t>
      </w:r>
      <w:r w:rsidR="00C25801">
        <w:t>,</w:t>
      </w:r>
    </w:p>
    <w:p w14:paraId="4FEA0CE5" w14:textId="77777777" w:rsidR="00C25801" w:rsidRDefault="00C25801" w:rsidP="00BF37F0">
      <w:pPr>
        <w:spacing w:line="360" w:lineRule="auto"/>
        <w:ind w:firstLine="709"/>
        <w:jc w:val="both"/>
      </w:pPr>
      <w:r>
        <w:lastRenderedPageBreak/>
        <w:t>- межбюджетные трансферты, передаваемые бюджетам муниципальных районов на создание модельных муниципальных библиотек – 5000,0 тыс. рублей,</w:t>
      </w:r>
    </w:p>
    <w:p w14:paraId="2378A242" w14:textId="1C558215" w:rsidR="00167FBD" w:rsidRDefault="00C25801" w:rsidP="00BF37F0">
      <w:pPr>
        <w:spacing w:line="360" w:lineRule="auto"/>
        <w:ind w:firstLine="709"/>
        <w:jc w:val="both"/>
      </w:pPr>
      <w:r>
        <w:t>- прочие межбюджетные трансферты, передаваемые бюджетам муниципальных районов – 3750,2 тыс. рублей.</w:t>
      </w:r>
    </w:p>
    <w:p w14:paraId="12743829" w14:textId="65EAB370" w:rsidR="00C54B3D" w:rsidRPr="00D72815" w:rsidRDefault="005C6FF3" w:rsidP="0005061A">
      <w:pPr>
        <w:spacing w:before="240" w:line="360" w:lineRule="auto"/>
        <w:ind w:firstLine="709"/>
        <w:jc w:val="center"/>
        <w:rPr>
          <w:b/>
          <w:sz w:val="32"/>
          <w:szCs w:val="32"/>
        </w:rPr>
      </w:pPr>
      <w:r w:rsidRPr="00D72815">
        <w:rPr>
          <w:b/>
          <w:sz w:val="32"/>
          <w:szCs w:val="32"/>
        </w:rPr>
        <w:t>Расходы районного бюджета.</w:t>
      </w:r>
    </w:p>
    <w:p w14:paraId="0F9B4A99" w14:textId="5177DC7C" w:rsidR="005C6FF3" w:rsidRPr="00E041A8" w:rsidRDefault="0095321B" w:rsidP="008722C3">
      <w:pPr>
        <w:spacing w:before="240" w:line="360" w:lineRule="auto"/>
        <w:ind w:firstLine="709"/>
        <w:jc w:val="both"/>
      </w:pPr>
      <w:r>
        <w:t xml:space="preserve">За </w:t>
      </w:r>
      <w:r w:rsidR="000E7C5A">
        <w:t>9 месяцев</w:t>
      </w:r>
      <w:r>
        <w:t xml:space="preserve"> 20</w:t>
      </w:r>
      <w:r w:rsidR="00D72815">
        <w:t>2</w:t>
      </w:r>
      <w:r w:rsidR="00E80E1C">
        <w:t>1</w:t>
      </w:r>
      <w:r w:rsidR="00D72815">
        <w:t xml:space="preserve"> </w:t>
      </w:r>
      <w:r>
        <w:t xml:space="preserve">года расходы районного бюджета исполнены в сумме </w:t>
      </w:r>
      <w:r w:rsidR="00E041A8" w:rsidRPr="00E041A8">
        <w:t>643581,0</w:t>
      </w:r>
      <w:r w:rsidRPr="00E041A8">
        <w:t xml:space="preserve"> </w:t>
      </w:r>
      <w:r>
        <w:t xml:space="preserve">тыс. рублей или на </w:t>
      </w:r>
      <w:r w:rsidR="00E041A8" w:rsidRPr="00E041A8">
        <w:t>64,3</w:t>
      </w:r>
      <w:r w:rsidRPr="00E041A8">
        <w:t xml:space="preserve">% </w:t>
      </w:r>
      <w:r>
        <w:t xml:space="preserve">к утвержденным годовым назначениям </w:t>
      </w:r>
      <w:r w:rsidR="00E041A8" w:rsidRPr="00E041A8">
        <w:t>998918,4</w:t>
      </w:r>
      <w:r w:rsidRPr="00E80E1C">
        <w:rPr>
          <w:color w:val="DF5327" w:themeColor="accent6"/>
        </w:rPr>
        <w:t xml:space="preserve"> </w:t>
      </w:r>
      <w:r>
        <w:t>тыс. рублей. По сравнению с аналогичным периодом 20</w:t>
      </w:r>
      <w:r w:rsidR="00E80E1C">
        <w:t>20</w:t>
      </w:r>
      <w:r>
        <w:t xml:space="preserve"> года </w:t>
      </w:r>
      <w:r w:rsidRPr="00E041A8">
        <w:t xml:space="preserve">расходы </w:t>
      </w:r>
      <w:r w:rsidR="00E041A8" w:rsidRPr="00E041A8">
        <w:t>увеличились</w:t>
      </w:r>
      <w:r w:rsidRPr="00E041A8">
        <w:t xml:space="preserve"> на </w:t>
      </w:r>
      <w:r w:rsidR="00E041A8" w:rsidRPr="00E041A8">
        <w:t>105222,9</w:t>
      </w:r>
      <w:r w:rsidRPr="00E041A8">
        <w:t xml:space="preserve"> тыс. рублей или на </w:t>
      </w:r>
      <w:r w:rsidR="00E041A8" w:rsidRPr="00E041A8">
        <w:t>19,6</w:t>
      </w:r>
      <w:r w:rsidRPr="00E041A8">
        <w:t xml:space="preserve">%. </w:t>
      </w:r>
    </w:p>
    <w:p w14:paraId="2FB8E8B7" w14:textId="32A3D10C" w:rsidR="0025403C" w:rsidRDefault="0025403C" w:rsidP="0025403C">
      <w:pPr>
        <w:spacing w:line="360" w:lineRule="auto"/>
        <w:ind w:firstLine="709"/>
        <w:jc w:val="both"/>
      </w:pPr>
      <w:r>
        <w:t>Изменение расходной части районного бюджета на 202</w:t>
      </w:r>
      <w:r w:rsidR="00E80E1C">
        <w:t>1</w:t>
      </w:r>
      <w:r>
        <w:t xml:space="preserve"> год в разрезе разделов классификации расходов бюджета приведены в таблице.</w:t>
      </w:r>
    </w:p>
    <w:p w14:paraId="0263D077" w14:textId="77777777" w:rsidR="002B56D1" w:rsidRPr="00CC5EF5" w:rsidRDefault="002B56D1" w:rsidP="002B56D1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450" w:type="dxa"/>
        <w:tblLayout w:type="fixed"/>
        <w:tblLook w:val="04A0" w:firstRow="1" w:lastRow="0" w:firstColumn="1" w:lastColumn="0" w:noHBand="0" w:noVBand="1"/>
      </w:tblPr>
      <w:tblGrid>
        <w:gridCol w:w="942"/>
        <w:gridCol w:w="3164"/>
        <w:gridCol w:w="1418"/>
        <w:gridCol w:w="1417"/>
        <w:gridCol w:w="1559"/>
        <w:gridCol w:w="950"/>
      </w:tblGrid>
      <w:tr w:rsidR="0025403C" w:rsidRPr="003729EC" w14:paraId="484C4698" w14:textId="77777777" w:rsidTr="0025403C">
        <w:trPr>
          <w:trHeight w:val="918"/>
        </w:trPr>
        <w:tc>
          <w:tcPr>
            <w:tcW w:w="942" w:type="dxa"/>
            <w:shd w:val="clear" w:color="auto" w:fill="F2B9A8" w:themeFill="accent6" w:themeFillTint="66"/>
          </w:tcPr>
          <w:p w14:paraId="63C47F42" w14:textId="77777777" w:rsidR="0025403C" w:rsidRDefault="0025403C" w:rsidP="002540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3164" w:type="dxa"/>
            <w:shd w:val="clear" w:color="auto" w:fill="F2B9A8" w:themeFill="accent6" w:themeFillTint="66"/>
          </w:tcPr>
          <w:p w14:paraId="0452EB76" w14:textId="77777777" w:rsidR="0025403C" w:rsidRPr="003729EC" w:rsidRDefault="0025403C" w:rsidP="002540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425C3054" w14:textId="1D470AD5" w:rsidR="0025403C" w:rsidRPr="003729EC" w:rsidRDefault="0025403C" w:rsidP="002540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 20</w:t>
            </w:r>
            <w:r w:rsidR="00E80E1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shd w:val="clear" w:color="auto" w:fill="F2B9A8" w:themeFill="accent6" w:themeFillTint="66"/>
          </w:tcPr>
          <w:p w14:paraId="66DF1A72" w14:textId="00F9CC79" w:rsidR="0025403C" w:rsidRPr="003729EC" w:rsidRDefault="0025403C" w:rsidP="002540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 202</w:t>
            </w:r>
            <w:r w:rsidR="00E80E1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55296D61" w14:textId="00C42BCA" w:rsidR="0025403C" w:rsidRPr="003729EC" w:rsidRDefault="0025403C" w:rsidP="002540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950" w:type="dxa"/>
            <w:shd w:val="clear" w:color="auto" w:fill="F2B9A8" w:themeFill="accent6" w:themeFillTint="66"/>
          </w:tcPr>
          <w:p w14:paraId="1806648D" w14:textId="00D08668" w:rsidR="0025403C" w:rsidRPr="003729EC" w:rsidRDefault="0025403C" w:rsidP="002540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E80E1C" w:rsidRPr="003729EC" w14:paraId="3702AB49" w14:textId="77777777" w:rsidTr="0025403C">
        <w:tc>
          <w:tcPr>
            <w:tcW w:w="942" w:type="dxa"/>
          </w:tcPr>
          <w:p w14:paraId="37FD2DC5" w14:textId="77777777" w:rsidR="00E80E1C" w:rsidRDefault="00E80E1C" w:rsidP="00E80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64" w:type="dxa"/>
          </w:tcPr>
          <w:p w14:paraId="06D19EC9" w14:textId="77777777" w:rsidR="00E80E1C" w:rsidRPr="0051601D" w:rsidRDefault="00E80E1C" w:rsidP="00E80E1C">
            <w:pPr>
              <w:spacing w:line="276" w:lineRule="auto"/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</w:tcPr>
          <w:p w14:paraId="32C52BAF" w14:textId="041CE8BF" w:rsidR="00E80E1C" w:rsidRPr="003729EC" w:rsidRDefault="00E80E1C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66172,7</w:t>
            </w:r>
          </w:p>
        </w:tc>
        <w:tc>
          <w:tcPr>
            <w:tcW w:w="1417" w:type="dxa"/>
          </w:tcPr>
          <w:p w14:paraId="5129A7EC" w14:textId="408A7262" w:rsidR="00E80E1C" w:rsidRPr="003729E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63882,3</w:t>
            </w:r>
          </w:p>
        </w:tc>
        <w:tc>
          <w:tcPr>
            <w:tcW w:w="1559" w:type="dxa"/>
          </w:tcPr>
          <w:p w14:paraId="461BF049" w14:textId="084FF54E" w:rsidR="00E80E1C" w:rsidRPr="003729E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-2290,4</w:t>
            </w:r>
          </w:p>
        </w:tc>
        <w:tc>
          <w:tcPr>
            <w:tcW w:w="950" w:type="dxa"/>
          </w:tcPr>
          <w:p w14:paraId="38DDFB69" w14:textId="616FB200" w:rsidR="00E80E1C" w:rsidRPr="003729E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E80E1C" w:rsidRPr="003729EC" w14:paraId="0D352F33" w14:textId="77777777" w:rsidTr="0025403C">
        <w:tc>
          <w:tcPr>
            <w:tcW w:w="942" w:type="dxa"/>
          </w:tcPr>
          <w:p w14:paraId="7C71D593" w14:textId="77777777" w:rsidR="00E80E1C" w:rsidRDefault="00E80E1C" w:rsidP="00E80E1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64" w:type="dxa"/>
          </w:tcPr>
          <w:p w14:paraId="361B623D" w14:textId="77777777" w:rsidR="00E80E1C" w:rsidRPr="003729EC" w:rsidRDefault="00E80E1C" w:rsidP="00E80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14:paraId="53947F1F" w14:textId="47E3649A" w:rsidR="00E80E1C" w:rsidRPr="003729EC" w:rsidRDefault="00E80E1C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8982,8</w:t>
            </w:r>
          </w:p>
        </w:tc>
        <w:tc>
          <w:tcPr>
            <w:tcW w:w="1417" w:type="dxa"/>
          </w:tcPr>
          <w:p w14:paraId="02DDB49D" w14:textId="498824F6" w:rsidR="00E80E1C" w:rsidRPr="003729E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6850,4</w:t>
            </w:r>
          </w:p>
        </w:tc>
        <w:tc>
          <w:tcPr>
            <w:tcW w:w="1559" w:type="dxa"/>
          </w:tcPr>
          <w:p w14:paraId="0E66912D" w14:textId="26045D22" w:rsidR="00E80E1C" w:rsidRPr="003729E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-2132,4</w:t>
            </w:r>
          </w:p>
        </w:tc>
        <w:tc>
          <w:tcPr>
            <w:tcW w:w="950" w:type="dxa"/>
          </w:tcPr>
          <w:p w14:paraId="0FDC304A" w14:textId="240783C3" w:rsidR="00E80E1C" w:rsidRPr="003729E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</w:tr>
      <w:tr w:rsidR="00E80E1C" w:rsidRPr="003729EC" w14:paraId="1630B56A" w14:textId="77777777" w:rsidTr="0025403C">
        <w:tc>
          <w:tcPr>
            <w:tcW w:w="942" w:type="dxa"/>
          </w:tcPr>
          <w:p w14:paraId="4C60605D" w14:textId="77777777" w:rsidR="00E80E1C" w:rsidRDefault="00E80E1C" w:rsidP="00E80E1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64" w:type="dxa"/>
          </w:tcPr>
          <w:p w14:paraId="285DA967" w14:textId="77777777" w:rsidR="00E80E1C" w:rsidRPr="00540757" w:rsidRDefault="00E80E1C" w:rsidP="00E80E1C">
            <w:pPr>
              <w:spacing w:line="276" w:lineRule="auto"/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</w:tcPr>
          <w:p w14:paraId="2C389130" w14:textId="387C07F2" w:rsidR="00E80E1C" w:rsidRDefault="00E80E1C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43643,1</w:t>
            </w:r>
          </w:p>
        </w:tc>
        <w:tc>
          <w:tcPr>
            <w:tcW w:w="1417" w:type="dxa"/>
          </w:tcPr>
          <w:p w14:paraId="11269DD4" w14:textId="018DAA13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76429,2</w:t>
            </w:r>
          </w:p>
        </w:tc>
        <w:tc>
          <w:tcPr>
            <w:tcW w:w="1559" w:type="dxa"/>
          </w:tcPr>
          <w:p w14:paraId="11819B1F" w14:textId="3BDB095A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32786,1</w:t>
            </w:r>
          </w:p>
        </w:tc>
        <w:tc>
          <w:tcPr>
            <w:tcW w:w="950" w:type="dxa"/>
          </w:tcPr>
          <w:p w14:paraId="3428A438" w14:textId="1403B4D6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175,1</w:t>
            </w:r>
          </w:p>
        </w:tc>
      </w:tr>
      <w:tr w:rsidR="00E80E1C" w:rsidRPr="003729EC" w14:paraId="43CA89DD" w14:textId="77777777" w:rsidTr="0025403C">
        <w:tc>
          <w:tcPr>
            <w:tcW w:w="942" w:type="dxa"/>
          </w:tcPr>
          <w:p w14:paraId="65AC5868" w14:textId="77777777" w:rsidR="00E80E1C" w:rsidRDefault="00E80E1C" w:rsidP="00E80E1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64" w:type="dxa"/>
          </w:tcPr>
          <w:p w14:paraId="1FC870C4" w14:textId="77777777" w:rsidR="00E80E1C" w:rsidRPr="00540757" w:rsidRDefault="00E80E1C" w:rsidP="00E80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</w:tcPr>
          <w:p w14:paraId="679AC0A7" w14:textId="68B0D33C" w:rsidR="00E80E1C" w:rsidRDefault="00E80E1C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6127,8</w:t>
            </w:r>
          </w:p>
        </w:tc>
        <w:tc>
          <w:tcPr>
            <w:tcW w:w="1417" w:type="dxa"/>
          </w:tcPr>
          <w:p w14:paraId="36DDC260" w14:textId="66912D9D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19992,4</w:t>
            </w:r>
          </w:p>
        </w:tc>
        <w:tc>
          <w:tcPr>
            <w:tcW w:w="1559" w:type="dxa"/>
          </w:tcPr>
          <w:p w14:paraId="7476B271" w14:textId="01D01248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13864,6</w:t>
            </w:r>
          </w:p>
        </w:tc>
        <w:tc>
          <w:tcPr>
            <w:tcW w:w="950" w:type="dxa"/>
          </w:tcPr>
          <w:p w14:paraId="08A88387" w14:textId="25102A0C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326,3</w:t>
            </w:r>
          </w:p>
        </w:tc>
      </w:tr>
      <w:tr w:rsidR="00E80E1C" w:rsidRPr="003729EC" w14:paraId="79CE59DA" w14:textId="77777777" w:rsidTr="0025403C">
        <w:tc>
          <w:tcPr>
            <w:tcW w:w="942" w:type="dxa"/>
          </w:tcPr>
          <w:p w14:paraId="4C17C97D" w14:textId="77777777" w:rsidR="00E80E1C" w:rsidRDefault="00E80E1C" w:rsidP="00E80E1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164" w:type="dxa"/>
          </w:tcPr>
          <w:p w14:paraId="479990F5" w14:textId="77777777" w:rsidR="00E80E1C" w:rsidRDefault="00E80E1C" w:rsidP="00E80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</w:tcPr>
          <w:p w14:paraId="695AEAF5" w14:textId="5C86BA48" w:rsidR="00E80E1C" w:rsidRDefault="00E80E1C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322717,8</w:t>
            </w:r>
          </w:p>
        </w:tc>
        <w:tc>
          <w:tcPr>
            <w:tcW w:w="1417" w:type="dxa"/>
          </w:tcPr>
          <w:p w14:paraId="5FF49EAE" w14:textId="34C634FC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369117,0</w:t>
            </w:r>
          </w:p>
        </w:tc>
        <w:tc>
          <w:tcPr>
            <w:tcW w:w="1559" w:type="dxa"/>
          </w:tcPr>
          <w:p w14:paraId="467865B5" w14:textId="710E8360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46399,2</w:t>
            </w:r>
          </w:p>
        </w:tc>
        <w:tc>
          <w:tcPr>
            <w:tcW w:w="950" w:type="dxa"/>
          </w:tcPr>
          <w:p w14:paraId="13E2AB32" w14:textId="3F715DEB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</w:t>
            </w:r>
          </w:p>
        </w:tc>
      </w:tr>
      <w:tr w:rsidR="00E80E1C" w:rsidRPr="003729EC" w14:paraId="7851768B" w14:textId="77777777" w:rsidTr="0025403C">
        <w:tc>
          <w:tcPr>
            <w:tcW w:w="942" w:type="dxa"/>
          </w:tcPr>
          <w:p w14:paraId="7C5A0557" w14:textId="77777777" w:rsidR="00E80E1C" w:rsidRDefault="00E80E1C" w:rsidP="00E80E1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164" w:type="dxa"/>
          </w:tcPr>
          <w:p w14:paraId="248BD245" w14:textId="77777777" w:rsidR="00E80E1C" w:rsidRDefault="00E80E1C" w:rsidP="00E80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</w:tcPr>
          <w:p w14:paraId="230E57B1" w14:textId="591DBD69" w:rsidR="00E80E1C" w:rsidRDefault="00E80E1C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55747,8</w:t>
            </w:r>
          </w:p>
        </w:tc>
        <w:tc>
          <w:tcPr>
            <w:tcW w:w="1417" w:type="dxa"/>
          </w:tcPr>
          <w:p w14:paraId="7846E4BC" w14:textId="7CFA2001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69958,3</w:t>
            </w:r>
          </w:p>
        </w:tc>
        <w:tc>
          <w:tcPr>
            <w:tcW w:w="1559" w:type="dxa"/>
          </w:tcPr>
          <w:p w14:paraId="52C1EC6B" w14:textId="20B44A69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14210,5</w:t>
            </w:r>
          </w:p>
        </w:tc>
        <w:tc>
          <w:tcPr>
            <w:tcW w:w="950" w:type="dxa"/>
          </w:tcPr>
          <w:p w14:paraId="7497A2E7" w14:textId="2C2FD651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125,5</w:t>
            </w:r>
          </w:p>
        </w:tc>
      </w:tr>
      <w:tr w:rsidR="00E80E1C" w:rsidRPr="003729EC" w14:paraId="79772CC7" w14:textId="77777777" w:rsidTr="0025403C">
        <w:tc>
          <w:tcPr>
            <w:tcW w:w="942" w:type="dxa"/>
          </w:tcPr>
          <w:p w14:paraId="683DB1CC" w14:textId="77777777" w:rsidR="00E80E1C" w:rsidRDefault="00E80E1C" w:rsidP="00E80E1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4" w:type="dxa"/>
          </w:tcPr>
          <w:p w14:paraId="21DAD054" w14:textId="77777777" w:rsidR="00E80E1C" w:rsidRDefault="00E80E1C" w:rsidP="00E80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</w:tcPr>
          <w:p w14:paraId="6276EB99" w14:textId="2330543D" w:rsidR="00E80E1C" w:rsidRDefault="00E80E1C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29953,9</w:t>
            </w:r>
          </w:p>
        </w:tc>
        <w:tc>
          <w:tcPr>
            <w:tcW w:w="1417" w:type="dxa"/>
          </w:tcPr>
          <w:p w14:paraId="0739388F" w14:textId="0C4EADD1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32299,3</w:t>
            </w:r>
          </w:p>
        </w:tc>
        <w:tc>
          <w:tcPr>
            <w:tcW w:w="1559" w:type="dxa"/>
          </w:tcPr>
          <w:p w14:paraId="393B6F9C" w14:textId="62671527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2345,4</w:t>
            </w:r>
          </w:p>
        </w:tc>
        <w:tc>
          <w:tcPr>
            <w:tcW w:w="950" w:type="dxa"/>
          </w:tcPr>
          <w:p w14:paraId="38358D36" w14:textId="0CED4C03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E80E1C" w:rsidRPr="003729EC" w14:paraId="778A1F18" w14:textId="77777777" w:rsidTr="0025403C">
        <w:tc>
          <w:tcPr>
            <w:tcW w:w="942" w:type="dxa"/>
          </w:tcPr>
          <w:p w14:paraId="6BFDB82A" w14:textId="77777777" w:rsidR="00E80E1C" w:rsidRDefault="00E80E1C" w:rsidP="00E80E1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64" w:type="dxa"/>
          </w:tcPr>
          <w:p w14:paraId="7F8F166B" w14:textId="77777777" w:rsidR="00E80E1C" w:rsidRDefault="00E80E1C" w:rsidP="00E80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</w:tcPr>
          <w:p w14:paraId="2F5C0E1E" w14:textId="2C084179" w:rsidR="00E80E1C" w:rsidRDefault="00E80E1C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847,9</w:t>
            </w:r>
          </w:p>
        </w:tc>
        <w:tc>
          <w:tcPr>
            <w:tcW w:w="1417" w:type="dxa"/>
          </w:tcPr>
          <w:p w14:paraId="7996697D" w14:textId="397091E1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882,0</w:t>
            </w:r>
          </w:p>
        </w:tc>
        <w:tc>
          <w:tcPr>
            <w:tcW w:w="1559" w:type="dxa"/>
          </w:tcPr>
          <w:p w14:paraId="1A59E363" w14:textId="3290D7DD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950" w:type="dxa"/>
          </w:tcPr>
          <w:p w14:paraId="057513ED" w14:textId="61B9D003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  <w:tr w:rsidR="00E80E1C" w:rsidRPr="003729EC" w14:paraId="720809D4" w14:textId="77777777" w:rsidTr="0025403C">
        <w:tc>
          <w:tcPr>
            <w:tcW w:w="942" w:type="dxa"/>
          </w:tcPr>
          <w:p w14:paraId="08D7DE2C" w14:textId="77777777" w:rsidR="00E80E1C" w:rsidRDefault="00E80E1C" w:rsidP="00E80E1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64" w:type="dxa"/>
          </w:tcPr>
          <w:p w14:paraId="5C72FA9A" w14:textId="77777777" w:rsidR="00E80E1C" w:rsidRDefault="00E80E1C" w:rsidP="00E80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</w:tcPr>
          <w:p w14:paraId="4204BDC3" w14:textId="36497140" w:rsidR="00E80E1C" w:rsidRDefault="00E80E1C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3164,3</w:t>
            </w:r>
          </w:p>
        </w:tc>
        <w:tc>
          <w:tcPr>
            <w:tcW w:w="1417" w:type="dxa"/>
          </w:tcPr>
          <w:p w14:paraId="4AF0B72F" w14:textId="2D6C0328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3170,1</w:t>
            </w:r>
          </w:p>
        </w:tc>
        <w:tc>
          <w:tcPr>
            <w:tcW w:w="1559" w:type="dxa"/>
          </w:tcPr>
          <w:p w14:paraId="0FB05BA5" w14:textId="7D664B2A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950" w:type="dxa"/>
          </w:tcPr>
          <w:p w14:paraId="7BB88D0C" w14:textId="7BAF9B56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E80E1C" w:rsidRPr="003729EC" w14:paraId="0533D5BF" w14:textId="77777777" w:rsidTr="0025403C">
        <w:tc>
          <w:tcPr>
            <w:tcW w:w="942" w:type="dxa"/>
          </w:tcPr>
          <w:p w14:paraId="396E0F9D" w14:textId="77777777" w:rsidR="00E80E1C" w:rsidRDefault="00E80E1C" w:rsidP="00E80E1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64" w:type="dxa"/>
          </w:tcPr>
          <w:p w14:paraId="4E59CEC7" w14:textId="77777777" w:rsidR="00E80E1C" w:rsidRDefault="00E80E1C" w:rsidP="00E80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</w:tcPr>
          <w:p w14:paraId="665E92D7" w14:textId="6D0B95EC" w:rsidR="00E80E1C" w:rsidRDefault="00E80E1C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534272F" w14:textId="431DE2FE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CD01130" w14:textId="461D3A03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</w:tcPr>
          <w:p w14:paraId="6530337B" w14:textId="25AC8CE6" w:rsidR="00E80E1C" w:rsidRDefault="00E041A8" w:rsidP="00E80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80E1C" w:rsidRPr="008337D5" w14:paraId="534F9E04" w14:textId="77777777" w:rsidTr="0025403C">
        <w:tc>
          <w:tcPr>
            <w:tcW w:w="942" w:type="dxa"/>
            <w:shd w:val="clear" w:color="auto" w:fill="F2B9A8" w:themeFill="accent6" w:themeFillTint="66"/>
          </w:tcPr>
          <w:p w14:paraId="309BAE9E" w14:textId="77777777" w:rsidR="00E80E1C" w:rsidRPr="008337D5" w:rsidRDefault="00E80E1C" w:rsidP="00E80E1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F2B9A8" w:themeFill="accent6" w:themeFillTint="66"/>
          </w:tcPr>
          <w:p w14:paraId="5F86C002" w14:textId="77777777" w:rsidR="00E80E1C" w:rsidRPr="008337D5" w:rsidRDefault="00E80E1C" w:rsidP="00E80E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4F80FA0C" w14:textId="7EEBD777" w:rsidR="00E80E1C" w:rsidRPr="008337D5" w:rsidRDefault="00E80E1C" w:rsidP="00E80E1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537358,1</w:t>
            </w:r>
          </w:p>
        </w:tc>
        <w:tc>
          <w:tcPr>
            <w:tcW w:w="1417" w:type="dxa"/>
            <w:shd w:val="clear" w:color="auto" w:fill="F2B9A8" w:themeFill="accent6" w:themeFillTint="66"/>
          </w:tcPr>
          <w:p w14:paraId="220578BA" w14:textId="04F1B75C" w:rsidR="00E80E1C" w:rsidRPr="008337D5" w:rsidRDefault="00E041A8" w:rsidP="00E80E1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642581,0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46F52D4B" w14:textId="0925A525" w:rsidR="00E80E1C" w:rsidRPr="008337D5" w:rsidRDefault="00E041A8" w:rsidP="00E80E1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105222,9</w:t>
            </w:r>
          </w:p>
        </w:tc>
        <w:tc>
          <w:tcPr>
            <w:tcW w:w="950" w:type="dxa"/>
            <w:shd w:val="clear" w:color="auto" w:fill="F2B9A8" w:themeFill="accent6" w:themeFillTint="66"/>
          </w:tcPr>
          <w:p w14:paraId="46D77927" w14:textId="0FEAFE4D" w:rsidR="00E80E1C" w:rsidRPr="008337D5" w:rsidRDefault="00E041A8" w:rsidP="00E80E1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119,6</w:t>
            </w:r>
          </w:p>
        </w:tc>
      </w:tr>
    </w:tbl>
    <w:p w14:paraId="538990EB" w14:textId="020C3FFC" w:rsidR="0095321B" w:rsidRPr="00544869" w:rsidRDefault="0014783F" w:rsidP="002B56D1">
      <w:pPr>
        <w:spacing w:before="240" w:line="360" w:lineRule="auto"/>
        <w:ind w:firstLine="709"/>
        <w:jc w:val="both"/>
      </w:pPr>
      <w:r>
        <w:lastRenderedPageBreak/>
        <w:t xml:space="preserve">Районный бюджет за </w:t>
      </w:r>
      <w:r w:rsidR="00B4764F">
        <w:t>отчетный период</w:t>
      </w:r>
      <w:r w:rsidR="005E739F">
        <w:t xml:space="preserve"> </w:t>
      </w:r>
      <w:r>
        <w:t>20</w:t>
      </w:r>
      <w:r w:rsidR="00045F7C">
        <w:t>2</w:t>
      </w:r>
      <w:r w:rsidR="00E80E1C">
        <w:t>1</w:t>
      </w:r>
      <w:r>
        <w:t xml:space="preserve"> года сохранил социальную направленность. Расходы районного бюджета на социальную сферу составили </w:t>
      </w:r>
      <w:r w:rsidR="00544869" w:rsidRPr="00544869">
        <w:t>475426,7</w:t>
      </w:r>
      <w:r w:rsidRPr="00E80E1C">
        <w:rPr>
          <w:color w:val="DF5327" w:themeColor="accent6"/>
        </w:rPr>
        <w:t xml:space="preserve"> </w:t>
      </w:r>
      <w:r w:rsidRPr="002B56D1">
        <w:t xml:space="preserve">тыс. рублей или </w:t>
      </w:r>
      <w:r w:rsidR="0060096F">
        <w:t>73,9</w:t>
      </w:r>
      <w:r w:rsidRPr="00544869">
        <w:t xml:space="preserve">% </w:t>
      </w:r>
      <w:r w:rsidRPr="002B56D1">
        <w:t xml:space="preserve">от всех расходов. По сравнению с </w:t>
      </w:r>
      <w:r w:rsidR="002B56D1" w:rsidRPr="002B56D1">
        <w:t>аналогичным периодом</w:t>
      </w:r>
      <w:r w:rsidRPr="002B56D1">
        <w:t xml:space="preserve"> 20</w:t>
      </w:r>
      <w:r w:rsidR="00E80E1C">
        <w:t>20</w:t>
      </w:r>
      <w:r w:rsidRPr="002B56D1">
        <w:t xml:space="preserve"> года расходы на социальную </w:t>
      </w:r>
      <w:r w:rsidRPr="00544869">
        <w:t xml:space="preserve">сферу </w:t>
      </w:r>
      <w:r w:rsidR="00544869" w:rsidRPr="00544869">
        <w:t>увеличились</w:t>
      </w:r>
      <w:r w:rsidRPr="00544869">
        <w:t xml:space="preserve"> на </w:t>
      </w:r>
      <w:r w:rsidR="00544869" w:rsidRPr="00544869">
        <w:t>62995,0</w:t>
      </w:r>
      <w:r w:rsidR="005E739F" w:rsidRPr="00544869">
        <w:t xml:space="preserve"> </w:t>
      </w:r>
      <w:r w:rsidRPr="00544869">
        <w:t xml:space="preserve">тыс. рублей или </w:t>
      </w:r>
      <w:r w:rsidR="00544869" w:rsidRPr="00544869">
        <w:t>15,3</w:t>
      </w:r>
      <w:r w:rsidRPr="00544869">
        <w:t>%.</w:t>
      </w:r>
    </w:p>
    <w:p w14:paraId="5F897032" w14:textId="77777777" w:rsidR="002E0C65" w:rsidRPr="00544869" w:rsidRDefault="002E0C65" w:rsidP="00BF756A">
      <w:pPr>
        <w:spacing w:after="240" w:line="276" w:lineRule="auto"/>
        <w:ind w:firstLine="709"/>
        <w:jc w:val="both"/>
      </w:pPr>
      <w:r w:rsidRPr="00544869">
        <w:t>Расходы районного бюджета по отраслям распределились следующим образом:</w:t>
      </w:r>
    </w:p>
    <w:p w14:paraId="01C37869" w14:textId="77777777" w:rsidR="002E0C65" w:rsidRDefault="002E0C65" w:rsidP="002E0C65">
      <w:pPr>
        <w:spacing w:line="276" w:lineRule="auto"/>
        <w:jc w:val="both"/>
      </w:pPr>
      <w:r>
        <w:rPr>
          <w:noProof/>
        </w:rPr>
        <w:drawing>
          <wp:inline distT="0" distB="0" distL="0" distR="0" wp14:anchorId="2B384CCF" wp14:editId="484FA081">
            <wp:extent cx="5975985" cy="4996800"/>
            <wp:effectExtent l="0" t="0" r="5715" b="139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EEFA35" w14:textId="77777777" w:rsidR="00045F7C" w:rsidRPr="0060096F" w:rsidRDefault="00045F7C" w:rsidP="00BF756A">
      <w:pPr>
        <w:spacing w:before="240" w:after="240" w:line="276" w:lineRule="auto"/>
        <w:ind w:firstLine="567"/>
        <w:jc w:val="both"/>
      </w:pPr>
      <w:r w:rsidRPr="0060096F">
        <w:t>В сравнении с прошедшим</w:t>
      </w:r>
      <w:r w:rsidR="00647633" w:rsidRPr="0060096F">
        <w:t>и</w:t>
      </w:r>
      <w:r w:rsidRPr="0060096F">
        <w:t xml:space="preserve"> период</w:t>
      </w:r>
      <w:r w:rsidR="00647633" w:rsidRPr="0060096F">
        <w:t>ами</w:t>
      </w:r>
      <w:r w:rsidRPr="0060096F">
        <w:t xml:space="preserve"> расходы районного бюджета по отраслям выглядят следующим образом:</w:t>
      </w:r>
    </w:p>
    <w:p w14:paraId="6501A795" w14:textId="77777777" w:rsidR="00045F7C" w:rsidRPr="00AC45E7" w:rsidRDefault="00045F7C" w:rsidP="00045F7C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2D2945AE" wp14:editId="15B05F84">
            <wp:extent cx="5752465" cy="3503054"/>
            <wp:effectExtent l="0" t="0" r="635" b="25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B86F84B" w14:textId="476CF7C4" w:rsidR="0014783F" w:rsidRDefault="0014783F" w:rsidP="00D0576A">
      <w:pPr>
        <w:spacing w:line="360" w:lineRule="auto"/>
        <w:ind w:firstLine="709"/>
        <w:jc w:val="both"/>
      </w:pPr>
      <w:r>
        <w:t>Исполнение районного бюджета по разделам классификации расходов отражено в Приложении №</w:t>
      </w:r>
      <w:r w:rsidR="00B13F6F">
        <w:t>1</w:t>
      </w:r>
      <w:r>
        <w:t xml:space="preserve"> к настоящей Аналитической </w:t>
      </w:r>
      <w:r w:rsidR="00294429">
        <w:t>справке</w:t>
      </w:r>
      <w:r>
        <w:t>.</w:t>
      </w:r>
    </w:p>
    <w:p w14:paraId="0C964940" w14:textId="436E2E38" w:rsidR="00B7172F" w:rsidRDefault="00B7172F" w:rsidP="00D0576A">
      <w:pPr>
        <w:spacing w:after="240" w:line="276" w:lineRule="auto"/>
        <w:ind w:firstLine="709"/>
        <w:jc w:val="both"/>
      </w:pPr>
      <w:r>
        <w:t>Расходы районного бюджета за 9 месяцев 2021 год по ведомственной структуре расходов приведены в таблице:</w:t>
      </w: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3681"/>
        <w:gridCol w:w="1450"/>
        <w:gridCol w:w="1368"/>
        <w:gridCol w:w="1505"/>
        <w:gridCol w:w="1346"/>
      </w:tblGrid>
      <w:tr w:rsidR="00B7172F" w:rsidRPr="00A643D1" w14:paraId="594EFA95" w14:textId="77777777" w:rsidTr="00314BCE">
        <w:tc>
          <w:tcPr>
            <w:tcW w:w="3681" w:type="dxa"/>
            <w:shd w:val="clear" w:color="auto" w:fill="F2B9A8" w:themeFill="accent6" w:themeFillTint="66"/>
          </w:tcPr>
          <w:p w14:paraId="7C84D9FD" w14:textId="77777777" w:rsidR="00B7172F" w:rsidRPr="00A643D1" w:rsidRDefault="00B7172F" w:rsidP="00314BCE">
            <w:pPr>
              <w:jc w:val="center"/>
              <w:rPr>
                <w:b/>
                <w:sz w:val="24"/>
                <w:szCs w:val="24"/>
              </w:rPr>
            </w:pPr>
            <w:r w:rsidRPr="00A643D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50" w:type="dxa"/>
            <w:shd w:val="clear" w:color="auto" w:fill="F2B9A8" w:themeFill="accent6" w:themeFillTint="66"/>
          </w:tcPr>
          <w:p w14:paraId="0FABB287" w14:textId="77777777" w:rsidR="00B7172F" w:rsidRPr="00A643D1" w:rsidRDefault="00B7172F" w:rsidP="00314BCE">
            <w:pPr>
              <w:jc w:val="center"/>
              <w:rPr>
                <w:b/>
                <w:sz w:val="24"/>
                <w:szCs w:val="24"/>
              </w:rPr>
            </w:pPr>
            <w:r w:rsidRPr="00A643D1">
              <w:rPr>
                <w:b/>
                <w:sz w:val="24"/>
                <w:szCs w:val="24"/>
              </w:rPr>
              <w:t>Годовой объем расходов на 2021 год</w:t>
            </w:r>
          </w:p>
        </w:tc>
        <w:tc>
          <w:tcPr>
            <w:tcW w:w="1368" w:type="dxa"/>
            <w:shd w:val="clear" w:color="auto" w:fill="F2B9A8" w:themeFill="accent6" w:themeFillTint="66"/>
          </w:tcPr>
          <w:p w14:paraId="48ECA302" w14:textId="2C4E4C61" w:rsidR="00B7172F" w:rsidRPr="00A643D1" w:rsidRDefault="00B7172F" w:rsidP="00314BCE">
            <w:pPr>
              <w:jc w:val="center"/>
              <w:rPr>
                <w:b/>
                <w:sz w:val="24"/>
                <w:szCs w:val="24"/>
              </w:rPr>
            </w:pPr>
            <w:r w:rsidRPr="00A643D1">
              <w:rPr>
                <w:b/>
                <w:sz w:val="24"/>
                <w:szCs w:val="24"/>
              </w:rPr>
              <w:t xml:space="preserve">Кассовые расходы за </w:t>
            </w:r>
            <w:r>
              <w:rPr>
                <w:b/>
                <w:sz w:val="24"/>
                <w:szCs w:val="24"/>
              </w:rPr>
              <w:t>9</w:t>
            </w:r>
            <w:r w:rsidRPr="00A643D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месяцев</w:t>
            </w:r>
            <w:r w:rsidRPr="00A643D1">
              <w:rPr>
                <w:b/>
                <w:sz w:val="24"/>
                <w:szCs w:val="24"/>
              </w:rPr>
              <w:t xml:space="preserve"> 2021 год</w:t>
            </w:r>
          </w:p>
        </w:tc>
        <w:tc>
          <w:tcPr>
            <w:tcW w:w="1505" w:type="dxa"/>
            <w:shd w:val="clear" w:color="auto" w:fill="F2B9A8" w:themeFill="accent6" w:themeFillTint="66"/>
          </w:tcPr>
          <w:p w14:paraId="393665E2" w14:textId="77777777" w:rsidR="00B7172F" w:rsidRPr="00A643D1" w:rsidRDefault="00B7172F" w:rsidP="00314BCE">
            <w:pPr>
              <w:jc w:val="center"/>
              <w:rPr>
                <w:b/>
                <w:sz w:val="24"/>
                <w:szCs w:val="24"/>
              </w:rPr>
            </w:pPr>
            <w:r w:rsidRPr="00A643D1">
              <w:rPr>
                <w:b/>
                <w:sz w:val="24"/>
                <w:szCs w:val="24"/>
              </w:rPr>
              <w:t>Процент исполнения</w:t>
            </w:r>
          </w:p>
        </w:tc>
        <w:tc>
          <w:tcPr>
            <w:tcW w:w="1346" w:type="dxa"/>
            <w:shd w:val="clear" w:color="auto" w:fill="F2B9A8" w:themeFill="accent6" w:themeFillTint="66"/>
          </w:tcPr>
          <w:p w14:paraId="76EF66FD" w14:textId="77777777" w:rsidR="00B7172F" w:rsidRPr="00A643D1" w:rsidRDefault="00B7172F" w:rsidP="00314BCE">
            <w:pPr>
              <w:jc w:val="center"/>
              <w:rPr>
                <w:b/>
                <w:sz w:val="24"/>
                <w:szCs w:val="24"/>
              </w:rPr>
            </w:pPr>
            <w:r w:rsidRPr="00A643D1">
              <w:rPr>
                <w:b/>
                <w:sz w:val="24"/>
                <w:szCs w:val="24"/>
              </w:rPr>
              <w:t>Уд. вес в общем объеме расходов, %</w:t>
            </w:r>
          </w:p>
        </w:tc>
      </w:tr>
      <w:tr w:rsidR="00B7172F" w:rsidRPr="00050D39" w14:paraId="6EDE983F" w14:textId="77777777" w:rsidTr="00314BCE">
        <w:tc>
          <w:tcPr>
            <w:tcW w:w="3681" w:type="dxa"/>
          </w:tcPr>
          <w:p w14:paraId="45F01DF0" w14:textId="77777777" w:rsidR="00B7172F" w:rsidRPr="00050D39" w:rsidRDefault="00B7172F" w:rsidP="00314BCE">
            <w:pPr>
              <w:spacing w:line="276" w:lineRule="auto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Совет депутатов Добринского муниципального района</w:t>
            </w:r>
          </w:p>
        </w:tc>
        <w:tc>
          <w:tcPr>
            <w:tcW w:w="1450" w:type="dxa"/>
          </w:tcPr>
          <w:p w14:paraId="27B96B09" w14:textId="6A718FFC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E070A">
              <w:rPr>
                <w:sz w:val="24"/>
                <w:szCs w:val="24"/>
              </w:rPr>
              <w:t>1539,9</w:t>
            </w:r>
          </w:p>
        </w:tc>
        <w:tc>
          <w:tcPr>
            <w:tcW w:w="1368" w:type="dxa"/>
          </w:tcPr>
          <w:p w14:paraId="0F4C12DC" w14:textId="34DA39C7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1050,8</w:t>
            </w:r>
          </w:p>
        </w:tc>
        <w:tc>
          <w:tcPr>
            <w:tcW w:w="1505" w:type="dxa"/>
          </w:tcPr>
          <w:p w14:paraId="747C4C8C" w14:textId="5807CE71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1346" w:type="dxa"/>
          </w:tcPr>
          <w:p w14:paraId="5F9193C3" w14:textId="5366B3F3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B7172F" w:rsidRPr="00050D39" w14:paraId="5B708845" w14:textId="77777777" w:rsidTr="00314BCE">
        <w:tc>
          <w:tcPr>
            <w:tcW w:w="3681" w:type="dxa"/>
          </w:tcPr>
          <w:p w14:paraId="6C83A51E" w14:textId="77777777" w:rsidR="00B7172F" w:rsidRPr="00050D39" w:rsidRDefault="00B7172F" w:rsidP="00314BCE">
            <w:pPr>
              <w:spacing w:line="276" w:lineRule="auto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Администрация Добринского муниципального района</w:t>
            </w:r>
          </w:p>
        </w:tc>
        <w:tc>
          <w:tcPr>
            <w:tcW w:w="1450" w:type="dxa"/>
          </w:tcPr>
          <w:p w14:paraId="11625009" w14:textId="0294ED00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224680,7</w:t>
            </w:r>
          </w:p>
        </w:tc>
        <w:tc>
          <w:tcPr>
            <w:tcW w:w="1368" w:type="dxa"/>
          </w:tcPr>
          <w:p w14:paraId="03A51E8C" w14:textId="2DD49158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161515,5</w:t>
            </w:r>
          </w:p>
        </w:tc>
        <w:tc>
          <w:tcPr>
            <w:tcW w:w="1505" w:type="dxa"/>
          </w:tcPr>
          <w:p w14:paraId="709199F4" w14:textId="7808FAFE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1346" w:type="dxa"/>
          </w:tcPr>
          <w:p w14:paraId="1CCC0F38" w14:textId="24611A49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  <w:tr w:rsidR="00B7172F" w:rsidRPr="00050D39" w14:paraId="28F3B181" w14:textId="77777777" w:rsidTr="00314BCE">
        <w:tc>
          <w:tcPr>
            <w:tcW w:w="3681" w:type="dxa"/>
          </w:tcPr>
          <w:p w14:paraId="0728B05D" w14:textId="77777777" w:rsidR="00B7172F" w:rsidRPr="00050D39" w:rsidRDefault="00B7172F" w:rsidP="00314BCE">
            <w:pPr>
              <w:spacing w:line="276" w:lineRule="auto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50" w:type="dxa"/>
          </w:tcPr>
          <w:p w14:paraId="3F028579" w14:textId="31449A8D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31263,4</w:t>
            </w:r>
          </w:p>
        </w:tc>
        <w:tc>
          <w:tcPr>
            <w:tcW w:w="1368" w:type="dxa"/>
          </w:tcPr>
          <w:p w14:paraId="5EC75ACE" w14:textId="6ACB0E22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16962,4</w:t>
            </w:r>
          </w:p>
        </w:tc>
        <w:tc>
          <w:tcPr>
            <w:tcW w:w="1505" w:type="dxa"/>
          </w:tcPr>
          <w:p w14:paraId="20F38799" w14:textId="5B319FC8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346" w:type="dxa"/>
          </w:tcPr>
          <w:p w14:paraId="39A5CE9A" w14:textId="71576D78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B7172F" w:rsidRPr="00050D39" w14:paraId="4E5A5130" w14:textId="77777777" w:rsidTr="00314BCE">
        <w:tc>
          <w:tcPr>
            <w:tcW w:w="3681" w:type="dxa"/>
          </w:tcPr>
          <w:p w14:paraId="27ED6740" w14:textId="77777777" w:rsidR="00B7172F" w:rsidRPr="00050D39" w:rsidRDefault="00B7172F" w:rsidP="00314BCE">
            <w:pPr>
              <w:spacing w:line="276" w:lineRule="auto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КСК Добринского муниципального района</w:t>
            </w:r>
          </w:p>
        </w:tc>
        <w:tc>
          <w:tcPr>
            <w:tcW w:w="1450" w:type="dxa"/>
          </w:tcPr>
          <w:p w14:paraId="599EBD5E" w14:textId="5EE1EAD8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1184,4</w:t>
            </w:r>
          </w:p>
        </w:tc>
        <w:tc>
          <w:tcPr>
            <w:tcW w:w="1368" w:type="dxa"/>
          </w:tcPr>
          <w:p w14:paraId="39D3A50D" w14:textId="1227CB18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1059,9</w:t>
            </w:r>
          </w:p>
        </w:tc>
        <w:tc>
          <w:tcPr>
            <w:tcW w:w="1505" w:type="dxa"/>
          </w:tcPr>
          <w:p w14:paraId="076FBEC4" w14:textId="4CDDAA74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1346" w:type="dxa"/>
          </w:tcPr>
          <w:p w14:paraId="64F60CEA" w14:textId="0FE409E0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B7172F" w:rsidRPr="00050D39" w14:paraId="436D28F4" w14:textId="77777777" w:rsidTr="00314BCE">
        <w:tc>
          <w:tcPr>
            <w:tcW w:w="3681" w:type="dxa"/>
          </w:tcPr>
          <w:p w14:paraId="79E972A7" w14:textId="2F611A67" w:rsidR="00B7172F" w:rsidRPr="00050D39" w:rsidRDefault="00B7172F" w:rsidP="00314BCE">
            <w:pPr>
              <w:spacing w:line="276" w:lineRule="auto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культуры</w:t>
            </w:r>
            <w:r w:rsidR="008E070A">
              <w:rPr>
                <w:sz w:val="24"/>
                <w:szCs w:val="24"/>
              </w:rPr>
              <w:t>, спорта, молодежной и социальной политики</w:t>
            </w:r>
            <w:r w:rsidRPr="00050D39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450" w:type="dxa"/>
          </w:tcPr>
          <w:p w14:paraId="0BE0772B" w14:textId="106319F7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120846,3</w:t>
            </w:r>
          </w:p>
        </w:tc>
        <w:tc>
          <w:tcPr>
            <w:tcW w:w="1368" w:type="dxa"/>
          </w:tcPr>
          <w:p w14:paraId="3D4861E5" w14:textId="444B084D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84300,0</w:t>
            </w:r>
          </w:p>
        </w:tc>
        <w:tc>
          <w:tcPr>
            <w:tcW w:w="1505" w:type="dxa"/>
          </w:tcPr>
          <w:p w14:paraId="1CE06DA7" w14:textId="768CB24F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346" w:type="dxa"/>
          </w:tcPr>
          <w:p w14:paraId="68DB62E0" w14:textId="0D3400E1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  <w:tr w:rsidR="00B7172F" w:rsidRPr="00050D39" w14:paraId="34F2444B" w14:textId="77777777" w:rsidTr="00314BCE">
        <w:tc>
          <w:tcPr>
            <w:tcW w:w="3681" w:type="dxa"/>
          </w:tcPr>
          <w:p w14:paraId="4DC902F7" w14:textId="77777777" w:rsidR="00B7172F" w:rsidRPr="00050D39" w:rsidRDefault="00B7172F" w:rsidP="00314BCE">
            <w:pPr>
              <w:spacing w:line="276" w:lineRule="auto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1450" w:type="dxa"/>
          </w:tcPr>
          <w:p w14:paraId="33838DE8" w14:textId="3C05C1FE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619403,7</w:t>
            </w:r>
          </w:p>
        </w:tc>
        <w:tc>
          <w:tcPr>
            <w:tcW w:w="1368" w:type="dxa"/>
          </w:tcPr>
          <w:p w14:paraId="58E7BE65" w14:textId="40905BA9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377692,4</w:t>
            </w:r>
          </w:p>
        </w:tc>
        <w:tc>
          <w:tcPr>
            <w:tcW w:w="1505" w:type="dxa"/>
          </w:tcPr>
          <w:p w14:paraId="4D7FFC9C" w14:textId="587A3A55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346" w:type="dxa"/>
          </w:tcPr>
          <w:p w14:paraId="420AD74C" w14:textId="43898AE7" w:rsidR="00B7172F" w:rsidRPr="008E070A" w:rsidRDefault="008E070A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</w:tr>
      <w:tr w:rsidR="00B7172F" w:rsidRPr="00050D39" w14:paraId="024C3202" w14:textId="77777777" w:rsidTr="00314BCE">
        <w:tc>
          <w:tcPr>
            <w:tcW w:w="3681" w:type="dxa"/>
            <w:shd w:val="clear" w:color="auto" w:fill="F2B9A8" w:themeFill="accent6" w:themeFillTint="66"/>
          </w:tcPr>
          <w:p w14:paraId="4D32C83D" w14:textId="77777777" w:rsidR="00B7172F" w:rsidRPr="00050D39" w:rsidRDefault="00B7172F" w:rsidP="00314BC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50" w:type="dxa"/>
            <w:shd w:val="clear" w:color="auto" w:fill="F2B9A8" w:themeFill="accent6" w:themeFillTint="66"/>
          </w:tcPr>
          <w:p w14:paraId="3038A194" w14:textId="250E203D" w:rsidR="00B7172F" w:rsidRPr="008E070A" w:rsidRDefault="008E070A" w:rsidP="00314BCE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998918,4</w:t>
            </w:r>
          </w:p>
        </w:tc>
        <w:tc>
          <w:tcPr>
            <w:tcW w:w="1368" w:type="dxa"/>
            <w:shd w:val="clear" w:color="auto" w:fill="F2B9A8" w:themeFill="accent6" w:themeFillTint="66"/>
          </w:tcPr>
          <w:p w14:paraId="079B874E" w14:textId="46EA6C02" w:rsidR="00B7172F" w:rsidRPr="008E070A" w:rsidRDefault="008E070A" w:rsidP="00314BCE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642581,0</w:t>
            </w:r>
          </w:p>
        </w:tc>
        <w:tc>
          <w:tcPr>
            <w:tcW w:w="1505" w:type="dxa"/>
            <w:shd w:val="clear" w:color="auto" w:fill="F2B9A8" w:themeFill="accent6" w:themeFillTint="66"/>
          </w:tcPr>
          <w:p w14:paraId="74A27B52" w14:textId="0431287D" w:rsidR="00B7172F" w:rsidRPr="008E070A" w:rsidRDefault="008E070A" w:rsidP="00314BCE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64,3</w:t>
            </w:r>
          </w:p>
        </w:tc>
        <w:tc>
          <w:tcPr>
            <w:tcW w:w="1346" w:type="dxa"/>
            <w:shd w:val="clear" w:color="auto" w:fill="F2B9A8" w:themeFill="accent6" w:themeFillTint="66"/>
          </w:tcPr>
          <w:p w14:paraId="1861FDA4" w14:textId="1A17D6E2" w:rsidR="00B7172F" w:rsidRPr="008E070A" w:rsidRDefault="008E070A" w:rsidP="00314BCE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14:paraId="53EFFDB5" w14:textId="77777777" w:rsidR="0014783F" w:rsidRPr="00315F37" w:rsidRDefault="001527A9" w:rsidP="003E786C">
      <w:pPr>
        <w:spacing w:before="240" w:after="240" w:line="360" w:lineRule="auto"/>
        <w:ind w:firstLine="709"/>
        <w:jc w:val="center"/>
        <w:rPr>
          <w:b/>
        </w:rPr>
      </w:pPr>
      <w:r w:rsidRPr="00315F37">
        <w:rPr>
          <w:b/>
          <w:sz w:val="32"/>
          <w:szCs w:val="32"/>
        </w:rPr>
        <w:lastRenderedPageBreak/>
        <w:t>Муниципальные программы</w:t>
      </w:r>
      <w:r w:rsidRPr="00315F37">
        <w:rPr>
          <w:b/>
        </w:rPr>
        <w:t>.</w:t>
      </w:r>
    </w:p>
    <w:p w14:paraId="362BA916" w14:textId="28A1D23C" w:rsidR="00B7172F" w:rsidRPr="00EC1CC7" w:rsidRDefault="00B7172F" w:rsidP="00B7172F">
      <w:pPr>
        <w:spacing w:before="240" w:line="360" w:lineRule="auto"/>
        <w:ind w:firstLine="709"/>
        <w:jc w:val="both"/>
      </w:pPr>
      <w:r w:rsidRPr="00D72815">
        <w:t xml:space="preserve">Решением Совета депутатов Добринского муниципального района от </w:t>
      </w:r>
      <w:r>
        <w:t xml:space="preserve">25.12.2020г. №25-рс «О районном бюджете на 2021 год и на плановый период 2022 и 2023 годов» </w:t>
      </w:r>
      <w:r w:rsidRPr="008B6852">
        <w:t>(</w:t>
      </w:r>
      <w:r w:rsidRPr="008C78E2">
        <w:t xml:space="preserve">с внесенными изменениями </w:t>
      </w:r>
      <w:r w:rsidRPr="008B6852">
        <w:t>от 09.02.2021г. №50-рс, от 30.03.2021г. №63-рс</w:t>
      </w:r>
      <w:r>
        <w:t>,</w:t>
      </w:r>
      <w:r w:rsidRPr="008B6852">
        <w:t xml:space="preserve"> от 25.05.2021г. №73-рс</w:t>
      </w:r>
      <w:r w:rsidR="008C78E2">
        <w:t>, от 10.08.2021г. №78-рс</w:t>
      </w:r>
      <w:r w:rsidRPr="008B6852">
        <w:t xml:space="preserve">) предусмотрены расходы на реализацию </w:t>
      </w:r>
      <w:r>
        <w:t>8</w:t>
      </w:r>
      <w:r w:rsidRPr="008B6852">
        <w:t xml:space="preserve"> муниципальных программ в </w:t>
      </w:r>
      <w:r w:rsidRPr="00D53BD8">
        <w:t xml:space="preserve">объеме </w:t>
      </w:r>
      <w:r w:rsidR="00EC1CC7" w:rsidRPr="00EC1CC7">
        <w:t>980080,9</w:t>
      </w:r>
      <w:r w:rsidRPr="00EC1CC7">
        <w:t xml:space="preserve"> тыс. рублей. </w:t>
      </w:r>
    </w:p>
    <w:p w14:paraId="44027B65" w14:textId="7BD933C9" w:rsidR="00B7172F" w:rsidRDefault="00B7172F" w:rsidP="00B7172F">
      <w:pPr>
        <w:spacing w:line="360" w:lineRule="auto"/>
        <w:ind w:firstLine="709"/>
        <w:jc w:val="both"/>
      </w:pPr>
      <w:r>
        <w:t xml:space="preserve">Финансирование муниципальных программ за отчетный период составило </w:t>
      </w:r>
      <w:r w:rsidR="00EC1CC7" w:rsidRPr="00EC1CC7">
        <w:t>631342,9</w:t>
      </w:r>
      <w:r w:rsidRPr="00EC1CC7">
        <w:t xml:space="preserve"> тыс. рублей или </w:t>
      </w:r>
      <w:r w:rsidR="00EC1CC7" w:rsidRPr="00EC1CC7">
        <w:t>64,4</w:t>
      </w:r>
      <w:r w:rsidRPr="00EC1CC7">
        <w:t xml:space="preserve">% от </w:t>
      </w:r>
      <w:r>
        <w:t>утвержденного годового плана.</w:t>
      </w:r>
    </w:p>
    <w:p w14:paraId="3812317E" w14:textId="5B1E72A9" w:rsidR="00C9035B" w:rsidRPr="00EC1CC7" w:rsidRDefault="00C9035B" w:rsidP="003E786C">
      <w:pPr>
        <w:spacing w:before="240"/>
        <w:ind w:firstLine="709"/>
        <w:jc w:val="center"/>
        <w:rPr>
          <w:b/>
          <w:i/>
        </w:rPr>
      </w:pPr>
      <w:r w:rsidRPr="00EC1CC7">
        <w:rPr>
          <w:b/>
          <w:i/>
        </w:rPr>
        <w:t>Исполнение муниципальных программ Добринского района за счет средств бюджет</w:t>
      </w:r>
      <w:r w:rsidR="000A1C36" w:rsidRPr="00EC1CC7">
        <w:rPr>
          <w:b/>
          <w:i/>
        </w:rPr>
        <w:t>ов</w:t>
      </w:r>
    </w:p>
    <w:p w14:paraId="2D017907" w14:textId="77777777" w:rsidR="00C9035B" w:rsidRDefault="00864162" w:rsidP="00C903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035B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40"/>
        <w:gridCol w:w="1644"/>
        <w:gridCol w:w="1662"/>
        <w:gridCol w:w="1505"/>
      </w:tblGrid>
      <w:tr w:rsidR="00B7172F" w:rsidRPr="00C9035B" w14:paraId="00D2573B" w14:textId="77777777" w:rsidTr="00314BCE">
        <w:tc>
          <w:tcPr>
            <w:tcW w:w="4540" w:type="dxa"/>
            <w:shd w:val="clear" w:color="auto" w:fill="F2B9A8" w:themeFill="accent6" w:themeFillTint="66"/>
          </w:tcPr>
          <w:p w14:paraId="1BA74D71" w14:textId="77777777" w:rsidR="00B7172F" w:rsidRPr="00C9035B" w:rsidRDefault="00B7172F" w:rsidP="00314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644" w:type="dxa"/>
            <w:shd w:val="clear" w:color="auto" w:fill="F2B9A8" w:themeFill="accent6" w:themeFillTint="66"/>
          </w:tcPr>
          <w:p w14:paraId="7C52B0F4" w14:textId="77777777" w:rsidR="00B7172F" w:rsidRPr="00C9035B" w:rsidRDefault="00B7172F" w:rsidP="00314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662" w:type="dxa"/>
            <w:shd w:val="clear" w:color="auto" w:fill="F2B9A8" w:themeFill="accent6" w:themeFillTint="66"/>
          </w:tcPr>
          <w:p w14:paraId="0B5B76BB" w14:textId="77777777" w:rsidR="00B7172F" w:rsidRPr="00C9035B" w:rsidRDefault="00B7172F" w:rsidP="00314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Кассовый расход</w:t>
            </w:r>
          </w:p>
        </w:tc>
        <w:tc>
          <w:tcPr>
            <w:tcW w:w="1505" w:type="dxa"/>
            <w:shd w:val="clear" w:color="auto" w:fill="F2B9A8" w:themeFill="accent6" w:themeFillTint="66"/>
          </w:tcPr>
          <w:p w14:paraId="4EE6A199" w14:textId="77777777" w:rsidR="00B7172F" w:rsidRPr="00C9035B" w:rsidRDefault="00B7172F" w:rsidP="00314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 плана</w:t>
            </w:r>
          </w:p>
        </w:tc>
      </w:tr>
      <w:tr w:rsidR="00B7172F" w:rsidRPr="00C9035B" w14:paraId="132D0488" w14:textId="77777777" w:rsidTr="00314BCE">
        <w:tc>
          <w:tcPr>
            <w:tcW w:w="4540" w:type="dxa"/>
          </w:tcPr>
          <w:p w14:paraId="20693473" w14:textId="77777777" w:rsidR="00B7172F" w:rsidRPr="00C9035B" w:rsidRDefault="00B7172F" w:rsidP="00314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развития экономики Добринского муниципального района на 2019-2024 годы»</w:t>
            </w:r>
          </w:p>
        </w:tc>
        <w:tc>
          <w:tcPr>
            <w:tcW w:w="1644" w:type="dxa"/>
          </w:tcPr>
          <w:p w14:paraId="7F0DD43A" w14:textId="57E3BB8A" w:rsidR="00B7172F" w:rsidRPr="00C9035B" w:rsidRDefault="00B7172F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5727,5</w:t>
            </w:r>
          </w:p>
        </w:tc>
        <w:tc>
          <w:tcPr>
            <w:tcW w:w="1662" w:type="dxa"/>
          </w:tcPr>
          <w:p w14:paraId="5093A01B" w14:textId="1D7630DF" w:rsidR="00B7172F" w:rsidRPr="00C9035B" w:rsidRDefault="00C80CDD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2871,5</w:t>
            </w:r>
          </w:p>
        </w:tc>
        <w:tc>
          <w:tcPr>
            <w:tcW w:w="1505" w:type="dxa"/>
          </w:tcPr>
          <w:p w14:paraId="4A7204C0" w14:textId="09A22717" w:rsidR="00B7172F" w:rsidRPr="00C9035B" w:rsidRDefault="00C80CDD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</w:tr>
      <w:tr w:rsidR="00B7172F" w:rsidRPr="00C9035B" w14:paraId="07D1739B" w14:textId="77777777" w:rsidTr="00314BCE">
        <w:tc>
          <w:tcPr>
            <w:tcW w:w="4540" w:type="dxa"/>
          </w:tcPr>
          <w:p w14:paraId="41139386" w14:textId="77777777" w:rsidR="00B7172F" w:rsidRPr="00C9035B" w:rsidRDefault="00B7172F" w:rsidP="00314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социальной сферы Добринского муниципального района на 2019-2024 годы»</w:t>
            </w:r>
          </w:p>
        </w:tc>
        <w:tc>
          <w:tcPr>
            <w:tcW w:w="1644" w:type="dxa"/>
          </w:tcPr>
          <w:p w14:paraId="270F4569" w14:textId="7C9285A7" w:rsidR="00B7172F" w:rsidRPr="00C9035B" w:rsidRDefault="00EC1CC7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168227,8</w:t>
            </w:r>
          </w:p>
        </w:tc>
        <w:tc>
          <w:tcPr>
            <w:tcW w:w="1662" w:type="dxa"/>
          </w:tcPr>
          <w:p w14:paraId="0FE69CCC" w14:textId="120E3F13" w:rsidR="00B7172F" w:rsidRPr="00C9035B" w:rsidRDefault="00C80CDD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117646,6</w:t>
            </w:r>
          </w:p>
        </w:tc>
        <w:tc>
          <w:tcPr>
            <w:tcW w:w="1505" w:type="dxa"/>
          </w:tcPr>
          <w:p w14:paraId="1D19F4CF" w14:textId="598AFBC7" w:rsidR="00B7172F" w:rsidRPr="00C9035B" w:rsidRDefault="00C80CDD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</w:tr>
      <w:tr w:rsidR="00B7172F" w:rsidRPr="00C9035B" w14:paraId="4F0FC69C" w14:textId="77777777" w:rsidTr="00314BCE">
        <w:tc>
          <w:tcPr>
            <w:tcW w:w="4540" w:type="dxa"/>
          </w:tcPr>
          <w:p w14:paraId="094CC2F3" w14:textId="77777777" w:rsidR="00B7172F" w:rsidRPr="00C9035B" w:rsidRDefault="00B7172F" w:rsidP="00314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населения Добринского муниципального района качественной инфраструктурой и услугами ЖКХ на 2019-2024 годы»</w:t>
            </w:r>
          </w:p>
        </w:tc>
        <w:tc>
          <w:tcPr>
            <w:tcW w:w="1644" w:type="dxa"/>
          </w:tcPr>
          <w:p w14:paraId="60DF9C3F" w14:textId="27CC0F51" w:rsidR="00B7172F" w:rsidRPr="00C9035B" w:rsidRDefault="00EC1CC7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230625,8</w:t>
            </w:r>
          </w:p>
        </w:tc>
        <w:tc>
          <w:tcPr>
            <w:tcW w:w="1662" w:type="dxa"/>
          </w:tcPr>
          <w:p w14:paraId="7D7A1106" w14:textId="1A4B489A" w:rsidR="00B7172F" w:rsidRPr="00C9035B" w:rsidRDefault="00C80CDD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119446,1</w:t>
            </w:r>
          </w:p>
        </w:tc>
        <w:tc>
          <w:tcPr>
            <w:tcW w:w="1505" w:type="dxa"/>
          </w:tcPr>
          <w:p w14:paraId="4EEC01D9" w14:textId="1477F2F9" w:rsidR="00B7172F" w:rsidRPr="00C9035B" w:rsidRDefault="00C80CDD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</w:tr>
      <w:tr w:rsidR="00B7172F" w:rsidRPr="00C9035B" w14:paraId="21F92B95" w14:textId="77777777" w:rsidTr="00314BCE">
        <w:tc>
          <w:tcPr>
            <w:tcW w:w="4540" w:type="dxa"/>
          </w:tcPr>
          <w:p w14:paraId="2B433447" w14:textId="77777777" w:rsidR="00B7172F" w:rsidRPr="00C9035B" w:rsidRDefault="00B7172F" w:rsidP="00314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общественной безопасности населения и территории Добринского муниципального района на 2019-2024 годы»</w:t>
            </w:r>
          </w:p>
        </w:tc>
        <w:tc>
          <w:tcPr>
            <w:tcW w:w="1644" w:type="dxa"/>
          </w:tcPr>
          <w:p w14:paraId="4C3946F5" w14:textId="6FE802ED" w:rsidR="00B7172F" w:rsidRPr="00C9035B" w:rsidRDefault="00EC1CC7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8593,1</w:t>
            </w:r>
          </w:p>
        </w:tc>
        <w:tc>
          <w:tcPr>
            <w:tcW w:w="1662" w:type="dxa"/>
          </w:tcPr>
          <w:p w14:paraId="4C640390" w14:textId="0371BFCA" w:rsidR="00B7172F" w:rsidRPr="00C9035B" w:rsidRDefault="00C80CDD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5648,0</w:t>
            </w:r>
          </w:p>
        </w:tc>
        <w:tc>
          <w:tcPr>
            <w:tcW w:w="1505" w:type="dxa"/>
          </w:tcPr>
          <w:p w14:paraId="33E98DFE" w14:textId="5DECDC91" w:rsidR="00B7172F" w:rsidRPr="00C9035B" w:rsidRDefault="00C80CDD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B7172F" w:rsidRPr="00C9035B" w14:paraId="1E8177F0" w14:textId="77777777" w:rsidTr="00314BCE">
        <w:tc>
          <w:tcPr>
            <w:tcW w:w="4540" w:type="dxa"/>
          </w:tcPr>
          <w:p w14:paraId="6F09B297" w14:textId="77777777" w:rsidR="00B7172F" w:rsidRPr="00C9035B" w:rsidRDefault="00B7172F" w:rsidP="00314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эффективного муниципального управления Добринского муниципального района на 2019-2024 годы»</w:t>
            </w:r>
          </w:p>
        </w:tc>
        <w:tc>
          <w:tcPr>
            <w:tcW w:w="1644" w:type="dxa"/>
          </w:tcPr>
          <w:p w14:paraId="650FFA3A" w14:textId="16023EF0" w:rsidR="00B7172F" w:rsidRPr="00C9035B" w:rsidRDefault="00EC1CC7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75192,6</w:t>
            </w:r>
          </w:p>
        </w:tc>
        <w:tc>
          <w:tcPr>
            <w:tcW w:w="1662" w:type="dxa"/>
          </w:tcPr>
          <w:p w14:paraId="30FF74D0" w14:textId="65A0EF46" w:rsidR="00B7172F" w:rsidRPr="00C9035B" w:rsidRDefault="00C80CDD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53026,5</w:t>
            </w:r>
          </w:p>
        </w:tc>
        <w:tc>
          <w:tcPr>
            <w:tcW w:w="1505" w:type="dxa"/>
          </w:tcPr>
          <w:p w14:paraId="53311F10" w14:textId="26DE588F" w:rsidR="00B7172F" w:rsidRPr="00C9035B" w:rsidRDefault="00C80CDD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</w:tr>
      <w:tr w:rsidR="00B7172F" w:rsidRPr="00C9035B" w14:paraId="7A972DFC" w14:textId="77777777" w:rsidTr="00314BCE">
        <w:tc>
          <w:tcPr>
            <w:tcW w:w="4540" w:type="dxa"/>
          </w:tcPr>
          <w:p w14:paraId="67E304D5" w14:textId="77777777" w:rsidR="00B7172F" w:rsidRPr="00C9035B" w:rsidRDefault="00B7172F" w:rsidP="00314B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Добринского муниципального района на 2019-2024 годы»</w:t>
            </w:r>
          </w:p>
        </w:tc>
        <w:tc>
          <w:tcPr>
            <w:tcW w:w="1644" w:type="dxa"/>
          </w:tcPr>
          <w:p w14:paraId="0B3D46A2" w14:textId="1129538F" w:rsidR="00B7172F" w:rsidRPr="00C9035B" w:rsidRDefault="00EC1CC7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480128,6</w:t>
            </w:r>
          </w:p>
        </w:tc>
        <w:tc>
          <w:tcPr>
            <w:tcW w:w="1662" w:type="dxa"/>
          </w:tcPr>
          <w:p w14:paraId="48CB73DE" w14:textId="53F3F747" w:rsidR="00B7172F" w:rsidRPr="00C9035B" w:rsidRDefault="00C80CDD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330043,0</w:t>
            </w:r>
          </w:p>
        </w:tc>
        <w:tc>
          <w:tcPr>
            <w:tcW w:w="1505" w:type="dxa"/>
          </w:tcPr>
          <w:p w14:paraId="4028DC46" w14:textId="54FDA129" w:rsidR="00B7172F" w:rsidRPr="00C9035B" w:rsidRDefault="00C80CDD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</w:tr>
      <w:tr w:rsidR="00B7172F" w:rsidRPr="00C9035B" w14:paraId="63DE0EAD" w14:textId="77777777" w:rsidTr="00314BCE">
        <w:tc>
          <w:tcPr>
            <w:tcW w:w="4540" w:type="dxa"/>
          </w:tcPr>
          <w:p w14:paraId="14CC2478" w14:textId="77777777" w:rsidR="00B7172F" w:rsidRPr="00B61599" w:rsidRDefault="00B7172F" w:rsidP="00314BCE">
            <w:pPr>
              <w:jc w:val="both"/>
              <w:rPr>
                <w:sz w:val="24"/>
                <w:szCs w:val="24"/>
              </w:rPr>
            </w:pPr>
            <w:r w:rsidRPr="00B61599">
              <w:rPr>
                <w:sz w:val="24"/>
                <w:szCs w:val="24"/>
              </w:rPr>
              <w:t>«Профилактика терроризма на территории Добринского муниципального района»</w:t>
            </w:r>
          </w:p>
        </w:tc>
        <w:tc>
          <w:tcPr>
            <w:tcW w:w="1644" w:type="dxa"/>
          </w:tcPr>
          <w:p w14:paraId="769FD640" w14:textId="4E5B2FF6" w:rsidR="00B7172F" w:rsidRDefault="00EC1CC7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11555,5</w:t>
            </w:r>
          </w:p>
        </w:tc>
        <w:tc>
          <w:tcPr>
            <w:tcW w:w="1662" w:type="dxa"/>
          </w:tcPr>
          <w:p w14:paraId="6CEB3A1A" w14:textId="356F66D7" w:rsidR="00B7172F" w:rsidRDefault="00C80CDD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2661,2</w:t>
            </w:r>
          </w:p>
        </w:tc>
        <w:tc>
          <w:tcPr>
            <w:tcW w:w="1505" w:type="dxa"/>
          </w:tcPr>
          <w:p w14:paraId="1720E42B" w14:textId="10A895BE" w:rsidR="00B7172F" w:rsidRDefault="00C80CDD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B7172F" w:rsidRPr="00B61599" w14:paraId="6FD33234" w14:textId="77777777" w:rsidTr="00314BCE">
        <w:tc>
          <w:tcPr>
            <w:tcW w:w="4540" w:type="dxa"/>
          </w:tcPr>
          <w:p w14:paraId="58E5E082" w14:textId="77777777" w:rsidR="00B7172F" w:rsidRDefault="00B7172F" w:rsidP="00314B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B61599">
              <w:rPr>
                <w:sz w:val="24"/>
                <w:szCs w:val="24"/>
              </w:rPr>
              <w:t>Профилактика экстремизма на территории Добринского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14:paraId="05E2B705" w14:textId="77777777" w:rsidR="00B7172F" w:rsidRDefault="00B7172F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62" w:type="dxa"/>
          </w:tcPr>
          <w:p w14:paraId="6593DB7C" w14:textId="77777777" w:rsidR="00B7172F" w:rsidRDefault="00B7172F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</w:tcPr>
          <w:p w14:paraId="74580560" w14:textId="77777777" w:rsidR="00B7172F" w:rsidRDefault="00B7172F" w:rsidP="00314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7172F" w:rsidRPr="00C9035B" w14:paraId="764B51DF" w14:textId="77777777" w:rsidTr="00314BCE">
        <w:tc>
          <w:tcPr>
            <w:tcW w:w="4540" w:type="dxa"/>
            <w:shd w:val="clear" w:color="auto" w:fill="F2B9A8" w:themeFill="accent6" w:themeFillTint="66"/>
          </w:tcPr>
          <w:p w14:paraId="1439D853" w14:textId="77777777" w:rsidR="00B7172F" w:rsidRPr="007E4ABE" w:rsidRDefault="00B7172F" w:rsidP="00314BCE">
            <w:pPr>
              <w:jc w:val="both"/>
              <w:rPr>
                <w:b/>
                <w:sz w:val="24"/>
                <w:szCs w:val="24"/>
              </w:rPr>
            </w:pPr>
            <w:r w:rsidRPr="007E4AB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44" w:type="dxa"/>
            <w:shd w:val="clear" w:color="auto" w:fill="F2B9A8" w:themeFill="accent6" w:themeFillTint="66"/>
          </w:tcPr>
          <w:p w14:paraId="0A2C9D21" w14:textId="08166C59" w:rsidR="00B7172F" w:rsidRPr="007E4ABE" w:rsidRDefault="00EC1CC7" w:rsidP="00314B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980080,9</w:t>
            </w:r>
          </w:p>
        </w:tc>
        <w:tc>
          <w:tcPr>
            <w:tcW w:w="1662" w:type="dxa"/>
            <w:shd w:val="clear" w:color="auto" w:fill="F2B9A8" w:themeFill="accent6" w:themeFillTint="66"/>
          </w:tcPr>
          <w:p w14:paraId="6C94BE92" w14:textId="349E0A3E" w:rsidR="00B7172F" w:rsidRPr="007E4ABE" w:rsidRDefault="00C80CDD" w:rsidP="00314B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631342,9</w:t>
            </w:r>
          </w:p>
        </w:tc>
        <w:tc>
          <w:tcPr>
            <w:tcW w:w="1505" w:type="dxa"/>
            <w:shd w:val="clear" w:color="auto" w:fill="F2B9A8" w:themeFill="accent6" w:themeFillTint="66"/>
          </w:tcPr>
          <w:p w14:paraId="215FE119" w14:textId="1B9FC4C3" w:rsidR="00B7172F" w:rsidRPr="007E4ABE" w:rsidRDefault="00C80CDD" w:rsidP="00314B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64,4</w:t>
            </w:r>
          </w:p>
        </w:tc>
      </w:tr>
    </w:tbl>
    <w:p w14:paraId="36CECBCB" w14:textId="77777777" w:rsidR="00C9035B" w:rsidRPr="00C9035B" w:rsidRDefault="00C9035B" w:rsidP="00C9035B">
      <w:pPr>
        <w:jc w:val="both"/>
      </w:pPr>
    </w:p>
    <w:p w14:paraId="44696A65" w14:textId="25D1612F" w:rsidR="00B7172F" w:rsidRPr="00F7171D" w:rsidRDefault="00B7172F" w:rsidP="00B7172F">
      <w:pPr>
        <w:spacing w:line="360" w:lineRule="auto"/>
        <w:ind w:firstLine="709"/>
        <w:jc w:val="both"/>
      </w:pPr>
      <w:r w:rsidRPr="00F7171D">
        <w:t xml:space="preserve">По муниципальной программе «Создание условий для развития экономики Добринского муниципального района на 2019-2024 годы» финансирование за </w:t>
      </w:r>
      <w:r w:rsidR="00F7171D" w:rsidRPr="00F7171D">
        <w:t>9 месяцев</w:t>
      </w:r>
      <w:r w:rsidRPr="00F7171D">
        <w:t xml:space="preserve"> 2021 года составило </w:t>
      </w:r>
      <w:r w:rsidR="00F7171D" w:rsidRPr="00F7171D">
        <w:t>2871,5</w:t>
      </w:r>
      <w:r w:rsidRPr="00F7171D">
        <w:t xml:space="preserve"> тыс. рублей,</w:t>
      </w:r>
      <w:r w:rsidRPr="00B7172F">
        <w:rPr>
          <w:color w:val="DF5327" w:themeColor="accent6"/>
        </w:rPr>
        <w:t xml:space="preserve"> </w:t>
      </w:r>
      <w:r w:rsidRPr="00F7171D">
        <w:t xml:space="preserve">в том числе за счет средств районного бюджета – </w:t>
      </w:r>
      <w:r w:rsidR="00F7171D" w:rsidRPr="00F7171D">
        <w:t>375,0</w:t>
      </w:r>
      <w:r w:rsidRPr="00F7171D">
        <w:t xml:space="preserve"> тыс. рублей или </w:t>
      </w:r>
      <w:r w:rsidR="00F7171D" w:rsidRPr="00F7171D">
        <w:t>13,1</w:t>
      </w:r>
      <w:r w:rsidRPr="00F7171D">
        <w:t xml:space="preserve">%. Финансирование осуществлялось по подпрограмме «Развитие малого и среднего предпринимательства в Добринском муниципальном районе» в сумме </w:t>
      </w:r>
      <w:r w:rsidR="00F7171D" w:rsidRPr="00F7171D">
        <w:t>29,9</w:t>
      </w:r>
      <w:r w:rsidRPr="00F7171D">
        <w:t xml:space="preserve"> тыс. рублей и направлено на информационную поддержку субъектов малого бизнеса, по подпрограмме «Развитие потребительского рынка Добринского муниципального района» в сумме </w:t>
      </w:r>
      <w:r w:rsidR="00F7171D">
        <w:t>788,5</w:t>
      </w:r>
      <w:r w:rsidRPr="00F7171D">
        <w:t xml:space="preserve"> тыс. рублей и было направлено на предоставление субсидий на создание условий для обеспечения услугами торговли и бытового обслуживания поселений</w:t>
      </w:r>
      <w:r w:rsidR="00F7171D" w:rsidRPr="00F7171D">
        <w:t xml:space="preserve">, а также по подпрограмме «Развитие кооперации в Добринском муниципальном районе» в сумме </w:t>
      </w:r>
      <w:r w:rsidR="00F7171D">
        <w:t>2053,1</w:t>
      </w:r>
      <w:r w:rsidR="00F7171D" w:rsidRPr="00F7171D">
        <w:t xml:space="preserve"> тыс. рублей и направлено на поддержку осуществления деятельности сельскохозяйственных кредитных потребительских кооперативов</w:t>
      </w:r>
      <w:r w:rsidRPr="00F7171D">
        <w:t>.</w:t>
      </w:r>
    </w:p>
    <w:p w14:paraId="1B237F5B" w14:textId="277169DA" w:rsidR="00B7172F" w:rsidRPr="003E1B5D" w:rsidRDefault="00B7172F" w:rsidP="00B7172F">
      <w:pPr>
        <w:spacing w:line="360" w:lineRule="auto"/>
        <w:ind w:firstLine="709"/>
        <w:jc w:val="both"/>
      </w:pPr>
      <w:r w:rsidRPr="00552CD7">
        <w:t xml:space="preserve">По муниципальной программе «Развитие социальной сферы Добринского муниципального района на 2019-2024 годы» финансирование за </w:t>
      </w:r>
      <w:r w:rsidR="00F7171D" w:rsidRPr="00552CD7">
        <w:t>9 месяцев</w:t>
      </w:r>
      <w:r w:rsidRPr="00552CD7">
        <w:t xml:space="preserve"> 2021 года составило </w:t>
      </w:r>
      <w:r w:rsidR="00F7171D" w:rsidRPr="00552CD7">
        <w:t>117646,6</w:t>
      </w:r>
      <w:r w:rsidRPr="00552CD7">
        <w:t xml:space="preserve"> тыс. рублей, в том числе за счет средств районного </w:t>
      </w:r>
      <w:r w:rsidRPr="003E1B5D">
        <w:t xml:space="preserve">бюджета – </w:t>
      </w:r>
      <w:r w:rsidR="003E1B5D" w:rsidRPr="003E1B5D">
        <w:t>51456,9</w:t>
      </w:r>
      <w:r w:rsidRPr="003E1B5D">
        <w:t xml:space="preserve"> тыс. рублей или </w:t>
      </w:r>
      <w:r w:rsidR="003E1B5D" w:rsidRPr="003E1B5D">
        <w:t>43,7</w:t>
      </w:r>
      <w:r w:rsidRPr="003E1B5D">
        <w:t>%. Финансирование осуществляется по четырем подпрограммам:</w:t>
      </w:r>
    </w:p>
    <w:p w14:paraId="3BD997A8" w14:textId="04DE294C" w:rsidR="00B7172F" w:rsidRPr="003E1B5D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3E1B5D">
        <w:t xml:space="preserve">«Духовно-нравственное и физическое развитие жителей Добринского муниципального района» - </w:t>
      </w:r>
      <w:r w:rsidR="003E1B5D" w:rsidRPr="003E1B5D">
        <w:t>1997,6</w:t>
      </w:r>
      <w:r w:rsidRPr="003E1B5D">
        <w:t xml:space="preserve"> тыс. рублей (организация и проведение мероприятий, направленных на приобщение населения района к регулярным занятиям физической культурой, на профилактику наркомании, </w:t>
      </w:r>
      <w:r w:rsidRPr="003E1B5D">
        <w:lastRenderedPageBreak/>
        <w:t>алкоголизма, табакокурения среди населения, на развитие молодежного детского движения, развитие физкультуры и массового спорта);</w:t>
      </w:r>
    </w:p>
    <w:p w14:paraId="259BDA74" w14:textId="6BC6FC19" w:rsidR="00B7172F" w:rsidRPr="003E1B5D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3E1B5D">
        <w:t xml:space="preserve">«Развитие и сохранение культуры Добринского муниципального района» - </w:t>
      </w:r>
      <w:r w:rsidR="003E1B5D" w:rsidRPr="003E1B5D">
        <w:t>79306,4</w:t>
      </w:r>
      <w:r w:rsidRPr="003E1B5D">
        <w:t xml:space="preserve"> тыс. рублей (проведение межрегиональных и районных фестивалей и мероприятий, обеспечение деятельности культурно-досуговых учреждений, обеспечение деятельности муниципальных библиотек, обеспечение и организация учебного процесса, содержание учреждений дополнительного образования, реализация муниципальной политики, обеспечение финансово-хозяйственной деятельности, содержание и обеспечение деятельности музеев). В рамках подпрограммы осуществляется финансирование регионального проекта «Культурная среда» в сумме </w:t>
      </w:r>
      <w:r w:rsidR="003E1B5D" w:rsidRPr="003E1B5D">
        <w:t>10323,2</w:t>
      </w:r>
      <w:r w:rsidRPr="003E1B5D">
        <w:t xml:space="preserve"> тыс. рублей (создание модельных муниципальных библиотек, оснащение музыкальными инструментами и оборудованием) и регионального проекта «Творческие люди» в сумме 42,1 тыс. рублей (организация досуга и обеспечение услугами организаций культуры)</w:t>
      </w:r>
      <w:r w:rsidR="003E1B5D">
        <w:t>;</w:t>
      </w:r>
    </w:p>
    <w:p w14:paraId="6718667C" w14:textId="509DC4A1" w:rsidR="00B7172F" w:rsidRPr="003E1B5D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3E1B5D">
        <w:t xml:space="preserve">«Социальная поддержка граждан и реализация семейно-демографической политики Добринского муниципального района» - </w:t>
      </w:r>
      <w:r w:rsidR="003E1B5D" w:rsidRPr="003E1B5D">
        <w:t>36342,6</w:t>
      </w:r>
      <w:r w:rsidRPr="003E1B5D">
        <w:t xml:space="preserve"> тыс. рублей (социальная поддержка граждан, информирование населения о социально-экономическом и культурном развитии, проведение мероприятий, направленных на повышение престижа благополучных семей, проведение мероприятий)</w:t>
      </w:r>
      <w:r w:rsidR="003E1B5D">
        <w:t>;</w:t>
      </w:r>
    </w:p>
    <w:p w14:paraId="2E2094CA" w14:textId="026D7AEB" w:rsidR="00B7172F" w:rsidRPr="003E1B5D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3E1B5D">
        <w:t xml:space="preserve">«Укрепление общественного здоровья населения Добринского муниципального района – финансирование подпрограммы не производилось </w:t>
      </w:r>
      <w:r w:rsidR="003E1B5D" w:rsidRPr="003E1B5D">
        <w:t>за 9 месяцев</w:t>
      </w:r>
      <w:r w:rsidRPr="003E1B5D">
        <w:t xml:space="preserve"> 2021 года.</w:t>
      </w:r>
    </w:p>
    <w:p w14:paraId="32F8D8E2" w14:textId="3CAC52FF" w:rsidR="00B7172F" w:rsidRPr="003E1B5D" w:rsidRDefault="00B7172F" w:rsidP="00B7172F">
      <w:pPr>
        <w:spacing w:line="360" w:lineRule="auto"/>
        <w:ind w:firstLine="709"/>
        <w:jc w:val="both"/>
      </w:pPr>
      <w:r w:rsidRPr="003E1B5D">
        <w:t xml:space="preserve">По муниципальной программе «Обеспечение населения Добринского муниципального района качественной инфраструктурой и услугами ЖКХ на 2019-2024 годы» финансирование составило </w:t>
      </w:r>
      <w:r w:rsidR="003E1B5D" w:rsidRPr="003E1B5D">
        <w:t>119446,1</w:t>
      </w:r>
      <w:r w:rsidRPr="003E1B5D">
        <w:t xml:space="preserve"> тыс. рублей, в том числе </w:t>
      </w:r>
      <w:r w:rsidRPr="003E1B5D">
        <w:lastRenderedPageBreak/>
        <w:t xml:space="preserve">за счет средств районного бюджета – </w:t>
      </w:r>
      <w:r w:rsidR="003E1B5D" w:rsidRPr="003E1B5D">
        <w:t>65081,7</w:t>
      </w:r>
      <w:r w:rsidRPr="003E1B5D">
        <w:t xml:space="preserve"> тыс. рублей или </w:t>
      </w:r>
      <w:r w:rsidR="003E1B5D" w:rsidRPr="003E1B5D">
        <w:t>54,5</w:t>
      </w:r>
      <w:r w:rsidRPr="003E1B5D">
        <w:t>%. Финансирование осуществляется по четырем подпрограммам:</w:t>
      </w:r>
    </w:p>
    <w:p w14:paraId="0FA5253B" w14:textId="2FF67F90" w:rsidR="00B7172F" w:rsidRPr="008F2A18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8F2A18">
        <w:t xml:space="preserve">«Строительство, реконструкция, капитальный ремонт муниципального имущества и жилого фонда Добринского муниципального района» - </w:t>
      </w:r>
      <w:r w:rsidR="008F2A18" w:rsidRPr="008F2A18">
        <w:t>36092,7</w:t>
      </w:r>
      <w:r w:rsidRPr="008F2A18">
        <w:t xml:space="preserve"> тыс. рублей (ремонт административных зданий и пристроек к ним, предоставление МБТ сельским поселениям на осуществление переданных полномочий по уплате взносов на капитальный ремонт муниципального жилищного фонда, капитальный ремонт муниципальных учреждений, приобретение муниципального жилья);</w:t>
      </w:r>
    </w:p>
    <w:p w14:paraId="4D91F4B7" w14:textId="57C495AC" w:rsidR="00B7172F" w:rsidRPr="008F2A18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8F2A18">
        <w:t xml:space="preserve">«Развитие автомобильных дорог местного значения Добринского муниципального района и организация транспортного обслуживания населения» - </w:t>
      </w:r>
      <w:r w:rsidR="008F2A18" w:rsidRPr="008F2A18">
        <w:t>70374,4</w:t>
      </w:r>
      <w:r w:rsidRPr="008F2A18">
        <w:t xml:space="preserve"> тыс. рублей (содержание автомобильных дорог, капитальный ремонт автомобильных дорог, организация транспортного обслуживания населения, предоставление МБТ сельским поселениям на погашение кредиторской задолженности прошлых лет);</w:t>
      </w:r>
    </w:p>
    <w:p w14:paraId="7365F7BB" w14:textId="373217BA" w:rsidR="00B7172F" w:rsidRPr="008F2A18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8F2A18">
        <w:t xml:space="preserve">«Энергосбережение и повышение энергетической эффективности Добринского муниципального района» - </w:t>
      </w:r>
      <w:r w:rsidR="008F2A18" w:rsidRPr="008F2A18">
        <w:t>2142,4</w:t>
      </w:r>
      <w:r w:rsidRPr="008F2A18">
        <w:t xml:space="preserve"> тыс. рублей (содержание, теплоснабжение и энергоснабжение котельных муниципальных зданий, модернизация и реконструкция систем теплоснабжения с применением энергосберегающих оборудования и технологий);</w:t>
      </w:r>
    </w:p>
    <w:p w14:paraId="29DDA650" w14:textId="01CFAF69" w:rsidR="00B7172F" w:rsidRPr="008F2A18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8F2A18">
        <w:t xml:space="preserve">«Обращение с отходами на территории Добринского муниципального района» - </w:t>
      </w:r>
      <w:r w:rsidR="008F2A18" w:rsidRPr="008F2A18">
        <w:t>10836,6</w:t>
      </w:r>
      <w:r w:rsidRPr="008F2A18">
        <w:t xml:space="preserve"> тыс. рублей (приобретение коммунальной техники).</w:t>
      </w:r>
    </w:p>
    <w:p w14:paraId="37421BC3" w14:textId="3A237F2B" w:rsidR="00B7172F" w:rsidRPr="008F2A18" w:rsidRDefault="00B7172F" w:rsidP="00B7172F">
      <w:pPr>
        <w:spacing w:line="360" w:lineRule="auto"/>
        <w:ind w:firstLine="709"/>
        <w:jc w:val="both"/>
      </w:pPr>
      <w:r w:rsidRPr="008F2A18">
        <w:t xml:space="preserve">По муниципальной программе «Создание условий для обеспечения общественной безопасности населения и территории Добринского муниципального района на 2019-2024 годы» финансирование за счет средств районного бюджета составило </w:t>
      </w:r>
      <w:r w:rsidR="008F2A18" w:rsidRPr="008F2A18">
        <w:t>5648,0</w:t>
      </w:r>
      <w:r w:rsidRPr="008F2A18">
        <w:t xml:space="preserve"> тыс. рублей или </w:t>
      </w:r>
      <w:r w:rsidR="008F2A18" w:rsidRPr="008F2A18">
        <w:t>65,7</w:t>
      </w:r>
      <w:r w:rsidRPr="008F2A18">
        <w:t xml:space="preserve">% от общего </w:t>
      </w:r>
      <w:r w:rsidRPr="008F2A18">
        <w:lastRenderedPageBreak/>
        <w:t>финансирования программы. Финансирование осуществляется по двум подпрограммам:</w:t>
      </w:r>
    </w:p>
    <w:p w14:paraId="7E2FD35D" w14:textId="755D3131" w:rsidR="00B7172F" w:rsidRPr="008F2A18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8F2A18">
        <w:t xml:space="preserve">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характера» - </w:t>
      </w:r>
      <w:r w:rsidR="008F2A18" w:rsidRPr="008F2A18">
        <w:t>4880,0</w:t>
      </w:r>
      <w:r w:rsidRPr="008F2A18">
        <w:t xml:space="preserve"> тыс. рублей (содержание и развитие МКУ ЕДДС);</w:t>
      </w:r>
    </w:p>
    <w:p w14:paraId="0BCC9A96" w14:textId="7C879B4D" w:rsidR="00B7172F" w:rsidRPr="008F2A18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8F2A18">
        <w:t xml:space="preserve">«Построение и развитие аппаратно-программного комплекса «Безопасный город» - </w:t>
      </w:r>
      <w:r w:rsidR="008F2A18" w:rsidRPr="008F2A18">
        <w:t>768</w:t>
      </w:r>
      <w:r w:rsidRPr="008F2A18">
        <w:t>,0 тыс. рублей (система видеонаблюдения в общественных местах).</w:t>
      </w:r>
    </w:p>
    <w:p w14:paraId="43533373" w14:textId="6382FF4B" w:rsidR="00B7172F" w:rsidRPr="008F2A18" w:rsidRDefault="00B7172F" w:rsidP="00B7172F">
      <w:pPr>
        <w:spacing w:line="360" w:lineRule="auto"/>
        <w:ind w:firstLine="709"/>
        <w:jc w:val="both"/>
      </w:pPr>
      <w:r w:rsidRPr="008F2A18">
        <w:t xml:space="preserve">По муниципальной программе «Развитие системы эффективного муниципального управления Добринского муниципального района на 2019-2024 годы» финансирование составило </w:t>
      </w:r>
      <w:r w:rsidR="008F2A18" w:rsidRPr="008F2A18">
        <w:t>53026,5</w:t>
      </w:r>
      <w:r w:rsidRPr="008F2A18">
        <w:t xml:space="preserve"> тыс. рублей или </w:t>
      </w:r>
      <w:r w:rsidR="008F2A18" w:rsidRPr="008F2A18">
        <w:t>70,5</w:t>
      </w:r>
      <w:r w:rsidRPr="008F2A18">
        <w:t>% от общего финансирования программы. Финансирование осуществляется по пяти подпрограммам:</w:t>
      </w:r>
    </w:p>
    <w:p w14:paraId="69E99D23" w14:textId="0B5E493F" w:rsidR="00B7172F" w:rsidRPr="008F2A18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8F2A18">
        <w:t xml:space="preserve"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 - </w:t>
      </w:r>
      <w:r w:rsidR="008F2A18" w:rsidRPr="008F2A18">
        <w:t>39320,5</w:t>
      </w:r>
      <w:r w:rsidRPr="008F2A18">
        <w:t xml:space="preserve"> тыс. рублей (расходы по повышению квалификации муниципальных служащих, приобретение услуг с использованием информационно-правовых систем, обеспечение деятельности органов местного самоуправления);</w:t>
      </w:r>
    </w:p>
    <w:p w14:paraId="423E4A2A" w14:textId="77777777" w:rsidR="00B7172F" w:rsidRPr="008F2A18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8F2A18">
        <w:t>«Совершенствование системы управления муниципальным имуществом и земельными участками Добринского муниципального района» - 206,0 тыс. рублей (оформление технической документации, кадастровых паспортов, межевания земель, регистрация права собственности на имущество казны);</w:t>
      </w:r>
    </w:p>
    <w:p w14:paraId="6AB01029" w14:textId="57635B31" w:rsidR="00B7172F" w:rsidRPr="008F2A18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8F2A18">
        <w:t xml:space="preserve">«Долгосрочное бюджетное планирование, совершенствование организации бюджетного процесса» - </w:t>
      </w:r>
      <w:r w:rsidR="008F2A18" w:rsidRPr="008F2A18">
        <w:t>13500,0</w:t>
      </w:r>
      <w:r w:rsidRPr="008F2A18">
        <w:t xml:space="preserve"> тыс. рублей (расходы на оплату </w:t>
      </w:r>
      <w:r w:rsidRPr="008F2A18">
        <w:lastRenderedPageBreak/>
        <w:t>труда и обеспечение функций органов местного самоуправления, в том числе по переданным полномочиям);</w:t>
      </w:r>
    </w:p>
    <w:p w14:paraId="7F68EC1A" w14:textId="77777777" w:rsidR="00B7172F" w:rsidRPr="008F2A18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8F2A18">
        <w:t>«Управление муниципальным долгом Добринского муниципального района» - расходы не осуществлялись;</w:t>
      </w:r>
    </w:p>
    <w:p w14:paraId="7736A145" w14:textId="77777777" w:rsidR="00B7172F" w:rsidRPr="008F2A18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8F2A18">
        <w:t>«Поддержка социально ориентированных некоммерческих организаций и развитие гражданского общества Добринского муниципального района» - финансирование не осуществлялось.</w:t>
      </w:r>
    </w:p>
    <w:p w14:paraId="05D5CFC7" w14:textId="3622A5EB" w:rsidR="00B7172F" w:rsidRPr="008F2A18" w:rsidRDefault="00B7172F" w:rsidP="00B7172F">
      <w:pPr>
        <w:spacing w:line="360" w:lineRule="auto"/>
        <w:ind w:firstLine="709"/>
        <w:jc w:val="both"/>
      </w:pPr>
      <w:r w:rsidRPr="008F2A18">
        <w:t xml:space="preserve">По муниципальной программе «Развитие образования Добринского муниципального района на 2019-2024 годы» финансирование составило </w:t>
      </w:r>
      <w:r w:rsidR="008F2A18" w:rsidRPr="008F2A18">
        <w:t>330043,0</w:t>
      </w:r>
      <w:r w:rsidRPr="008F2A18">
        <w:t xml:space="preserve"> тыс. рублей или </w:t>
      </w:r>
      <w:r w:rsidR="008F2A18" w:rsidRPr="008F2A18">
        <w:t>68,7</w:t>
      </w:r>
      <w:r w:rsidRPr="008F2A18">
        <w:t>% от общего финансирования программы. Финансирование осуществляется по пяти подпрограммам:</w:t>
      </w:r>
    </w:p>
    <w:p w14:paraId="7690B492" w14:textId="3613A31C" w:rsidR="00B7172F" w:rsidRPr="008F2A18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8F2A18">
        <w:t xml:space="preserve">«Развитие системы дошкольного образования» - </w:t>
      </w:r>
      <w:r w:rsidR="008F2A18" w:rsidRPr="008F2A18">
        <w:t>35052,3</w:t>
      </w:r>
      <w:r w:rsidRPr="008F2A18">
        <w:t xml:space="preserve"> тыс. рублей (обеспечение деятельности дошкольных учреждений, повышение квалификации педагогических работников);</w:t>
      </w:r>
    </w:p>
    <w:p w14:paraId="286C367B" w14:textId="1C5CE3E0" w:rsidR="00B7172F" w:rsidRPr="008E46D6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8F2A18">
        <w:t xml:space="preserve">«Развитие системы общего образования» - </w:t>
      </w:r>
      <w:r w:rsidR="008F2A18" w:rsidRPr="008F2A18">
        <w:t>253489,2</w:t>
      </w:r>
      <w:r w:rsidRPr="008F2A18">
        <w:t xml:space="preserve"> тыс. рублей (создание условий для получения основного общего образования, приобретение автотранспорта для подвоза детей, выплаты за классное </w:t>
      </w:r>
      <w:r w:rsidRPr="008E46D6">
        <w:t>руководство);</w:t>
      </w:r>
    </w:p>
    <w:p w14:paraId="5A72E6D2" w14:textId="46D6164E" w:rsidR="00B7172F" w:rsidRPr="008E46D6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8E46D6">
        <w:t xml:space="preserve">«Развитие системы дополнительного образования, организация отдыха и оздоровления детей в каникулярное время» - </w:t>
      </w:r>
      <w:r w:rsidR="008E46D6" w:rsidRPr="008E46D6">
        <w:t>25588,8</w:t>
      </w:r>
      <w:r w:rsidRPr="008E46D6">
        <w:t xml:space="preserve"> тыс. рублей (повышение эффективности обеспечение общедоступного и бесплатного дополнительного образования, обеспечение персонифицированного финансирования дополнительного образования детей, повышение квалификации педагогических работников);</w:t>
      </w:r>
    </w:p>
    <w:p w14:paraId="050DF3D7" w14:textId="0DAE9566" w:rsidR="00B7172F" w:rsidRPr="008E46D6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8E46D6">
        <w:t xml:space="preserve">«Поддержка одаренных детей и их наставников» - </w:t>
      </w:r>
      <w:r w:rsidR="008E46D6" w:rsidRPr="008E46D6">
        <w:t>697,4</w:t>
      </w:r>
      <w:r w:rsidRPr="008E46D6">
        <w:t xml:space="preserve"> тыс. рублей (создание условий, гарантирующих реализацию творческого потенциала детей района, предоставление мер социальной поддержки гражданам, осуществляющих образовательную деятельность по программам </w:t>
      </w:r>
      <w:r w:rsidRPr="008E46D6">
        <w:lastRenderedPageBreak/>
        <w:t>высшего профессионального образования по направлению подготовки «Образование и педагогика»);</w:t>
      </w:r>
    </w:p>
    <w:p w14:paraId="035021A7" w14:textId="17F90EEC" w:rsidR="00B7172F" w:rsidRPr="008E46D6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8E46D6">
        <w:t xml:space="preserve">«Финансовое обеспечение и контроль» - </w:t>
      </w:r>
      <w:r w:rsidR="008E46D6" w:rsidRPr="008E46D6">
        <w:t>15215,2</w:t>
      </w:r>
      <w:r w:rsidRPr="008E46D6">
        <w:t xml:space="preserve"> тыс. рублей (обеспечение деятельности финансово-экономической службы).</w:t>
      </w:r>
    </w:p>
    <w:p w14:paraId="3427AD08" w14:textId="3A3C16E3" w:rsidR="00B7172F" w:rsidRPr="008E46D6" w:rsidRDefault="00B7172F" w:rsidP="00B7172F">
      <w:pPr>
        <w:spacing w:line="360" w:lineRule="auto"/>
        <w:ind w:firstLine="709"/>
        <w:jc w:val="both"/>
      </w:pPr>
      <w:r w:rsidRPr="008E46D6">
        <w:t xml:space="preserve">По муниципальной программе «Профилактика терроризма на территории Добринского муниципального района» финансирование составило </w:t>
      </w:r>
      <w:r w:rsidR="008E46D6" w:rsidRPr="008E46D6">
        <w:t>2661,2</w:t>
      </w:r>
      <w:r w:rsidRPr="008E46D6">
        <w:t xml:space="preserve"> тыс. рублей или </w:t>
      </w:r>
      <w:r w:rsidR="008E46D6" w:rsidRPr="008E46D6">
        <w:t>23,0</w:t>
      </w:r>
      <w:r w:rsidRPr="008E46D6">
        <w:t>% от общего финансирования программы. Финансирование осуществляется по двум подпрограммам:</w:t>
      </w:r>
    </w:p>
    <w:p w14:paraId="7125C992" w14:textId="77777777" w:rsidR="00B7172F" w:rsidRPr="008E46D6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8E46D6">
        <w:t>«Комплексные мероприятия по профилактике терроризма среди населения» - финансирование не осуществлялось;</w:t>
      </w:r>
    </w:p>
    <w:p w14:paraId="51B2E9B0" w14:textId="13C91662" w:rsidR="00B7172F" w:rsidRPr="008E46D6" w:rsidRDefault="00B7172F" w:rsidP="00B7172F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8E46D6">
        <w:t xml:space="preserve">«Обеспечение антитеррористической защищенности объектов, находящихся в муниципальной собственности ли в ведении органов местного самоуправления» - </w:t>
      </w:r>
      <w:r w:rsidR="008E46D6" w:rsidRPr="008E46D6">
        <w:t>2661,2</w:t>
      </w:r>
      <w:r w:rsidRPr="008E46D6">
        <w:t xml:space="preserve"> тыс. рублей (выполнение требований к антитеррористической защищенности образовательных организаций, учреждение дошкольного и дополнительного образования).</w:t>
      </w:r>
    </w:p>
    <w:p w14:paraId="57BBE452" w14:textId="77777777" w:rsidR="00B7172F" w:rsidRPr="008E46D6" w:rsidRDefault="00B7172F" w:rsidP="00B7172F">
      <w:pPr>
        <w:spacing w:line="360" w:lineRule="auto"/>
        <w:ind w:firstLine="709"/>
        <w:jc w:val="both"/>
      </w:pPr>
      <w:r w:rsidRPr="008E46D6">
        <w:t>По муниципальной программе «Профилактика экстремизма на территории Добринского муниципального района» финансирование не осуществлялось.</w:t>
      </w:r>
    </w:p>
    <w:p w14:paraId="2BF8A274" w14:textId="3EBFBDC5" w:rsidR="0091028F" w:rsidRPr="001755BD" w:rsidRDefault="000C5F71" w:rsidP="003E786C">
      <w:pPr>
        <w:spacing w:before="240" w:after="240" w:line="360" w:lineRule="auto"/>
        <w:ind w:firstLine="709"/>
        <w:jc w:val="center"/>
        <w:rPr>
          <w:b/>
          <w:sz w:val="32"/>
          <w:szCs w:val="32"/>
        </w:rPr>
      </w:pPr>
      <w:r w:rsidRPr="001755BD">
        <w:rPr>
          <w:b/>
          <w:sz w:val="32"/>
          <w:szCs w:val="32"/>
        </w:rPr>
        <w:t>М</w:t>
      </w:r>
      <w:r w:rsidR="0091028F" w:rsidRPr="001755BD">
        <w:rPr>
          <w:b/>
          <w:sz w:val="32"/>
          <w:szCs w:val="32"/>
        </w:rPr>
        <w:t>униципальный долг Добринского района.</w:t>
      </w:r>
    </w:p>
    <w:p w14:paraId="7666AF65" w14:textId="77777777" w:rsidR="00B7172F" w:rsidRDefault="00B7172F" w:rsidP="00B7172F">
      <w:pPr>
        <w:spacing w:line="360" w:lineRule="auto"/>
        <w:ind w:firstLine="709"/>
        <w:jc w:val="both"/>
      </w:pPr>
      <w:r>
        <w:t>Долговые обязательства муниципального района состоят из бюджетных кредитов, полученных из областного бюджета.</w:t>
      </w:r>
    </w:p>
    <w:p w14:paraId="5C63A961" w14:textId="77777777" w:rsidR="00B7172F" w:rsidRPr="00EF466C" w:rsidRDefault="00B7172F" w:rsidP="00B7172F">
      <w:pPr>
        <w:spacing w:line="360" w:lineRule="auto"/>
        <w:ind w:firstLine="709"/>
        <w:jc w:val="both"/>
      </w:pPr>
      <w:r w:rsidRPr="00ED7D09">
        <w:t xml:space="preserve">Статьей </w:t>
      </w:r>
      <w:r>
        <w:t>9</w:t>
      </w:r>
      <w:r w:rsidRPr="00ED7D09">
        <w:t xml:space="preserve"> </w:t>
      </w:r>
      <w:r>
        <w:t xml:space="preserve">районного </w:t>
      </w:r>
      <w:r w:rsidRPr="00ED7D09">
        <w:t>бюджета утвержден</w:t>
      </w:r>
      <w:r>
        <w:t>а</w:t>
      </w:r>
      <w:r w:rsidRPr="00ED7D09">
        <w:t xml:space="preserve"> </w:t>
      </w:r>
      <w:r w:rsidRPr="00EF466C">
        <w:t>Программа муниципальных внутренних заимствований Добринского муниципального района на 2021 год и на плановый период 2022 и 2023 годов</w:t>
      </w:r>
      <w:r>
        <w:t>,</w:t>
      </w:r>
      <w:r w:rsidRPr="00EF466C">
        <w:t xml:space="preserve"> согласно которой </w:t>
      </w:r>
      <w:r>
        <w:t>запланировано привлечение и погашение бюджетных кредитов в сумме 10000,0 тыс. рублей.</w:t>
      </w:r>
    </w:p>
    <w:p w14:paraId="7665D975" w14:textId="77777777" w:rsidR="00B7172F" w:rsidRDefault="00B7172F" w:rsidP="00B7172F">
      <w:pPr>
        <w:spacing w:line="360" w:lineRule="auto"/>
        <w:ind w:firstLine="709"/>
        <w:jc w:val="both"/>
      </w:pPr>
      <w:r w:rsidRPr="00ED7D09">
        <w:lastRenderedPageBreak/>
        <w:t>Верхний предел муниципального долга по состоянию на 01.01.20</w:t>
      </w:r>
      <w:r>
        <w:t>22</w:t>
      </w:r>
      <w:r w:rsidRPr="00ED7D09">
        <w:t xml:space="preserve"> года утвержден в размере </w:t>
      </w:r>
      <w:r>
        <w:t>0,0 тыс.</w:t>
      </w:r>
      <w:r w:rsidRPr="00ED7D09">
        <w:t xml:space="preserve"> руб</w:t>
      </w:r>
      <w:r>
        <w:t>лей</w:t>
      </w:r>
      <w:r w:rsidRPr="00ED7D09">
        <w:t>, в том числе по муниципальным гарантиям в сумме 0</w:t>
      </w:r>
      <w:r>
        <w:t>,0 тыс.</w:t>
      </w:r>
      <w:r w:rsidRPr="00ED7D09">
        <w:t xml:space="preserve"> рублей. </w:t>
      </w:r>
    </w:p>
    <w:p w14:paraId="3C545AEF" w14:textId="68C7B325" w:rsidR="00B7172F" w:rsidRPr="002D5C5A" w:rsidRDefault="00B7172F" w:rsidP="00B7172F">
      <w:pPr>
        <w:spacing w:line="360" w:lineRule="auto"/>
        <w:ind w:firstLine="709"/>
        <w:jc w:val="both"/>
      </w:pPr>
      <w:r>
        <w:t xml:space="preserve">По состоянию на 01.10.2021 года муниципальный долг района </w:t>
      </w:r>
      <w:r w:rsidRPr="002D5C5A">
        <w:t>отсутствует.</w:t>
      </w:r>
    </w:p>
    <w:p w14:paraId="3911882D" w14:textId="77777777" w:rsidR="004B3A3C" w:rsidRPr="004B3A3C" w:rsidRDefault="004B3A3C" w:rsidP="001659F7">
      <w:pPr>
        <w:spacing w:line="276" w:lineRule="auto"/>
        <w:ind w:left="709"/>
        <w:jc w:val="center"/>
        <w:rPr>
          <w:b/>
          <w:sz w:val="32"/>
          <w:szCs w:val="32"/>
        </w:rPr>
      </w:pPr>
      <w:r w:rsidRPr="004B3A3C">
        <w:rPr>
          <w:b/>
          <w:sz w:val="32"/>
          <w:szCs w:val="32"/>
        </w:rPr>
        <w:t>Резервный фонд.</w:t>
      </w:r>
    </w:p>
    <w:p w14:paraId="246D30C8" w14:textId="77777777" w:rsidR="00B7172F" w:rsidRPr="001755BD" w:rsidRDefault="00B7172F" w:rsidP="00B7172F">
      <w:pPr>
        <w:spacing w:before="240" w:line="360" w:lineRule="auto"/>
        <w:ind w:firstLine="709"/>
        <w:jc w:val="both"/>
      </w:pPr>
      <w:r w:rsidRPr="001755BD">
        <w:t>Решением сессии Совета депутатов от 25.12.2020 года №25-рс предусмотрено создание резервного фонда администрации муниципального района в сумме 1700,0 тыс. рублей. Размер резервного фонда составил 0,2% от общего объема утвержденных расходов, что соответствует п.3 ст.81 Бюджетного кодекса РФ (не более 3%).</w:t>
      </w:r>
    </w:p>
    <w:p w14:paraId="0BF52DBE" w14:textId="787C5A7A" w:rsidR="00B7172F" w:rsidRPr="001755BD" w:rsidRDefault="00B7172F" w:rsidP="00B7172F">
      <w:pPr>
        <w:spacing w:line="360" w:lineRule="auto"/>
        <w:ind w:firstLine="709"/>
        <w:jc w:val="both"/>
      </w:pPr>
      <w:r w:rsidRPr="001755BD">
        <w:t>Решением сессии Совета депутатов от 09.02.2021 года №50-рс резервный фонд администрации муниципального района увеличен и составил 6700,0 тыс. рублей, что составило 0,7% от общего объема утвержденных расходов.</w:t>
      </w:r>
    </w:p>
    <w:p w14:paraId="25125D28" w14:textId="198C1BC5" w:rsidR="001755BD" w:rsidRPr="001755BD" w:rsidRDefault="001755BD" w:rsidP="001755BD">
      <w:pPr>
        <w:spacing w:line="360" w:lineRule="auto"/>
        <w:ind w:firstLine="709"/>
        <w:jc w:val="both"/>
      </w:pPr>
      <w:r w:rsidRPr="001755BD">
        <w:t>Решением сессии Совета депутатов от 10.08.2021 года №78-рс резервный фонд администрации муниципального района увеличен и составил 10000,0 тыс. рублей, что составило 1,0% от общего объема утвержденных расходов.</w:t>
      </w:r>
    </w:p>
    <w:p w14:paraId="57E897A1" w14:textId="3CDD0B4C" w:rsidR="00B7172F" w:rsidRPr="001755BD" w:rsidRDefault="00B7172F" w:rsidP="00B7172F">
      <w:pPr>
        <w:spacing w:line="360" w:lineRule="auto"/>
        <w:ind w:firstLine="709"/>
        <w:jc w:val="both"/>
      </w:pPr>
      <w:r w:rsidRPr="001755BD">
        <w:t xml:space="preserve">Средства резервного фонда за </w:t>
      </w:r>
      <w:r w:rsidR="001755BD" w:rsidRPr="001755BD">
        <w:t>9 месяцев</w:t>
      </w:r>
      <w:r w:rsidRPr="001755BD">
        <w:t xml:space="preserve"> 2021 года направлялись на финансирование следующих расходов: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2"/>
        <w:gridCol w:w="4641"/>
        <w:gridCol w:w="1742"/>
        <w:gridCol w:w="2126"/>
      </w:tblGrid>
      <w:tr w:rsidR="00B7172F" w:rsidRPr="000F2815" w14:paraId="26EB637F" w14:textId="77777777" w:rsidTr="00314BCE">
        <w:tc>
          <w:tcPr>
            <w:tcW w:w="842" w:type="dxa"/>
            <w:vMerge w:val="restart"/>
            <w:shd w:val="clear" w:color="auto" w:fill="F2B9A8" w:themeFill="accent6" w:themeFillTint="66"/>
          </w:tcPr>
          <w:p w14:paraId="110DF1E1" w14:textId="77777777" w:rsidR="00B7172F" w:rsidRPr="000F2815" w:rsidRDefault="00B7172F" w:rsidP="00314BC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41" w:type="dxa"/>
            <w:vMerge w:val="restart"/>
            <w:shd w:val="clear" w:color="auto" w:fill="F2B9A8" w:themeFill="accent6" w:themeFillTint="66"/>
          </w:tcPr>
          <w:p w14:paraId="5F04F7EA" w14:textId="77777777" w:rsidR="00B7172F" w:rsidRPr="000F2815" w:rsidRDefault="00B7172F" w:rsidP="00314BC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Направление использования средств резервного фонда</w:t>
            </w:r>
          </w:p>
        </w:tc>
        <w:tc>
          <w:tcPr>
            <w:tcW w:w="3868" w:type="dxa"/>
            <w:gridSpan w:val="2"/>
            <w:shd w:val="clear" w:color="auto" w:fill="F2B9A8" w:themeFill="accent6" w:themeFillTint="66"/>
          </w:tcPr>
          <w:p w14:paraId="5CA7A82B" w14:textId="77777777" w:rsidR="00B7172F" w:rsidRPr="000F2815" w:rsidRDefault="00B7172F" w:rsidP="00314BC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Расходование средств</w:t>
            </w:r>
          </w:p>
        </w:tc>
      </w:tr>
      <w:tr w:rsidR="00B7172F" w:rsidRPr="000F2815" w14:paraId="6C32CF39" w14:textId="77777777" w:rsidTr="00314BCE">
        <w:tc>
          <w:tcPr>
            <w:tcW w:w="842" w:type="dxa"/>
            <w:vMerge/>
          </w:tcPr>
          <w:p w14:paraId="2F54CBDD" w14:textId="77777777" w:rsidR="00B7172F" w:rsidRPr="000F2815" w:rsidRDefault="00B7172F" w:rsidP="00314B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14:paraId="631DB71F" w14:textId="77777777" w:rsidR="00B7172F" w:rsidRPr="000F2815" w:rsidRDefault="00B7172F" w:rsidP="00314B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2B9A8" w:themeFill="accent6" w:themeFillTint="66"/>
          </w:tcPr>
          <w:p w14:paraId="0607184D" w14:textId="77777777" w:rsidR="00B7172F" w:rsidRPr="000F2815" w:rsidRDefault="00B7172F" w:rsidP="00314BC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сумма, тыс. рублей</w:t>
            </w:r>
          </w:p>
        </w:tc>
        <w:tc>
          <w:tcPr>
            <w:tcW w:w="2126" w:type="dxa"/>
            <w:shd w:val="clear" w:color="auto" w:fill="F2B9A8" w:themeFill="accent6" w:themeFillTint="66"/>
          </w:tcPr>
          <w:p w14:paraId="593BF4FF" w14:textId="77777777" w:rsidR="00B7172F" w:rsidRPr="000F2815" w:rsidRDefault="00B7172F" w:rsidP="00314BC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уд. вес в общем объеме расходов</w:t>
            </w:r>
          </w:p>
        </w:tc>
      </w:tr>
      <w:tr w:rsidR="00B7172F" w:rsidRPr="000F2815" w14:paraId="51F0A9A4" w14:textId="77777777" w:rsidTr="00314BCE">
        <w:tc>
          <w:tcPr>
            <w:tcW w:w="842" w:type="dxa"/>
          </w:tcPr>
          <w:p w14:paraId="7444AFD2" w14:textId="77777777" w:rsidR="00B7172F" w:rsidRPr="000F2815" w:rsidRDefault="00B7172F" w:rsidP="00314B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  <w:lang w:val="en-US"/>
              </w:rPr>
              <w:t>1</w:t>
            </w:r>
            <w:r w:rsidRPr="000F2815">
              <w:rPr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14:paraId="0A19FDB5" w14:textId="77777777" w:rsidR="00B7172F" w:rsidRPr="000F2815" w:rsidRDefault="00B7172F" w:rsidP="00314B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Проведение встреч, конкурсов, выставок, семинаров и других мероприятий</w:t>
            </w:r>
          </w:p>
        </w:tc>
        <w:tc>
          <w:tcPr>
            <w:tcW w:w="1742" w:type="dxa"/>
          </w:tcPr>
          <w:p w14:paraId="2226CA51" w14:textId="6457CBD8" w:rsidR="00B7172F" w:rsidRPr="0089450F" w:rsidRDefault="0089450F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9450F">
              <w:rPr>
                <w:sz w:val="24"/>
                <w:szCs w:val="24"/>
              </w:rPr>
              <w:t>156,7</w:t>
            </w:r>
          </w:p>
        </w:tc>
        <w:tc>
          <w:tcPr>
            <w:tcW w:w="2126" w:type="dxa"/>
          </w:tcPr>
          <w:p w14:paraId="452C5CCB" w14:textId="5BDBBD5C" w:rsidR="00B7172F" w:rsidRPr="0089450F" w:rsidRDefault="0089450F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9450F">
              <w:rPr>
                <w:sz w:val="24"/>
                <w:szCs w:val="24"/>
              </w:rPr>
              <w:t>2,9</w:t>
            </w:r>
          </w:p>
        </w:tc>
      </w:tr>
      <w:tr w:rsidR="00B7172F" w:rsidRPr="000F2815" w14:paraId="4B36D0CA" w14:textId="77777777" w:rsidTr="00314BCE">
        <w:tc>
          <w:tcPr>
            <w:tcW w:w="842" w:type="dxa"/>
          </w:tcPr>
          <w:p w14:paraId="18A8E6E0" w14:textId="77777777" w:rsidR="00B7172F" w:rsidRPr="000F2815" w:rsidRDefault="00B7172F" w:rsidP="00314B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2.</w:t>
            </w:r>
          </w:p>
        </w:tc>
        <w:tc>
          <w:tcPr>
            <w:tcW w:w="4641" w:type="dxa"/>
          </w:tcPr>
          <w:p w14:paraId="22ADE13D" w14:textId="77777777" w:rsidR="00B7172F" w:rsidRPr="000F2815" w:rsidRDefault="00B7172F" w:rsidP="00314B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разовой материальной помощи гражданам</w:t>
            </w:r>
          </w:p>
        </w:tc>
        <w:tc>
          <w:tcPr>
            <w:tcW w:w="1742" w:type="dxa"/>
          </w:tcPr>
          <w:p w14:paraId="03A6AE0A" w14:textId="4967685E" w:rsidR="00B7172F" w:rsidRPr="0089450F" w:rsidRDefault="0089450F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9450F">
              <w:rPr>
                <w:sz w:val="24"/>
                <w:szCs w:val="24"/>
              </w:rPr>
              <w:t>2055,1</w:t>
            </w:r>
          </w:p>
        </w:tc>
        <w:tc>
          <w:tcPr>
            <w:tcW w:w="2126" w:type="dxa"/>
          </w:tcPr>
          <w:p w14:paraId="2C6F770C" w14:textId="0C8C8327" w:rsidR="00B7172F" w:rsidRPr="0089450F" w:rsidRDefault="0089450F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9450F">
              <w:rPr>
                <w:sz w:val="24"/>
                <w:szCs w:val="24"/>
              </w:rPr>
              <w:t>38,5</w:t>
            </w:r>
          </w:p>
        </w:tc>
      </w:tr>
      <w:tr w:rsidR="00B7172F" w:rsidRPr="000F2815" w14:paraId="60BAA8B5" w14:textId="77777777" w:rsidTr="00314BCE">
        <w:tc>
          <w:tcPr>
            <w:tcW w:w="842" w:type="dxa"/>
          </w:tcPr>
          <w:p w14:paraId="10F4AF86" w14:textId="77777777" w:rsidR="00B7172F" w:rsidRPr="000F2815" w:rsidRDefault="00B7172F" w:rsidP="00314B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3.</w:t>
            </w:r>
          </w:p>
        </w:tc>
        <w:tc>
          <w:tcPr>
            <w:tcW w:w="4641" w:type="dxa"/>
          </w:tcPr>
          <w:p w14:paraId="15FE6EDD" w14:textId="77777777" w:rsidR="00B7172F" w:rsidRPr="000F2815" w:rsidRDefault="00B7172F" w:rsidP="00314B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финансовой помощи</w:t>
            </w:r>
          </w:p>
        </w:tc>
        <w:tc>
          <w:tcPr>
            <w:tcW w:w="1742" w:type="dxa"/>
          </w:tcPr>
          <w:p w14:paraId="5CEFDD30" w14:textId="05BC4323" w:rsidR="00B7172F" w:rsidRPr="0089450F" w:rsidRDefault="0089450F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9450F">
              <w:rPr>
                <w:sz w:val="24"/>
                <w:szCs w:val="24"/>
              </w:rPr>
              <w:t>3130,2</w:t>
            </w:r>
          </w:p>
        </w:tc>
        <w:tc>
          <w:tcPr>
            <w:tcW w:w="2126" w:type="dxa"/>
          </w:tcPr>
          <w:p w14:paraId="79057085" w14:textId="384E7C47" w:rsidR="00B7172F" w:rsidRPr="0089450F" w:rsidRDefault="0089450F" w:rsidP="00314BC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9450F">
              <w:rPr>
                <w:sz w:val="24"/>
                <w:szCs w:val="24"/>
              </w:rPr>
              <w:t>58,6</w:t>
            </w:r>
          </w:p>
        </w:tc>
      </w:tr>
      <w:tr w:rsidR="00B7172F" w:rsidRPr="00E04B81" w14:paraId="5371AF90" w14:textId="77777777" w:rsidTr="00314BCE">
        <w:tc>
          <w:tcPr>
            <w:tcW w:w="842" w:type="dxa"/>
            <w:shd w:val="clear" w:color="auto" w:fill="F2B9A8" w:themeFill="accent6" w:themeFillTint="66"/>
          </w:tcPr>
          <w:p w14:paraId="73E71479" w14:textId="77777777" w:rsidR="00B7172F" w:rsidRPr="000F2815" w:rsidRDefault="00B7172F" w:rsidP="00314BC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F2B9A8" w:themeFill="accent6" w:themeFillTint="66"/>
          </w:tcPr>
          <w:p w14:paraId="0309554E" w14:textId="77777777" w:rsidR="00B7172F" w:rsidRPr="000F2815" w:rsidRDefault="00B7172F" w:rsidP="00314BC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2" w:type="dxa"/>
            <w:shd w:val="clear" w:color="auto" w:fill="F2B9A8" w:themeFill="accent6" w:themeFillTint="66"/>
          </w:tcPr>
          <w:p w14:paraId="181A41D1" w14:textId="4531B32B" w:rsidR="00B7172F" w:rsidRPr="0089450F" w:rsidRDefault="0089450F" w:rsidP="00314BC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89450F">
              <w:rPr>
                <w:b/>
                <w:sz w:val="24"/>
                <w:szCs w:val="24"/>
              </w:rPr>
              <w:t>5342,</w:t>
            </w:r>
            <w:r w:rsidR="00B7172F" w:rsidRPr="008945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2B9A8" w:themeFill="accent6" w:themeFillTint="66"/>
          </w:tcPr>
          <w:p w14:paraId="425BB669" w14:textId="77777777" w:rsidR="00B7172F" w:rsidRPr="0089450F" w:rsidRDefault="00B7172F" w:rsidP="00314BC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89450F">
              <w:rPr>
                <w:b/>
                <w:sz w:val="24"/>
                <w:szCs w:val="24"/>
              </w:rPr>
              <w:t>100,0</w:t>
            </w:r>
          </w:p>
        </w:tc>
      </w:tr>
    </w:tbl>
    <w:p w14:paraId="4B6903D9" w14:textId="77777777" w:rsidR="00B7172F" w:rsidRDefault="00B7172F" w:rsidP="00B7172F">
      <w:pPr>
        <w:spacing w:before="240" w:line="360" w:lineRule="auto"/>
        <w:ind w:firstLine="709"/>
        <w:jc w:val="both"/>
      </w:pPr>
      <w:r w:rsidRPr="00DD52AA">
        <w:lastRenderedPageBreak/>
        <w:t>В процессе исполнения бюджета в 20</w:t>
      </w:r>
      <w:r>
        <w:t xml:space="preserve">21 </w:t>
      </w:r>
      <w:r w:rsidRPr="00DD52AA">
        <w:t>году, в соответствии с</w:t>
      </w:r>
      <w:r>
        <w:t xml:space="preserve"> п.3</w:t>
      </w:r>
      <w:r w:rsidRPr="00DD52AA">
        <w:t xml:space="preserve"> стать</w:t>
      </w:r>
      <w:r>
        <w:t>и</w:t>
      </w:r>
      <w:r w:rsidRPr="00DD52AA">
        <w:t xml:space="preserve"> </w:t>
      </w:r>
      <w:r>
        <w:t>81</w:t>
      </w:r>
      <w:r w:rsidRPr="00DD52AA">
        <w:t xml:space="preserve"> Бюджетного кодекса РФ, соблюдены все требования к предельным величинам </w:t>
      </w:r>
      <w:r>
        <w:t>резервного фонда</w:t>
      </w:r>
      <w:r w:rsidRPr="00DD52AA">
        <w:t>.</w:t>
      </w:r>
    </w:p>
    <w:p w14:paraId="475108E5" w14:textId="77777777" w:rsidR="004B3A3C" w:rsidRPr="00E06F91" w:rsidRDefault="004B3A3C" w:rsidP="001659F7">
      <w:pPr>
        <w:spacing w:before="240" w:line="276" w:lineRule="auto"/>
        <w:ind w:left="709"/>
        <w:jc w:val="center"/>
        <w:rPr>
          <w:b/>
          <w:sz w:val="32"/>
          <w:szCs w:val="32"/>
        </w:rPr>
      </w:pPr>
      <w:r w:rsidRPr="00E06F91">
        <w:rPr>
          <w:b/>
          <w:sz w:val="32"/>
          <w:szCs w:val="32"/>
        </w:rPr>
        <w:t xml:space="preserve">Дефицит районного бюджета. </w:t>
      </w:r>
    </w:p>
    <w:p w14:paraId="3331A356" w14:textId="484EB209" w:rsidR="0017064B" w:rsidRPr="0017064B" w:rsidRDefault="0017064B" w:rsidP="0017064B">
      <w:pPr>
        <w:spacing w:before="240" w:line="360" w:lineRule="auto"/>
        <w:ind w:firstLine="709"/>
        <w:jc w:val="both"/>
        <w:rPr>
          <w:color w:val="DF5327" w:themeColor="accent6"/>
        </w:rPr>
      </w:pPr>
      <w:r w:rsidRPr="001755BD">
        <w:t>По состоянию на 01.</w:t>
      </w:r>
      <w:r w:rsidR="001755BD" w:rsidRPr="001755BD">
        <w:t>10</w:t>
      </w:r>
      <w:r w:rsidRPr="001755BD">
        <w:t xml:space="preserve">.2021 год профицит районного бюджета составил </w:t>
      </w:r>
      <w:r w:rsidR="001755BD" w:rsidRPr="001755BD">
        <w:t>132555,6</w:t>
      </w:r>
      <w:r w:rsidRPr="001755BD">
        <w:t xml:space="preserve"> тыс. рублей при планируемом дефиците </w:t>
      </w:r>
      <w:r w:rsidR="001755BD" w:rsidRPr="001755BD">
        <w:t>86269,5</w:t>
      </w:r>
      <w:r w:rsidRPr="001755BD">
        <w:t xml:space="preserve"> тыс. рублей. </w:t>
      </w:r>
    </w:p>
    <w:p w14:paraId="1253DF67" w14:textId="77777777" w:rsidR="0017064B" w:rsidRPr="001755BD" w:rsidRDefault="0017064B" w:rsidP="0017064B">
      <w:pPr>
        <w:spacing w:line="360" w:lineRule="auto"/>
        <w:ind w:firstLine="709"/>
        <w:jc w:val="both"/>
      </w:pPr>
      <w:r w:rsidRPr="001755BD">
        <w:t>Источниками финансирования дефицита бюджета в 2021 году, при планировании, являются получение и погашение муниципальным районом бюджетного кредита, разница между предоставленными и возвращенными бюджетными кредитами сельских поселений, а также изменение остатков средств на счетах по учету средств бюджетов, что не противоречит Бюджетному законодательству.</w:t>
      </w:r>
    </w:p>
    <w:p w14:paraId="36AE3EFF" w14:textId="77777777" w:rsidR="0017064B" w:rsidRPr="001755BD" w:rsidRDefault="0017064B" w:rsidP="0017064B">
      <w:pPr>
        <w:spacing w:line="276" w:lineRule="auto"/>
        <w:ind w:firstLine="709"/>
        <w:jc w:val="both"/>
        <w:rPr>
          <w:sz w:val="20"/>
          <w:szCs w:val="20"/>
        </w:rPr>
      </w:pPr>
      <w:r w:rsidRPr="001755BD">
        <w:t>Информация по источникам финансирования дефицита районного бюджета представлена в таблице:</w:t>
      </w:r>
      <w:r w:rsidRPr="001755BD">
        <w:rPr>
          <w:sz w:val="20"/>
          <w:szCs w:val="20"/>
        </w:rPr>
        <w:t xml:space="preserve"> </w:t>
      </w:r>
    </w:p>
    <w:p w14:paraId="55B3888A" w14:textId="77777777" w:rsidR="0017064B" w:rsidRDefault="0017064B" w:rsidP="0017064B">
      <w:pPr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225"/>
        <w:gridCol w:w="2268"/>
      </w:tblGrid>
      <w:tr w:rsidR="0017064B" w:rsidRPr="003729EC" w14:paraId="295A3645" w14:textId="77777777" w:rsidTr="00D0576A">
        <w:trPr>
          <w:trHeight w:val="114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6389F00B" w14:textId="77777777" w:rsidR="0017064B" w:rsidRPr="000C1217" w:rsidRDefault="0017064B" w:rsidP="00314BC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B9A8" w:themeFill="accent6" w:themeFillTint="66"/>
          </w:tcPr>
          <w:p w14:paraId="3DCAD500" w14:textId="1CADE6F7" w:rsidR="0017064B" w:rsidRPr="009618F6" w:rsidRDefault="0017064B" w:rsidP="00314BC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618F6">
              <w:rPr>
                <w:b/>
                <w:bCs/>
                <w:sz w:val="24"/>
                <w:szCs w:val="24"/>
              </w:rPr>
              <w:t>Решени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9618F6">
              <w:rPr>
                <w:b/>
                <w:bCs/>
                <w:sz w:val="24"/>
                <w:szCs w:val="24"/>
              </w:rPr>
              <w:t xml:space="preserve"> Совета депутатов №25-рс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4825">
              <w:rPr>
                <w:sz w:val="20"/>
                <w:szCs w:val="20"/>
              </w:rPr>
              <w:t>(в редакции от 09.02.21г. №50-рс</w:t>
            </w:r>
            <w:r>
              <w:rPr>
                <w:sz w:val="20"/>
                <w:szCs w:val="20"/>
              </w:rPr>
              <w:t>, от 30.03.21г. №63-рс, от 28.05.21г. №73-рс</w:t>
            </w:r>
            <w:r w:rsidR="001755BD">
              <w:rPr>
                <w:sz w:val="20"/>
                <w:szCs w:val="20"/>
              </w:rPr>
              <w:t>, от 10.08.21г. №78-рс</w:t>
            </w:r>
            <w:r w:rsidRPr="00ED4825">
              <w:rPr>
                <w:sz w:val="20"/>
                <w:szCs w:val="20"/>
              </w:rPr>
              <w:t>)</w:t>
            </w:r>
          </w:p>
        </w:tc>
      </w:tr>
      <w:tr w:rsidR="0017064B" w:rsidRPr="000C1217" w14:paraId="6CEE3D6E" w14:textId="77777777" w:rsidTr="00D0576A">
        <w:tc>
          <w:tcPr>
            <w:tcW w:w="7225" w:type="dxa"/>
            <w:tcBorders>
              <w:top w:val="single" w:sz="4" w:space="0" w:color="auto"/>
            </w:tcBorders>
          </w:tcPr>
          <w:p w14:paraId="04E0C3AC" w14:textId="77777777" w:rsidR="0017064B" w:rsidRPr="00C17693" w:rsidRDefault="0017064B" w:rsidP="00314BCE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Получение</w:t>
            </w:r>
            <w:r w:rsidRPr="00C17693">
              <w:rPr>
                <w:bCs/>
                <w:snapToGrid w:val="0"/>
                <w:sz w:val="24"/>
                <w:szCs w:val="24"/>
              </w:rPr>
              <w:t xml:space="preserve"> кредитов</w:t>
            </w:r>
            <w:r w:rsidRPr="00C17693">
              <w:rPr>
                <w:bCs/>
                <w:sz w:val="24"/>
                <w:szCs w:val="24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3DBF3F5A" w14:textId="77777777" w:rsidR="0017064B" w:rsidRPr="000C1217" w:rsidRDefault="0017064B" w:rsidP="00314BC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10000,0</w:t>
            </w:r>
          </w:p>
        </w:tc>
      </w:tr>
      <w:tr w:rsidR="0017064B" w:rsidRPr="000C1217" w14:paraId="17386D90" w14:textId="77777777" w:rsidTr="00D0576A">
        <w:tc>
          <w:tcPr>
            <w:tcW w:w="7225" w:type="dxa"/>
          </w:tcPr>
          <w:p w14:paraId="0AB787B8" w14:textId="77777777" w:rsidR="0017064B" w:rsidRPr="00C17693" w:rsidRDefault="0017064B" w:rsidP="00314BCE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14:paraId="3DDE60E8" w14:textId="77777777" w:rsidR="0017064B" w:rsidRPr="000C1217" w:rsidRDefault="0017064B" w:rsidP="00314BC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-10000,0</w:t>
            </w:r>
          </w:p>
        </w:tc>
      </w:tr>
      <w:tr w:rsidR="0017064B" w:rsidRPr="000C1217" w14:paraId="7B7BAD64" w14:textId="77777777" w:rsidTr="00D0576A">
        <w:tc>
          <w:tcPr>
            <w:tcW w:w="7225" w:type="dxa"/>
          </w:tcPr>
          <w:p w14:paraId="6ACFF983" w14:textId="77777777" w:rsidR="0017064B" w:rsidRPr="00C17693" w:rsidRDefault="0017064B" w:rsidP="00314BCE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47A40C61" w14:textId="77777777" w:rsidR="0017064B" w:rsidRPr="000C1217" w:rsidRDefault="0017064B" w:rsidP="00314BC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-6500,0</w:t>
            </w:r>
          </w:p>
        </w:tc>
      </w:tr>
      <w:tr w:rsidR="0017064B" w:rsidRPr="000C1217" w14:paraId="500766E1" w14:textId="77777777" w:rsidTr="00D0576A">
        <w:tc>
          <w:tcPr>
            <w:tcW w:w="7225" w:type="dxa"/>
          </w:tcPr>
          <w:p w14:paraId="52B7D275" w14:textId="77777777" w:rsidR="0017064B" w:rsidRPr="00C17693" w:rsidRDefault="0017064B" w:rsidP="00314BCE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7111B987" w14:textId="77777777" w:rsidR="0017064B" w:rsidRPr="000C1217" w:rsidRDefault="0017064B" w:rsidP="00314BC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6500,0</w:t>
            </w:r>
          </w:p>
        </w:tc>
      </w:tr>
      <w:tr w:rsidR="0017064B" w:rsidRPr="000C1217" w14:paraId="6E3A4F43" w14:textId="77777777" w:rsidTr="00D0576A">
        <w:tc>
          <w:tcPr>
            <w:tcW w:w="7225" w:type="dxa"/>
          </w:tcPr>
          <w:p w14:paraId="4702A2E0" w14:textId="77777777" w:rsidR="0017064B" w:rsidRPr="00C17693" w:rsidRDefault="0017064B" w:rsidP="00314BCE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4B2F3CBF" w14:textId="43E38FB1" w:rsidR="0017064B" w:rsidRPr="000C1217" w:rsidRDefault="00160DD3" w:rsidP="00314BC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81441,2</w:t>
            </w:r>
          </w:p>
        </w:tc>
      </w:tr>
      <w:tr w:rsidR="0017064B" w:rsidRPr="008337D5" w14:paraId="0425E0E8" w14:textId="77777777" w:rsidTr="00D0576A">
        <w:trPr>
          <w:trHeight w:val="56"/>
        </w:trPr>
        <w:tc>
          <w:tcPr>
            <w:tcW w:w="7225" w:type="dxa"/>
            <w:shd w:val="clear" w:color="auto" w:fill="F2B9A8" w:themeFill="accent6" w:themeFillTint="66"/>
          </w:tcPr>
          <w:p w14:paraId="4DFFC269" w14:textId="77777777" w:rsidR="0017064B" w:rsidRPr="00C17693" w:rsidRDefault="0017064B" w:rsidP="00314B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F2B9A8" w:themeFill="accent6" w:themeFillTint="66"/>
          </w:tcPr>
          <w:p w14:paraId="67D226C2" w14:textId="06990AF3" w:rsidR="0017064B" w:rsidRPr="008337D5" w:rsidRDefault="00160DD3" w:rsidP="00314BC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81441,2</w:t>
            </w:r>
          </w:p>
        </w:tc>
      </w:tr>
    </w:tbl>
    <w:p w14:paraId="3C31E47F" w14:textId="1996E4BC" w:rsidR="0017064B" w:rsidRPr="00160DD3" w:rsidRDefault="0017064B" w:rsidP="0017064B">
      <w:pPr>
        <w:spacing w:before="240" w:line="360" w:lineRule="auto"/>
        <w:ind w:firstLine="709"/>
        <w:jc w:val="both"/>
      </w:pPr>
      <w:r w:rsidRPr="00160DD3">
        <w:lastRenderedPageBreak/>
        <w:t>Остаток средств на счёте районного бюджета по состоянию на 01.01.2021 года составил 114687,8 тыс. рублей, а по состоянию на 01.</w:t>
      </w:r>
      <w:r w:rsidR="00160DD3" w:rsidRPr="00160DD3">
        <w:t>10</w:t>
      </w:r>
      <w:r w:rsidRPr="00160DD3">
        <w:t xml:space="preserve">.2021 года – </w:t>
      </w:r>
      <w:r w:rsidR="00160DD3" w:rsidRPr="00160DD3">
        <w:t>246841,0</w:t>
      </w:r>
      <w:r w:rsidRPr="00160DD3">
        <w:t xml:space="preserve"> тыс. рублей, в том числе областные средства в сумме </w:t>
      </w:r>
      <w:r w:rsidR="00160DD3" w:rsidRPr="00160DD3">
        <w:t>33172,8</w:t>
      </w:r>
      <w:r w:rsidRPr="00160DD3">
        <w:t xml:space="preserve"> тыс. рублей. По сравнению с началом года остатки увеличились на </w:t>
      </w:r>
      <w:r w:rsidR="00160DD3" w:rsidRPr="00160DD3">
        <w:t>132153,2</w:t>
      </w:r>
      <w:r w:rsidRPr="00160DD3">
        <w:t xml:space="preserve"> тыс. рублей или на </w:t>
      </w:r>
      <w:r w:rsidR="00160DD3" w:rsidRPr="00160DD3">
        <w:t>115,2</w:t>
      </w:r>
      <w:r w:rsidRPr="00160DD3">
        <w:t xml:space="preserve">%. </w:t>
      </w:r>
    </w:p>
    <w:p w14:paraId="24A51ED0" w14:textId="145A5DBD" w:rsidR="003D1080" w:rsidRPr="003D1080" w:rsidRDefault="003D1080" w:rsidP="003D1080">
      <w:pPr>
        <w:spacing w:before="240"/>
        <w:jc w:val="center"/>
        <w:rPr>
          <w:b/>
        </w:rPr>
      </w:pPr>
      <w:r w:rsidRPr="008722C3">
        <w:rPr>
          <w:b/>
          <w:sz w:val="32"/>
          <w:szCs w:val="32"/>
        </w:rPr>
        <w:t xml:space="preserve">Основные показатели исполнения консолидированного бюджета Добринского муниципального района за </w:t>
      </w:r>
      <w:r w:rsidR="0056182A">
        <w:rPr>
          <w:b/>
          <w:sz w:val="32"/>
          <w:szCs w:val="32"/>
        </w:rPr>
        <w:t>9 месяцев</w:t>
      </w:r>
      <w:r w:rsidRPr="008722C3">
        <w:rPr>
          <w:b/>
          <w:sz w:val="32"/>
          <w:szCs w:val="32"/>
        </w:rPr>
        <w:t xml:space="preserve"> 20</w:t>
      </w:r>
      <w:r w:rsidR="000B4386">
        <w:rPr>
          <w:b/>
          <w:sz w:val="32"/>
          <w:szCs w:val="32"/>
        </w:rPr>
        <w:t>2</w:t>
      </w:r>
      <w:r w:rsidR="004A1317">
        <w:rPr>
          <w:b/>
          <w:sz w:val="32"/>
          <w:szCs w:val="32"/>
        </w:rPr>
        <w:t>1</w:t>
      </w:r>
      <w:r w:rsidRPr="008722C3">
        <w:rPr>
          <w:b/>
          <w:sz w:val="32"/>
          <w:szCs w:val="32"/>
        </w:rPr>
        <w:t xml:space="preserve"> года</w:t>
      </w:r>
      <w:r>
        <w:rPr>
          <w:b/>
        </w:rPr>
        <w:t>.</w:t>
      </w:r>
    </w:p>
    <w:p w14:paraId="6D9BE39B" w14:textId="77777777" w:rsidR="00391DC2" w:rsidRDefault="00391DC2" w:rsidP="00391DC2">
      <w:pPr>
        <w:spacing w:line="360" w:lineRule="auto"/>
        <w:ind w:firstLine="709"/>
        <w:jc w:val="both"/>
      </w:pPr>
    </w:p>
    <w:p w14:paraId="1077AD8B" w14:textId="305EB57E" w:rsidR="003D1080" w:rsidRDefault="003D1080" w:rsidP="00391DC2">
      <w:pPr>
        <w:spacing w:line="360" w:lineRule="auto"/>
        <w:ind w:firstLine="709"/>
        <w:jc w:val="both"/>
      </w:pPr>
      <w:r w:rsidRPr="0038299F">
        <w:t xml:space="preserve">По состоянию на </w:t>
      </w:r>
      <w:r>
        <w:t xml:space="preserve">1 </w:t>
      </w:r>
      <w:r w:rsidR="0056182A">
        <w:t>октября</w:t>
      </w:r>
      <w:r>
        <w:t xml:space="preserve"> 20</w:t>
      </w:r>
      <w:r w:rsidR="0089390D">
        <w:t>2</w:t>
      </w:r>
      <w:r w:rsidR="004A1317">
        <w:t>1</w:t>
      </w:r>
      <w:r>
        <w:t xml:space="preserve"> года в консолидированный бюджет с учетом безвозмездных поступлений из бюджетов других уровней поступило доходов в сумме </w:t>
      </w:r>
      <w:r w:rsidR="004310B1" w:rsidRPr="004310B1">
        <w:t>891229,5</w:t>
      </w:r>
      <w:r w:rsidRPr="004310B1">
        <w:t xml:space="preserve"> </w:t>
      </w:r>
      <w:r>
        <w:t xml:space="preserve">тыс. рублей, что составляет </w:t>
      </w:r>
      <w:r w:rsidR="004310B1" w:rsidRPr="004310B1">
        <w:t>118,2</w:t>
      </w:r>
      <w:r>
        <w:t>% от утвержденного годового плана (</w:t>
      </w:r>
      <w:r w:rsidR="004310B1" w:rsidRPr="004310B1">
        <w:t>1053462,6</w:t>
      </w:r>
      <w:r w:rsidRPr="004310B1">
        <w:t xml:space="preserve"> </w:t>
      </w:r>
      <w:r>
        <w:t>тыс. рублей).</w:t>
      </w:r>
    </w:p>
    <w:p w14:paraId="5A496744" w14:textId="17D976ED" w:rsidR="003D1080" w:rsidRDefault="003D1080" w:rsidP="00391DC2">
      <w:pPr>
        <w:spacing w:line="360" w:lineRule="auto"/>
        <w:ind w:firstLine="709"/>
        <w:jc w:val="both"/>
      </w:pPr>
      <w:r>
        <w:t xml:space="preserve">Расходная часть бюджета исполнена в </w:t>
      </w:r>
      <w:r w:rsidRPr="004310B1">
        <w:t xml:space="preserve">сумме </w:t>
      </w:r>
      <w:r w:rsidR="004310B1" w:rsidRPr="004310B1">
        <w:t>737844,6</w:t>
      </w:r>
      <w:r w:rsidRPr="004310B1">
        <w:t xml:space="preserve"> тыс. рублей или </w:t>
      </w:r>
      <w:r w:rsidR="004310B1" w:rsidRPr="004310B1">
        <w:t>64,5</w:t>
      </w:r>
      <w:r w:rsidRPr="004310B1">
        <w:t>% от утвержденного годового плана (</w:t>
      </w:r>
      <w:r w:rsidR="004310B1" w:rsidRPr="004310B1">
        <w:t>1142983,8</w:t>
      </w:r>
      <w:r w:rsidR="000073B9" w:rsidRPr="004310B1">
        <w:t xml:space="preserve"> тыс. рублей</w:t>
      </w:r>
      <w:r w:rsidR="000073B9">
        <w:t>).</w:t>
      </w:r>
    </w:p>
    <w:p w14:paraId="4D0B7744" w14:textId="27ABAE09" w:rsidR="00443404" w:rsidRPr="00835997" w:rsidRDefault="00443404" w:rsidP="00391DC2">
      <w:pPr>
        <w:spacing w:line="360" w:lineRule="auto"/>
        <w:ind w:firstLine="709"/>
        <w:jc w:val="both"/>
      </w:pPr>
      <w:r w:rsidRPr="00835997">
        <w:t xml:space="preserve">Профицит бюджета составил </w:t>
      </w:r>
      <w:r w:rsidR="00835997" w:rsidRPr="00835997">
        <w:t>153384,9</w:t>
      </w:r>
      <w:r w:rsidRPr="00835997">
        <w:t xml:space="preserve"> тыс. рублей.</w:t>
      </w:r>
    </w:p>
    <w:p w14:paraId="4BEB4431" w14:textId="758CD3E2" w:rsidR="000073B9" w:rsidRDefault="000073B9" w:rsidP="00391DC2">
      <w:pPr>
        <w:spacing w:line="360" w:lineRule="auto"/>
        <w:ind w:firstLine="709"/>
        <w:jc w:val="both"/>
      </w:pPr>
      <w:r>
        <w:t xml:space="preserve">Исполнение доходной и расходной частей консолидированного бюджета Добринского муниципального района за </w:t>
      </w:r>
      <w:r w:rsidR="0056182A">
        <w:t>9 месяцев</w:t>
      </w:r>
      <w:r>
        <w:t xml:space="preserve"> 20</w:t>
      </w:r>
      <w:r w:rsidR="0089390D">
        <w:t>2</w:t>
      </w:r>
      <w:r w:rsidR="001B3632">
        <w:t>1</w:t>
      </w:r>
      <w:r>
        <w:t xml:space="preserve"> года отражено в Приложении №2 к настоящей Аналитической справке.</w:t>
      </w:r>
    </w:p>
    <w:p w14:paraId="1BA3F980" w14:textId="77777777" w:rsidR="000073B9" w:rsidRPr="005B743D" w:rsidRDefault="000073B9" w:rsidP="000073B9">
      <w:pPr>
        <w:spacing w:before="240" w:line="360" w:lineRule="auto"/>
        <w:jc w:val="center"/>
        <w:rPr>
          <w:b/>
          <w:sz w:val="32"/>
          <w:szCs w:val="32"/>
        </w:rPr>
      </w:pPr>
      <w:r w:rsidRPr="005B743D">
        <w:rPr>
          <w:b/>
          <w:sz w:val="32"/>
          <w:szCs w:val="32"/>
        </w:rPr>
        <w:t>Доходы консолидированного бюджета.</w:t>
      </w:r>
    </w:p>
    <w:p w14:paraId="7CA753FA" w14:textId="3EE9CA9E" w:rsidR="000073B9" w:rsidRPr="00835997" w:rsidRDefault="000073B9" w:rsidP="003005CB">
      <w:pPr>
        <w:spacing w:line="360" w:lineRule="auto"/>
        <w:ind w:firstLine="709"/>
        <w:jc w:val="both"/>
      </w:pPr>
      <w:r>
        <w:t xml:space="preserve">По итогам </w:t>
      </w:r>
      <w:r w:rsidR="0056182A">
        <w:t>отчетного периода</w:t>
      </w:r>
      <w:r>
        <w:t xml:space="preserve"> 20</w:t>
      </w:r>
      <w:r w:rsidR="0089390D">
        <w:t>2</w:t>
      </w:r>
      <w:r w:rsidR="001B3632">
        <w:t>1</w:t>
      </w:r>
      <w:r>
        <w:t xml:space="preserve"> года в консолидированный бюджет района поступило доходов, с учетом безвозмездных поступлений, в сумме </w:t>
      </w:r>
      <w:r w:rsidR="00835997" w:rsidRPr="00835997">
        <w:t>891229,5</w:t>
      </w:r>
      <w:r w:rsidRPr="00835997">
        <w:t xml:space="preserve"> </w:t>
      </w:r>
      <w:r>
        <w:t xml:space="preserve">тыс. рублей. По сравнению с соответствующим периодом прошлого года поступления в доходную часть </w:t>
      </w:r>
      <w:r w:rsidR="00835997" w:rsidRPr="00835997">
        <w:t>увеличились</w:t>
      </w:r>
      <w:r w:rsidR="0089390D" w:rsidRPr="00835997">
        <w:t xml:space="preserve"> </w:t>
      </w:r>
      <w:r w:rsidRPr="00835997">
        <w:t xml:space="preserve">на </w:t>
      </w:r>
      <w:r w:rsidR="00835997" w:rsidRPr="00835997">
        <w:t>154672,0</w:t>
      </w:r>
      <w:r w:rsidRPr="00835997">
        <w:t xml:space="preserve"> тыс. рублей или на </w:t>
      </w:r>
      <w:r w:rsidR="00835997" w:rsidRPr="00835997">
        <w:t>21,0</w:t>
      </w:r>
      <w:r w:rsidRPr="00835997">
        <w:t>%.</w:t>
      </w:r>
      <w:r w:rsidR="005F6E83" w:rsidRPr="00835997">
        <w:t xml:space="preserve"> </w:t>
      </w:r>
    </w:p>
    <w:p w14:paraId="3A4D8BAA" w14:textId="3B307C03" w:rsidR="000073B9" w:rsidRPr="00835997" w:rsidRDefault="000073B9" w:rsidP="000073B9">
      <w:pPr>
        <w:spacing w:line="360" w:lineRule="auto"/>
        <w:ind w:firstLine="709"/>
        <w:jc w:val="both"/>
      </w:pPr>
      <w:r>
        <w:t xml:space="preserve">Налоговые и неналоговые доходы консолидированного бюджета составили </w:t>
      </w:r>
      <w:r w:rsidR="00835997" w:rsidRPr="00835997">
        <w:t>447764,4</w:t>
      </w:r>
      <w:r w:rsidRPr="00835997">
        <w:t xml:space="preserve"> тыс. рублей и занимают в общем объеме поступлений </w:t>
      </w:r>
      <w:r w:rsidR="00835997" w:rsidRPr="00835997">
        <w:lastRenderedPageBreak/>
        <w:t>50,2</w:t>
      </w:r>
      <w:r w:rsidRPr="00835997">
        <w:t xml:space="preserve">%. </w:t>
      </w:r>
      <w:r w:rsidR="00615598" w:rsidRPr="00835997">
        <w:t>По</w:t>
      </w:r>
      <w:r w:rsidRPr="00835997">
        <w:t xml:space="preserve"> сравнени</w:t>
      </w:r>
      <w:r w:rsidR="00615598" w:rsidRPr="00835997">
        <w:t>ю</w:t>
      </w:r>
      <w:r w:rsidRPr="00835997">
        <w:t xml:space="preserve"> с соответствующим периодом прошлого года </w:t>
      </w:r>
      <w:r w:rsidR="00615598" w:rsidRPr="00835997">
        <w:t xml:space="preserve">поступления </w:t>
      </w:r>
      <w:r w:rsidR="0056182A" w:rsidRPr="00835997">
        <w:t>увелич</w:t>
      </w:r>
      <w:r w:rsidR="00615598" w:rsidRPr="00835997">
        <w:t>ились</w:t>
      </w:r>
      <w:r w:rsidRPr="00835997">
        <w:t xml:space="preserve"> на </w:t>
      </w:r>
      <w:r w:rsidR="00835997" w:rsidRPr="00835997">
        <w:t>26,6</w:t>
      </w:r>
      <w:r w:rsidR="00B21C56" w:rsidRPr="00835997">
        <w:t xml:space="preserve">% </w:t>
      </w:r>
      <w:r w:rsidR="00615598" w:rsidRPr="00835997">
        <w:t xml:space="preserve">или </w:t>
      </w:r>
      <w:r w:rsidR="00B21C56" w:rsidRPr="00835997">
        <w:t>на</w:t>
      </w:r>
      <w:r w:rsidR="00615598" w:rsidRPr="00835997">
        <w:t xml:space="preserve"> сумму </w:t>
      </w:r>
      <w:r w:rsidR="00835997" w:rsidRPr="00835997">
        <w:t>94127,9</w:t>
      </w:r>
      <w:r w:rsidR="00B21C56" w:rsidRPr="00835997">
        <w:t xml:space="preserve"> тыс. рублей.</w:t>
      </w:r>
    </w:p>
    <w:p w14:paraId="4BF3DDB0" w14:textId="0E14B32B" w:rsidR="00857BDA" w:rsidRPr="00835997" w:rsidRDefault="00857BDA" w:rsidP="00857BDA">
      <w:pPr>
        <w:spacing w:line="360" w:lineRule="auto"/>
        <w:ind w:firstLine="709"/>
        <w:jc w:val="both"/>
      </w:pPr>
      <w:r w:rsidRPr="004173EB">
        <w:t xml:space="preserve">В структуре </w:t>
      </w:r>
      <w:r>
        <w:t xml:space="preserve">собственных </w:t>
      </w:r>
      <w:r w:rsidRPr="004173EB">
        <w:t xml:space="preserve">доходов </w:t>
      </w:r>
      <w:r>
        <w:t xml:space="preserve">консолидированного бюджета </w:t>
      </w:r>
      <w:r w:rsidRPr="004173EB">
        <w:t xml:space="preserve">наибольший удельный вес </w:t>
      </w:r>
      <w:r>
        <w:t>занима</w:t>
      </w:r>
      <w:r w:rsidR="005B743D">
        <w:t>ю</w:t>
      </w:r>
      <w:r>
        <w:t>т налог на доходы физических лиц (НДФЛ),</w:t>
      </w:r>
      <w:r w:rsidRPr="004173EB">
        <w:t xml:space="preserve"> его доля в поступлениях составила </w:t>
      </w:r>
      <w:r w:rsidR="00835997" w:rsidRPr="00835997">
        <w:t>48,6</w:t>
      </w:r>
      <w:r w:rsidRPr="00835997">
        <w:t>%</w:t>
      </w:r>
      <w:r w:rsidR="005B743D" w:rsidRPr="00835997">
        <w:t xml:space="preserve"> и арендная плата за землю до разграничения государственной собственности – </w:t>
      </w:r>
      <w:r w:rsidR="00835997" w:rsidRPr="00835997">
        <w:t>25,6</w:t>
      </w:r>
      <w:r w:rsidR="005B743D" w:rsidRPr="00835997">
        <w:t>%</w:t>
      </w:r>
      <w:r w:rsidRPr="00835997">
        <w:t xml:space="preserve">. </w:t>
      </w:r>
    </w:p>
    <w:p w14:paraId="658C761D" w14:textId="27651800" w:rsidR="00857BDA" w:rsidRPr="00835997" w:rsidRDefault="00857BDA" w:rsidP="00857BDA">
      <w:pPr>
        <w:spacing w:line="360" w:lineRule="auto"/>
        <w:ind w:firstLine="709"/>
        <w:jc w:val="both"/>
      </w:pPr>
      <w:r w:rsidRPr="004173EB">
        <w:t xml:space="preserve">План года по НДФЛ исполнен на </w:t>
      </w:r>
      <w:r w:rsidR="00835997" w:rsidRPr="00835997">
        <w:t>108,3</w:t>
      </w:r>
      <w:r w:rsidRPr="00835997">
        <w:t xml:space="preserve">% и поступил в сумме </w:t>
      </w:r>
      <w:r w:rsidR="00835997" w:rsidRPr="00835997">
        <w:t xml:space="preserve">217789,3 </w:t>
      </w:r>
      <w:r w:rsidRPr="00835997">
        <w:t>тыс. рублей. К уровню прошлого года поступления у</w:t>
      </w:r>
      <w:r w:rsidR="0056182A" w:rsidRPr="00835997">
        <w:t>велич</w:t>
      </w:r>
      <w:r w:rsidRPr="00835997">
        <w:t xml:space="preserve">ились на </w:t>
      </w:r>
      <w:r w:rsidR="00835997" w:rsidRPr="00835997">
        <w:t>69383,5</w:t>
      </w:r>
      <w:r w:rsidRPr="00835997">
        <w:t xml:space="preserve"> тыс. рублей</w:t>
      </w:r>
      <w:r w:rsidR="0056182A" w:rsidRPr="00835997">
        <w:t xml:space="preserve"> или на </w:t>
      </w:r>
      <w:r w:rsidR="00835997" w:rsidRPr="00835997">
        <w:t>46,7</w:t>
      </w:r>
      <w:r w:rsidRPr="00835997">
        <w:t>%.</w:t>
      </w:r>
      <w:r w:rsidR="00D33B05" w:rsidRPr="00835997">
        <w:t xml:space="preserve"> </w:t>
      </w:r>
    </w:p>
    <w:p w14:paraId="589C13D2" w14:textId="77777777" w:rsidR="00857BDA" w:rsidRPr="00154167" w:rsidRDefault="00857BDA" w:rsidP="00857BDA">
      <w:pPr>
        <w:spacing w:line="360" w:lineRule="auto"/>
        <w:ind w:firstLine="709"/>
        <w:jc w:val="both"/>
      </w:pPr>
      <w:r w:rsidRPr="00154167">
        <w:t>Основные плательщики по НДФЛ ООО «Восход»</w:t>
      </w:r>
      <w:r>
        <w:t>,</w:t>
      </w:r>
      <w:r w:rsidRPr="00154167">
        <w:t xml:space="preserve"> ОАО «Добринский сахарный завод», ООО Добрыня, ООО «Отрада </w:t>
      </w:r>
      <w:proofErr w:type="spellStart"/>
      <w:r w:rsidRPr="00154167">
        <w:t>Фармз</w:t>
      </w:r>
      <w:proofErr w:type="spellEnd"/>
      <w:r w:rsidRPr="00154167">
        <w:t xml:space="preserve">».  </w:t>
      </w:r>
    </w:p>
    <w:p w14:paraId="76B13E98" w14:textId="37ABAD2D" w:rsidR="00857BDA" w:rsidRPr="00835997" w:rsidRDefault="00857BDA" w:rsidP="00857BDA">
      <w:pPr>
        <w:spacing w:line="360" w:lineRule="auto"/>
        <w:ind w:firstLine="709"/>
        <w:jc w:val="both"/>
      </w:pPr>
      <w:r w:rsidRPr="004173EB">
        <w:t>План года по акцизам на ГСМ на 01.</w:t>
      </w:r>
      <w:r w:rsidR="0056182A">
        <w:t>10</w:t>
      </w:r>
      <w:r w:rsidRPr="004173EB">
        <w:t>.20</w:t>
      </w:r>
      <w:r>
        <w:t>2</w:t>
      </w:r>
      <w:r w:rsidR="00512077">
        <w:t>1</w:t>
      </w:r>
      <w:r w:rsidRPr="004173EB">
        <w:t xml:space="preserve"> года исполнен на </w:t>
      </w:r>
      <w:r w:rsidR="00835997" w:rsidRPr="00835997">
        <w:t>74,1</w:t>
      </w:r>
      <w:r w:rsidRPr="00835997">
        <w:t xml:space="preserve">% и поступил в сумме </w:t>
      </w:r>
      <w:r w:rsidR="00835997" w:rsidRPr="00835997">
        <w:t>29990,9</w:t>
      </w:r>
      <w:r w:rsidRPr="00835997">
        <w:t xml:space="preserve"> тыс. рублей, к уровню прошлого года поступления </w:t>
      </w:r>
      <w:r w:rsidR="00835997" w:rsidRPr="00835997">
        <w:t>снизились</w:t>
      </w:r>
      <w:r w:rsidRPr="00835997">
        <w:t xml:space="preserve"> на </w:t>
      </w:r>
      <w:r w:rsidR="00835997" w:rsidRPr="00835997">
        <w:t>1086,7</w:t>
      </w:r>
      <w:r w:rsidRPr="00835997">
        <w:t xml:space="preserve"> тыс. рублей или на </w:t>
      </w:r>
      <w:r w:rsidR="00835997" w:rsidRPr="00835997">
        <w:t>3,5</w:t>
      </w:r>
      <w:r w:rsidRPr="00835997">
        <w:t>%.</w:t>
      </w:r>
    </w:p>
    <w:p w14:paraId="08BB4F39" w14:textId="660CDF3B" w:rsidR="00857BDA" w:rsidRPr="00BF756A" w:rsidRDefault="00857BDA" w:rsidP="00857BDA">
      <w:pPr>
        <w:spacing w:line="360" w:lineRule="auto"/>
        <w:ind w:firstLine="709"/>
        <w:jc w:val="both"/>
      </w:pPr>
      <w:r w:rsidRPr="004173EB">
        <w:t xml:space="preserve">Исполнение по налогам на совокупный доход составило к плану года </w:t>
      </w:r>
      <w:r w:rsidR="00835997" w:rsidRPr="00835997">
        <w:t>137,7</w:t>
      </w:r>
      <w:r w:rsidRPr="00835997">
        <w:t xml:space="preserve">% или </w:t>
      </w:r>
      <w:r w:rsidR="00835997" w:rsidRPr="00835997">
        <w:t>53393,2</w:t>
      </w:r>
      <w:r w:rsidRPr="00835997">
        <w:t xml:space="preserve"> тыс. рублей. К аналогичному уровню прошлого года </w:t>
      </w:r>
      <w:r w:rsidR="00835997" w:rsidRPr="00835997">
        <w:t>увеличены</w:t>
      </w:r>
      <w:r w:rsidRPr="00835997">
        <w:t xml:space="preserve"> поступления на сумму </w:t>
      </w:r>
      <w:r w:rsidR="00835997" w:rsidRPr="00835997">
        <w:t>23999,4</w:t>
      </w:r>
      <w:r w:rsidRPr="00835997">
        <w:t xml:space="preserve"> тыс. рублей или </w:t>
      </w:r>
      <w:r w:rsidR="00835997" w:rsidRPr="00835997">
        <w:t>81,6</w:t>
      </w:r>
      <w:r w:rsidRPr="00835997">
        <w:t xml:space="preserve">% </w:t>
      </w:r>
      <w:r w:rsidR="00BF756A">
        <w:t xml:space="preserve">в том числе </w:t>
      </w:r>
      <w:r w:rsidRPr="00BF756A">
        <w:t xml:space="preserve">за счет </w:t>
      </w:r>
      <w:r w:rsidR="00BF756A" w:rsidRPr="00BF756A">
        <w:t>расширения перечня видов предпринимательской деятельности, в отношении которых применяется патентная система</w:t>
      </w:r>
      <w:r w:rsidRPr="00BF756A">
        <w:t xml:space="preserve">. </w:t>
      </w:r>
    </w:p>
    <w:p w14:paraId="14DAF6E1" w14:textId="3D6D2AD5" w:rsidR="00857BDA" w:rsidRPr="00835997" w:rsidRDefault="00857BDA" w:rsidP="00857BDA">
      <w:pPr>
        <w:spacing w:line="360" w:lineRule="auto"/>
        <w:ind w:firstLine="709"/>
        <w:jc w:val="both"/>
      </w:pPr>
      <w:r w:rsidRPr="00835997">
        <w:t xml:space="preserve">По имущественным налогам низкий процент исполнения плана года - по налогу на имущество физических лиц </w:t>
      </w:r>
      <w:r w:rsidR="00835997" w:rsidRPr="00835997">
        <w:t>43,9</w:t>
      </w:r>
      <w:r w:rsidRPr="00835997">
        <w:t xml:space="preserve">% (поступило </w:t>
      </w:r>
      <w:r w:rsidR="00835997" w:rsidRPr="00835997">
        <w:t xml:space="preserve">791,6 </w:t>
      </w:r>
      <w:r w:rsidRPr="00835997">
        <w:t xml:space="preserve">тыс. рублей), по земельному налогу </w:t>
      </w:r>
      <w:r w:rsidR="00835997" w:rsidRPr="00835997">
        <w:t>49,2</w:t>
      </w:r>
      <w:r w:rsidRPr="00835997">
        <w:t xml:space="preserve">% (поступило </w:t>
      </w:r>
      <w:r w:rsidR="00835997" w:rsidRPr="00835997">
        <w:t>13898,6</w:t>
      </w:r>
      <w:r w:rsidRPr="00835997">
        <w:t xml:space="preserve"> тыс. рублей), обусловлен установленным сроком уплаты местных налогов 1 декабря 202</w:t>
      </w:r>
      <w:r w:rsidR="00835997" w:rsidRPr="00835997">
        <w:t>1</w:t>
      </w:r>
      <w:r w:rsidRPr="00835997">
        <w:t xml:space="preserve"> года</w:t>
      </w:r>
      <w:r w:rsidR="00D33B05" w:rsidRPr="00835997">
        <w:t>, согласно Налогового кодекса РФ</w:t>
      </w:r>
      <w:r w:rsidRPr="00835997">
        <w:t>.</w:t>
      </w:r>
    </w:p>
    <w:p w14:paraId="2F3DDFEB" w14:textId="1717BBD9" w:rsidR="00857BDA" w:rsidRPr="00835997" w:rsidRDefault="00857BDA" w:rsidP="00857BDA">
      <w:pPr>
        <w:spacing w:line="360" w:lineRule="auto"/>
        <w:ind w:firstLine="709"/>
        <w:jc w:val="both"/>
      </w:pPr>
      <w:r w:rsidRPr="00835997">
        <w:t xml:space="preserve">Неналоговые доходы к плану года исполнены на </w:t>
      </w:r>
      <w:r w:rsidR="00835997" w:rsidRPr="00835997">
        <w:t>122,9</w:t>
      </w:r>
      <w:r w:rsidRPr="00835997">
        <w:t xml:space="preserve">%, поступление составило </w:t>
      </w:r>
      <w:r w:rsidR="00835997" w:rsidRPr="00835997">
        <w:t>128941,9</w:t>
      </w:r>
      <w:r w:rsidRPr="00835997">
        <w:t xml:space="preserve"> тыс. руб. По сравнению с соответствующим периодом 20</w:t>
      </w:r>
      <w:r w:rsidR="00512077" w:rsidRPr="00835997">
        <w:t>20</w:t>
      </w:r>
      <w:r w:rsidRPr="00835997">
        <w:t xml:space="preserve"> года поступление неналоговых доходов выросло на </w:t>
      </w:r>
      <w:r w:rsidR="00835997" w:rsidRPr="00835997">
        <w:t>5797,8</w:t>
      </w:r>
      <w:r w:rsidRPr="00835997">
        <w:t xml:space="preserve"> тыс. рублей или на </w:t>
      </w:r>
      <w:r w:rsidR="00835997" w:rsidRPr="00835997">
        <w:t>4,7</w:t>
      </w:r>
      <w:r w:rsidRPr="00835997">
        <w:t xml:space="preserve">%. </w:t>
      </w:r>
    </w:p>
    <w:p w14:paraId="73C40D77" w14:textId="23199DBD" w:rsidR="00857BDA" w:rsidRPr="004D6C4D" w:rsidRDefault="00857BDA" w:rsidP="00857BDA">
      <w:pPr>
        <w:spacing w:line="360" w:lineRule="auto"/>
        <w:ind w:firstLine="709"/>
        <w:jc w:val="both"/>
      </w:pPr>
      <w:r w:rsidRPr="004173EB">
        <w:lastRenderedPageBreak/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</w:t>
      </w:r>
      <w:r w:rsidRPr="004D6C4D">
        <w:t>–</w:t>
      </w:r>
      <w:r w:rsidR="000A08AF" w:rsidRPr="004D6C4D">
        <w:t xml:space="preserve"> </w:t>
      </w:r>
      <w:r w:rsidR="00835997" w:rsidRPr="004D6C4D">
        <w:t>93,1</w:t>
      </w:r>
      <w:r w:rsidRPr="004D6C4D">
        <w:t xml:space="preserve">%, которые поступили в сумме </w:t>
      </w:r>
      <w:r w:rsidR="00835997" w:rsidRPr="004D6C4D">
        <w:t>120054,4</w:t>
      </w:r>
      <w:r w:rsidRPr="004D6C4D">
        <w:t xml:space="preserve"> тыс. рублей с </w:t>
      </w:r>
      <w:r w:rsidR="00835997" w:rsidRPr="004D6C4D">
        <w:t xml:space="preserve">незначительным </w:t>
      </w:r>
      <w:r w:rsidRPr="004D6C4D">
        <w:t xml:space="preserve">ростом к прошлому отчетному периоду в сумме </w:t>
      </w:r>
      <w:r w:rsidR="004D6C4D" w:rsidRPr="004D6C4D">
        <w:t>381,3</w:t>
      </w:r>
      <w:r w:rsidRPr="004D6C4D">
        <w:t xml:space="preserve"> тыс. рублей или на </w:t>
      </w:r>
      <w:r w:rsidR="004D6C4D" w:rsidRPr="004D6C4D">
        <w:t>0,3</w:t>
      </w:r>
      <w:r w:rsidRPr="004D6C4D">
        <w:t xml:space="preserve">%. </w:t>
      </w:r>
      <w:r>
        <w:t xml:space="preserve">Основным источником пополнения данного вида дохода являются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Поступление составило </w:t>
      </w:r>
      <w:r w:rsidR="004D6C4D" w:rsidRPr="004D6C4D">
        <w:t>114493,6</w:t>
      </w:r>
      <w:r w:rsidRPr="004D6C4D">
        <w:t xml:space="preserve"> тыс. рублей.</w:t>
      </w:r>
      <w:r w:rsidR="001A49F9" w:rsidRPr="004D6C4D">
        <w:t xml:space="preserve"> </w:t>
      </w:r>
    </w:p>
    <w:p w14:paraId="434578EE" w14:textId="4EDFB17B" w:rsidR="00857BDA" w:rsidRPr="00B44826" w:rsidRDefault="00857BDA" w:rsidP="00857BDA">
      <w:pPr>
        <w:spacing w:line="360" w:lineRule="auto"/>
        <w:ind w:firstLine="709"/>
        <w:jc w:val="both"/>
      </w:pPr>
      <w:r w:rsidRPr="00BE527C">
        <w:t xml:space="preserve">Задолженность по арендной плате за землю </w:t>
      </w:r>
      <w:r w:rsidR="00E70647" w:rsidRPr="00BE527C">
        <w:t>на 01.</w:t>
      </w:r>
      <w:r w:rsidR="00BE527C" w:rsidRPr="00BE527C">
        <w:t>10</w:t>
      </w:r>
      <w:r w:rsidR="00E70647" w:rsidRPr="00BE527C">
        <w:t>.202</w:t>
      </w:r>
      <w:r w:rsidR="00512077">
        <w:t>1</w:t>
      </w:r>
      <w:r w:rsidR="00E70647" w:rsidRPr="00BE527C">
        <w:t xml:space="preserve">г. </w:t>
      </w:r>
      <w:r w:rsidRPr="00BE527C">
        <w:t xml:space="preserve">в бюджет района </w:t>
      </w:r>
      <w:r w:rsidRPr="00B44826">
        <w:t>отсутствует.</w:t>
      </w:r>
    </w:p>
    <w:p w14:paraId="5B3D0F1C" w14:textId="0C088014" w:rsidR="0093087D" w:rsidRPr="004D6C4D" w:rsidRDefault="0093087D" w:rsidP="00B41F65">
      <w:pPr>
        <w:spacing w:line="360" w:lineRule="auto"/>
        <w:ind w:firstLine="709"/>
        <w:jc w:val="both"/>
      </w:pPr>
      <w:r>
        <w:t xml:space="preserve">Бюджеты сельских поселений по доходам исполнены в сумме </w:t>
      </w:r>
      <w:r w:rsidR="004D6C4D" w:rsidRPr="004D6C4D">
        <w:t>164476,9</w:t>
      </w:r>
      <w:r w:rsidR="002D573C" w:rsidRPr="004D6C4D">
        <w:t xml:space="preserve"> </w:t>
      </w:r>
      <w:r w:rsidRPr="004D6C4D">
        <w:t xml:space="preserve">тыс. рублей или на </w:t>
      </w:r>
      <w:r w:rsidR="004D6C4D" w:rsidRPr="004D6C4D">
        <w:t>79,4</w:t>
      </w:r>
      <w:r w:rsidRPr="004D6C4D">
        <w:t>%.</w:t>
      </w:r>
    </w:p>
    <w:p w14:paraId="50799E68" w14:textId="577CACF1" w:rsidR="0093087D" w:rsidRPr="00981CAD" w:rsidRDefault="0093087D" w:rsidP="0093087D">
      <w:pPr>
        <w:spacing w:line="360" w:lineRule="auto"/>
        <w:ind w:firstLine="709"/>
        <w:jc w:val="both"/>
      </w:pPr>
      <w:r>
        <w:t xml:space="preserve">При годовом плане налоговых и неналоговых доходов сельских поселений Добринского муниципального района </w:t>
      </w:r>
      <w:r w:rsidR="00981CAD" w:rsidRPr="00981CAD">
        <w:t>83727</w:t>
      </w:r>
      <w:r w:rsidR="006F3127" w:rsidRPr="00981CAD">
        <w:t>,0</w:t>
      </w:r>
      <w:r w:rsidRPr="00981CAD">
        <w:t xml:space="preserve"> тыс. рублей, за </w:t>
      </w:r>
      <w:r w:rsidR="006F3127" w:rsidRPr="00981CAD">
        <w:t xml:space="preserve">9 месяцев </w:t>
      </w:r>
      <w:r w:rsidRPr="00981CAD">
        <w:t>202</w:t>
      </w:r>
      <w:r w:rsidR="00512077" w:rsidRPr="00981CAD">
        <w:t>1</w:t>
      </w:r>
      <w:r w:rsidRPr="00981CAD">
        <w:t xml:space="preserve"> года фактически поступило в бюджеты </w:t>
      </w:r>
      <w:r w:rsidR="003E7896" w:rsidRPr="00981CAD">
        <w:t xml:space="preserve">поселений </w:t>
      </w:r>
      <w:r w:rsidR="00981CAD" w:rsidRPr="00981CAD">
        <w:t>77063,8</w:t>
      </w:r>
      <w:r w:rsidRPr="00981CAD">
        <w:t xml:space="preserve"> тыс. рублей или </w:t>
      </w:r>
      <w:r w:rsidR="00981CAD" w:rsidRPr="00981CAD">
        <w:t>92,0</w:t>
      </w:r>
      <w:r w:rsidRPr="00981CAD">
        <w:t xml:space="preserve">%, безвозмездных поступлений – </w:t>
      </w:r>
      <w:r w:rsidR="00981CAD" w:rsidRPr="00981CAD">
        <w:t>87413,1</w:t>
      </w:r>
      <w:r w:rsidRPr="00981CAD">
        <w:t xml:space="preserve"> тыс. рублей (при плане </w:t>
      </w:r>
      <w:r w:rsidR="00981CAD" w:rsidRPr="00981CAD">
        <w:t>123333,2</w:t>
      </w:r>
      <w:r w:rsidRPr="00981CAD">
        <w:t xml:space="preserve"> тыс. рублей) или </w:t>
      </w:r>
      <w:r w:rsidR="00981CAD" w:rsidRPr="00981CAD">
        <w:t>70,9</w:t>
      </w:r>
      <w:r w:rsidRPr="00981CAD">
        <w:t>%.</w:t>
      </w:r>
    </w:p>
    <w:p w14:paraId="64BED192" w14:textId="77777777" w:rsidR="003005CB" w:rsidRPr="00981CAD" w:rsidRDefault="003005CB" w:rsidP="005D507A">
      <w:pPr>
        <w:spacing w:line="360" w:lineRule="auto"/>
        <w:ind w:firstLine="709"/>
        <w:jc w:val="both"/>
      </w:pPr>
      <w:r w:rsidRPr="00981CAD">
        <w:t>Изменение доходных источников по бюджетам сельских поселений представлено на гистограмме:</w:t>
      </w:r>
    </w:p>
    <w:p w14:paraId="077ACD6C" w14:textId="77777777" w:rsidR="005D507A" w:rsidRDefault="005D507A" w:rsidP="00D5378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27E9E833" wp14:editId="6688B654">
            <wp:extent cx="5831840" cy="3492000"/>
            <wp:effectExtent l="0" t="0" r="16510" b="133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D27539F" w14:textId="1133BCE1" w:rsidR="00B21C56" w:rsidRDefault="00B21C56" w:rsidP="000073B9">
      <w:pPr>
        <w:spacing w:line="360" w:lineRule="auto"/>
        <w:ind w:firstLine="709"/>
        <w:jc w:val="both"/>
      </w:pPr>
      <w:r w:rsidRPr="007B3823">
        <w:t xml:space="preserve">Наиболее высокие проценты выполнения </w:t>
      </w:r>
      <w:r w:rsidR="005E2F56" w:rsidRPr="007B3823">
        <w:t xml:space="preserve">к </w:t>
      </w:r>
      <w:r w:rsidRPr="007B3823">
        <w:t>годово</w:t>
      </w:r>
      <w:r w:rsidR="005E2F56" w:rsidRPr="007B3823">
        <w:t>му</w:t>
      </w:r>
      <w:r w:rsidRPr="007B3823">
        <w:t xml:space="preserve"> план</w:t>
      </w:r>
      <w:r w:rsidR="005E2F56" w:rsidRPr="007B3823">
        <w:t>у</w:t>
      </w:r>
      <w:r w:rsidRPr="007B3823">
        <w:t xml:space="preserve"> по поступлению налоговых и неналоговых доходов</w:t>
      </w:r>
      <w:r w:rsidR="003F40D1">
        <w:t xml:space="preserve">, </w:t>
      </w:r>
      <w:r w:rsidR="003F40D1" w:rsidRPr="00D247D4">
        <w:t xml:space="preserve">более </w:t>
      </w:r>
      <w:r w:rsidR="0013531A" w:rsidRPr="00D247D4">
        <w:t>8</w:t>
      </w:r>
      <w:r w:rsidR="003F40D1" w:rsidRPr="00D247D4">
        <w:t>0</w:t>
      </w:r>
      <w:r w:rsidR="003F40D1">
        <w:t>%,</w:t>
      </w:r>
      <w:r w:rsidRPr="007B3823">
        <w:t xml:space="preserve"> отмечаются в </w:t>
      </w:r>
      <w:r w:rsidR="008C02AA" w:rsidRPr="007B3823">
        <w:t>сельских поселениях:</w:t>
      </w:r>
    </w:p>
    <w:p w14:paraId="553D915C" w14:textId="738C70B3" w:rsidR="00D247D4" w:rsidRPr="00884DA2" w:rsidRDefault="00D247D4" w:rsidP="0013531A">
      <w:pPr>
        <w:pStyle w:val="a4"/>
        <w:numPr>
          <w:ilvl w:val="0"/>
          <w:numId w:val="3"/>
        </w:numPr>
        <w:spacing w:line="360" w:lineRule="auto"/>
        <w:jc w:val="both"/>
      </w:pPr>
      <w:r w:rsidRPr="00884DA2">
        <w:t>Нижнематренский сельсовет – 82,0%</w:t>
      </w:r>
    </w:p>
    <w:p w14:paraId="6DCC6C73" w14:textId="1A6AB0B5" w:rsidR="00884DA2" w:rsidRPr="00884DA2" w:rsidRDefault="00884DA2" w:rsidP="0013531A">
      <w:pPr>
        <w:pStyle w:val="a4"/>
        <w:numPr>
          <w:ilvl w:val="0"/>
          <w:numId w:val="3"/>
        </w:numPr>
        <w:spacing w:line="360" w:lineRule="auto"/>
        <w:jc w:val="both"/>
      </w:pPr>
      <w:r w:rsidRPr="00884DA2">
        <w:t>Добринский сельсовет – 86,2%</w:t>
      </w:r>
    </w:p>
    <w:p w14:paraId="36B37ECB" w14:textId="17671416" w:rsidR="00884DA2" w:rsidRPr="00884DA2" w:rsidRDefault="00884DA2" w:rsidP="00884DA2">
      <w:pPr>
        <w:pStyle w:val="a4"/>
        <w:numPr>
          <w:ilvl w:val="0"/>
          <w:numId w:val="3"/>
        </w:numPr>
        <w:spacing w:line="360" w:lineRule="auto"/>
        <w:jc w:val="both"/>
      </w:pPr>
      <w:r w:rsidRPr="00884DA2">
        <w:t>Мазейский сельсовет – 89,8%</w:t>
      </w:r>
    </w:p>
    <w:p w14:paraId="161764FC" w14:textId="687A42F1" w:rsidR="00D247D4" w:rsidRPr="00884DA2" w:rsidRDefault="00D247D4" w:rsidP="0013531A">
      <w:pPr>
        <w:pStyle w:val="a4"/>
        <w:numPr>
          <w:ilvl w:val="0"/>
          <w:numId w:val="3"/>
        </w:numPr>
        <w:spacing w:line="360" w:lineRule="auto"/>
        <w:jc w:val="both"/>
      </w:pPr>
      <w:r w:rsidRPr="00884DA2">
        <w:t>Богородицкий сельсовет – 93,2%</w:t>
      </w:r>
    </w:p>
    <w:p w14:paraId="0A181B87" w14:textId="09AC7004" w:rsidR="00884DA2" w:rsidRPr="00884DA2" w:rsidRDefault="00884DA2" w:rsidP="00884DA2">
      <w:pPr>
        <w:pStyle w:val="a4"/>
        <w:numPr>
          <w:ilvl w:val="0"/>
          <w:numId w:val="3"/>
        </w:numPr>
        <w:spacing w:line="360" w:lineRule="auto"/>
        <w:jc w:val="both"/>
      </w:pPr>
      <w:r w:rsidRPr="00884DA2">
        <w:t>Каверинский сельсовет – 104,6%</w:t>
      </w:r>
    </w:p>
    <w:p w14:paraId="66712E6F" w14:textId="101268C1" w:rsidR="0013531A" w:rsidRPr="00884DA2" w:rsidRDefault="00884DA2" w:rsidP="0013531A">
      <w:pPr>
        <w:pStyle w:val="a4"/>
        <w:numPr>
          <w:ilvl w:val="0"/>
          <w:numId w:val="3"/>
        </w:numPr>
        <w:spacing w:line="360" w:lineRule="auto"/>
        <w:jc w:val="both"/>
      </w:pPr>
      <w:r w:rsidRPr="00884DA2">
        <w:t>Верхнематренский</w:t>
      </w:r>
      <w:r w:rsidR="0013531A" w:rsidRPr="00884DA2">
        <w:t xml:space="preserve"> сельсовет – </w:t>
      </w:r>
      <w:r w:rsidRPr="00884DA2">
        <w:t>129,4</w:t>
      </w:r>
      <w:r w:rsidR="0013531A" w:rsidRPr="00884DA2">
        <w:t>%</w:t>
      </w:r>
    </w:p>
    <w:p w14:paraId="14B02F33" w14:textId="37C46F8F" w:rsidR="003F40D1" w:rsidRPr="00884DA2" w:rsidRDefault="00884DA2" w:rsidP="003F40D1">
      <w:pPr>
        <w:pStyle w:val="a4"/>
        <w:numPr>
          <w:ilvl w:val="0"/>
          <w:numId w:val="3"/>
        </w:numPr>
        <w:spacing w:line="360" w:lineRule="auto"/>
        <w:jc w:val="both"/>
      </w:pPr>
      <w:proofErr w:type="spellStart"/>
      <w:r w:rsidRPr="00884DA2">
        <w:t>Новочеркутинский</w:t>
      </w:r>
      <w:proofErr w:type="spellEnd"/>
      <w:r w:rsidR="003F40D1" w:rsidRPr="00884DA2">
        <w:t xml:space="preserve"> сельсовет – </w:t>
      </w:r>
      <w:r w:rsidRPr="00884DA2">
        <w:t>238,0</w:t>
      </w:r>
      <w:r w:rsidR="003F40D1" w:rsidRPr="00884DA2">
        <w:t>%</w:t>
      </w:r>
      <w:r w:rsidRPr="00884DA2">
        <w:t>.</w:t>
      </w:r>
    </w:p>
    <w:p w14:paraId="2FFBCC57" w14:textId="0249C638" w:rsidR="007C3BFD" w:rsidRPr="00DD4A66" w:rsidRDefault="007C3BFD" w:rsidP="000073B9">
      <w:pPr>
        <w:spacing w:line="360" w:lineRule="auto"/>
        <w:ind w:firstLine="709"/>
        <w:jc w:val="both"/>
      </w:pPr>
      <w:r w:rsidRPr="00DD4A66">
        <w:t>Наиболее низкий процент выполнения плана</w:t>
      </w:r>
      <w:r w:rsidR="0013531A">
        <w:t xml:space="preserve">, менее </w:t>
      </w:r>
      <w:r w:rsidR="0013531A" w:rsidRPr="00884DA2">
        <w:t>60</w:t>
      </w:r>
      <w:r w:rsidR="0013531A">
        <w:t>%,</w:t>
      </w:r>
      <w:r w:rsidRPr="00DD4A66">
        <w:t xml:space="preserve"> наблюдается в </w:t>
      </w:r>
      <w:r w:rsidR="00092F1E" w:rsidRPr="00DD4A66">
        <w:t>следующих сельских поселениях:</w:t>
      </w:r>
    </w:p>
    <w:p w14:paraId="69DAE9B7" w14:textId="4845E286" w:rsidR="009676EC" w:rsidRPr="00884DA2" w:rsidRDefault="00884DA2" w:rsidP="001668D3">
      <w:pPr>
        <w:pStyle w:val="a4"/>
        <w:numPr>
          <w:ilvl w:val="0"/>
          <w:numId w:val="3"/>
        </w:numPr>
        <w:spacing w:line="360" w:lineRule="auto"/>
        <w:jc w:val="both"/>
      </w:pPr>
      <w:r w:rsidRPr="00884DA2">
        <w:t>Петровский</w:t>
      </w:r>
      <w:r w:rsidR="009676EC" w:rsidRPr="00884DA2">
        <w:t xml:space="preserve"> сельсовет – </w:t>
      </w:r>
      <w:r w:rsidRPr="00884DA2">
        <w:t>54,0</w:t>
      </w:r>
      <w:r w:rsidR="009676EC" w:rsidRPr="00884DA2">
        <w:t>%</w:t>
      </w:r>
    </w:p>
    <w:p w14:paraId="0E44EF98" w14:textId="46D1DA10" w:rsidR="00C66C57" w:rsidRPr="00884DA2" w:rsidRDefault="00884DA2" w:rsidP="001668D3">
      <w:pPr>
        <w:pStyle w:val="a4"/>
        <w:numPr>
          <w:ilvl w:val="0"/>
          <w:numId w:val="3"/>
        </w:numPr>
        <w:spacing w:line="360" w:lineRule="auto"/>
        <w:jc w:val="both"/>
      </w:pPr>
      <w:r w:rsidRPr="00884DA2">
        <w:t>Демшинский</w:t>
      </w:r>
      <w:r w:rsidR="0013531A" w:rsidRPr="00884DA2">
        <w:t xml:space="preserve"> </w:t>
      </w:r>
      <w:r w:rsidR="00C66C57" w:rsidRPr="00884DA2">
        <w:t xml:space="preserve">сельсовет – </w:t>
      </w:r>
      <w:r w:rsidRPr="00884DA2">
        <w:t>56,8</w:t>
      </w:r>
      <w:r w:rsidR="00C66C57" w:rsidRPr="00884DA2">
        <w:t>%</w:t>
      </w:r>
    </w:p>
    <w:p w14:paraId="05A85318" w14:textId="14B77A48" w:rsidR="00C66C57" w:rsidRPr="00884DA2" w:rsidRDefault="00884DA2" w:rsidP="001668D3">
      <w:pPr>
        <w:pStyle w:val="a4"/>
        <w:numPr>
          <w:ilvl w:val="0"/>
          <w:numId w:val="3"/>
        </w:numPr>
        <w:spacing w:line="360" w:lineRule="auto"/>
        <w:jc w:val="both"/>
      </w:pPr>
      <w:r w:rsidRPr="00884DA2">
        <w:t xml:space="preserve">Среднематренский </w:t>
      </w:r>
      <w:r w:rsidR="009676EC" w:rsidRPr="00884DA2">
        <w:t xml:space="preserve">сельсовет – </w:t>
      </w:r>
      <w:r w:rsidRPr="00884DA2">
        <w:t>57,3</w:t>
      </w:r>
      <w:r w:rsidR="009676EC" w:rsidRPr="00884DA2">
        <w:t>%</w:t>
      </w:r>
    </w:p>
    <w:p w14:paraId="25886E07" w14:textId="455D0BBC" w:rsidR="001668D3" w:rsidRPr="00884DA2" w:rsidRDefault="00884DA2" w:rsidP="001668D3">
      <w:pPr>
        <w:pStyle w:val="a4"/>
        <w:numPr>
          <w:ilvl w:val="0"/>
          <w:numId w:val="3"/>
        </w:numPr>
        <w:spacing w:line="360" w:lineRule="auto"/>
        <w:jc w:val="both"/>
      </w:pPr>
      <w:r w:rsidRPr="00884DA2">
        <w:t>Дубовской</w:t>
      </w:r>
      <w:r w:rsidR="001668D3" w:rsidRPr="00884DA2">
        <w:t xml:space="preserve"> сельсовет – </w:t>
      </w:r>
      <w:r w:rsidRPr="00884DA2">
        <w:t>57,5</w:t>
      </w:r>
      <w:r w:rsidR="001668D3" w:rsidRPr="00884DA2">
        <w:t>%</w:t>
      </w:r>
      <w:r w:rsidR="00323734" w:rsidRPr="00884DA2">
        <w:t>.</w:t>
      </w:r>
    </w:p>
    <w:p w14:paraId="7DF1BFC2" w14:textId="77777777" w:rsidR="00323734" w:rsidRPr="00884DA2" w:rsidRDefault="00323734" w:rsidP="00323734">
      <w:pPr>
        <w:spacing w:line="360" w:lineRule="auto"/>
        <w:ind w:firstLine="709"/>
        <w:jc w:val="both"/>
      </w:pPr>
      <w:r w:rsidRPr="00884DA2">
        <w:lastRenderedPageBreak/>
        <w:t>Исполнение плана поступлений собственных доходов представлен на гистограмме:</w:t>
      </w:r>
    </w:p>
    <w:p w14:paraId="3E565EAD" w14:textId="77777777" w:rsidR="00323734" w:rsidRPr="00323734" w:rsidRDefault="00323734" w:rsidP="00323734">
      <w:pPr>
        <w:spacing w:before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AD4E" wp14:editId="492B3F95">
                <wp:simplePos x="0" y="0"/>
                <wp:positionH relativeFrom="column">
                  <wp:posOffset>5079775</wp:posOffset>
                </wp:positionH>
                <wp:positionV relativeFrom="paragraph">
                  <wp:posOffset>648390</wp:posOffset>
                </wp:positionV>
                <wp:extent cx="668740" cy="518444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" cy="518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52EC5" w14:textId="7F17E099" w:rsidR="00985296" w:rsidRPr="00EA7603" w:rsidRDefault="00985296" w:rsidP="003237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7603">
                              <w:rPr>
                                <w:sz w:val="16"/>
                                <w:szCs w:val="16"/>
                              </w:rPr>
                              <w:t xml:space="preserve">Средний показатель </w:t>
                            </w:r>
                            <w:r w:rsidR="00884DA2">
                              <w:rPr>
                                <w:sz w:val="16"/>
                                <w:szCs w:val="16"/>
                              </w:rPr>
                              <w:t>88,1</w:t>
                            </w:r>
                            <w:r w:rsidRPr="00EA760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EAD4E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400pt;margin-top:51.05pt;width:52.6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" filled="f" stroked="f" strokeweight=".5pt">
                <v:textbox>
                  <w:txbxContent>
                    <w:p w14:paraId="36652EC5" w14:textId="7F17E099" w:rsidR="00985296" w:rsidRPr="00EA7603" w:rsidRDefault="00985296" w:rsidP="00323734">
                      <w:pPr>
                        <w:rPr>
                          <w:sz w:val="16"/>
                          <w:szCs w:val="16"/>
                        </w:rPr>
                      </w:pPr>
                      <w:r w:rsidRPr="00EA7603">
                        <w:rPr>
                          <w:sz w:val="16"/>
                          <w:szCs w:val="16"/>
                        </w:rPr>
                        <w:t xml:space="preserve">Средний показатель </w:t>
                      </w:r>
                      <w:r w:rsidR="00884DA2">
                        <w:rPr>
                          <w:sz w:val="16"/>
                          <w:szCs w:val="16"/>
                        </w:rPr>
                        <w:t>88,1</w:t>
                      </w:r>
                      <w:r w:rsidRPr="00EA760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332474" wp14:editId="27E9A457">
            <wp:extent cx="5925185" cy="3380704"/>
            <wp:effectExtent l="0" t="0" r="18415" b="107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0F96C10" w14:textId="77777777" w:rsidR="003D1080" w:rsidRPr="001D691A" w:rsidRDefault="007C3BFD" w:rsidP="003E786C">
      <w:pPr>
        <w:spacing w:before="240"/>
        <w:jc w:val="center"/>
        <w:rPr>
          <w:b/>
          <w:sz w:val="32"/>
          <w:szCs w:val="32"/>
        </w:rPr>
      </w:pPr>
      <w:r w:rsidRPr="001D691A">
        <w:rPr>
          <w:b/>
          <w:sz w:val="32"/>
          <w:szCs w:val="32"/>
        </w:rPr>
        <w:t>Расходы консолидированного бюджета Добринского муниципального района.</w:t>
      </w:r>
    </w:p>
    <w:p w14:paraId="4BB349C0" w14:textId="6EA894EE" w:rsidR="007C3BFD" w:rsidRDefault="007C3BFD" w:rsidP="003E786C">
      <w:pPr>
        <w:spacing w:before="240" w:line="360" w:lineRule="auto"/>
        <w:ind w:firstLine="709"/>
        <w:jc w:val="both"/>
      </w:pPr>
      <w:r>
        <w:t xml:space="preserve">За </w:t>
      </w:r>
      <w:r w:rsidR="0064308A">
        <w:t>отчетный период</w:t>
      </w:r>
      <w:r>
        <w:t xml:space="preserve"> 20</w:t>
      </w:r>
      <w:r w:rsidR="00323734">
        <w:t>2</w:t>
      </w:r>
      <w:r w:rsidR="003463EF">
        <w:t>1</w:t>
      </w:r>
      <w:r>
        <w:t xml:space="preserve"> года расходы консолидированного бюджета исполнены в </w:t>
      </w:r>
      <w:r w:rsidRPr="001A4F4B">
        <w:t xml:space="preserve">сумме </w:t>
      </w:r>
      <w:r w:rsidR="001A4F4B" w:rsidRPr="001A4F4B">
        <w:t>737844,6</w:t>
      </w:r>
      <w:r w:rsidRPr="001A4F4B">
        <w:t xml:space="preserve"> тыс. рублей или на </w:t>
      </w:r>
      <w:r w:rsidR="001A4F4B" w:rsidRPr="001A4F4B">
        <w:t>64,5</w:t>
      </w:r>
      <w:r w:rsidRPr="001A4F4B">
        <w:t xml:space="preserve">% от </w:t>
      </w:r>
      <w:r>
        <w:t>годового плана.</w:t>
      </w:r>
    </w:p>
    <w:p w14:paraId="3A1FDE05" w14:textId="1E691185" w:rsidR="003463EF" w:rsidRDefault="003463EF" w:rsidP="003463EF">
      <w:pPr>
        <w:spacing w:line="360" w:lineRule="auto"/>
        <w:ind w:firstLine="709"/>
        <w:jc w:val="both"/>
      </w:pPr>
      <w:r w:rsidRPr="00A13A7C">
        <w:t xml:space="preserve">Сведения об </w:t>
      </w:r>
      <w:r>
        <w:t>исполнении</w:t>
      </w:r>
      <w:r w:rsidRPr="00A13A7C">
        <w:t xml:space="preserve"> плановых назначений по расходам бюджета</w:t>
      </w:r>
      <w:r>
        <w:t xml:space="preserve"> муниципального района</w:t>
      </w:r>
      <w:r w:rsidRPr="00A13A7C">
        <w:t xml:space="preserve"> </w:t>
      </w:r>
      <w:r>
        <w:t xml:space="preserve">по разделам функциональной классификации за 9 месяцев </w:t>
      </w:r>
      <w:r w:rsidRPr="00A13A7C">
        <w:t>20</w:t>
      </w:r>
      <w:r>
        <w:t>21</w:t>
      </w:r>
      <w:r w:rsidRPr="00A13A7C">
        <w:t xml:space="preserve"> год</w:t>
      </w:r>
      <w:r>
        <w:t>а</w:t>
      </w:r>
      <w:r w:rsidRPr="00A13A7C">
        <w:t xml:space="preserve"> приведены в таблице:</w:t>
      </w:r>
    </w:p>
    <w:p w14:paraId="73952640" w14:textId="77777777" w:rsidR="003463EF" w:rsidRPr="000C4507" w:rsidRDefault="003463EF" w:rsidP="003463EF">
      <w:pPr>
        <w:spacing w:line="276" w:lineRule="auto"/>
        <w:ind w:firstLine="567"/>
        <w:jc w:val="right"/>
        <w:rPr>
          <w:sz w:val="24"/>
          <w:szCs w:val="24"/>
        </w:rPr>
      </w:pPr>
      <w:r w:rsidRPr="000C4507">
        <w:rPr>
          <w:sz w:val="24"/>
          <w:szCs w:val="24"/>
        </w:rPr>
        <w:t xml:space="preserve"> (</w:t>
      </w:r>
      <w:proofErr w:type="spellStart"/>
      <w:r w:rsidRPr="000C4507">
        <w:rPr>
          <w:sz w:val="24"/>
          <w:szCs w:val="24"/>
        </w:rPr>
        <w:t>тыс.руб</w:t>
      </w:r>
      <w:proofErr w:type="spellEnd"/>
      <w:r w:rsidRPr="000C4507">
        <w:rPr>
          <w:sz w:val="24"/>
          <w:szCs w:val="24"/>
        </w:rPr>
        <w:t>.)</w:t>
      </w: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423"/>
        <w:gridCol w:w="1587"/>
        <w:gridCol w:w="1560"/>
        <w:gridCol w:w="850"/>
      </w:tblGrid>
      <w:tr w:rsidR="003463EF" w:rsidRPr="000C4507" w14:paraId="358D22A9" w14:textId="77777777" w:rsidTr="00E8213A">
        <w:trPr>
          <w:trHeight w:val="501"/>
        </w:trPr>
        <w:tc>
          <w:tcPr>
            <w:tcW w:w="851" w:type="dxa"/>
            <w:shd w:val="clear" w:color="auto" w:fill="F2B9A8" w:themeFill="accent6" w:themeFillTint="66"/>
          </w:tcPr>
          <w:p w14:paraId="3BE96D8C" w14:textId="77777777" w:rsidR="003463EF" w:rsidRPr="000C4507" w:rsidRDefault="003463EF" w:rsidP="00E8213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C4507">
              <w:rPr>
                <w:b/>
                <w:sz w:val="24"/>
                <w:szCs w:val="24"/>
              </w:rPr>
              <w:t>Разделы БК</w:t>
            </w:r>
          </w:p>
        </w:tc>
        <w:tc>
          <w:tcPr>
            <w:tcW w:w="4423" w:type="dxa"/>
            <w:shd w:val="clear" w:color="auto" w:fill="F2B9A8" w:themeFill="accent6" w:themeFillTint="66"/>
          </w:tcPr>
          <w:p w14:paraId="051C56ED" w14:textId="77777777" w:rsidR="003463EF" w:rsidRPr="000C4507" w:rsidRDefault="003463EF" w:rsidP="00E8213A">
            <w:pPr>
              <w:pStyle w:val="6"/>
              <w:spacing w:line="276" w:lineRule="auto"/>
              <w:rPr>
                <w:b w:val="0"/>
                <w:szCs w:val="24"/>
              </w:rPr>
            </w:pPr>
            <w:r w:rsidRPr="000C4507">
              <w:rPr>
                <w:szCs w:val="24"/>
              </w:rPr>
              <w:t>РАСХОДЫ</w:t>
            </w:r>
          </w:p>
        </w:tc>
        <w:tc>
          <w:tcPr>
            <w:tcW w:w="1587" w:type="dxa"/>
            <w:shd w:val="clear" w:color="auto" w:fill="F2B9A8" w:themeFill="accent6" w:themeFillTint="66"/>
          </w:tcPr>
          <w:p w14:paraId="2B3F6504" w14:textId="77777777" w:rsidR="003463EF" w:rsidRPr="000C4507" w:rsidRDefault="003463EF" w:rsidP="00E8213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Годовые назначения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3A1316A8" w14:textId="59C35C04" w:rsidR="003463EF" w:rsidRPr="000C4507" w:rsidRDefault="003463EF" w:rsidP="00E8213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 на 01.10.2021г.</w:t>
            </w:r>
          </w:p>
        </w:tc>
        <w:tc>
          <w:tcPr>
            <w:tcW w:w="850" w:type="dxa"/>
            <w:shd w:val="clear" w:color="auto" w:fill="F2B9A8" w:themeFill="accent6" w:themeFillTint="66"/>
          </w:tcPr>
          <w:p w14:paraId="0958FA75" w14:textId="77777777" w:rsidR="003463EF" w:rsidRPr="000C4507" w:rsidRDefault="003463EF" w:rsidP="00E8213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3463EF" w:rsidRPr="000C4507" w14:paraId="3A323C90" w14:textId="77777777" w:rsidTr="00E8213A">
        <w:trPr>
          <w:trHeight w:val="315"/>
        </w:trPr>
        <w:tc>
          <w:tcPr>
            <w:tcW w:w="851" w:type="dxa"/>
          </w:tcPr>
          <w:p w14:paraId="0277842A" w14:textId="77777777" w:rsidR="003463EF" w:rsidRPr="000C4507" w:rsidRDefault="003463EF" w:rsidP="00E82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423" w:type="dxa"/>
          </w:tcPr>
          <w:p w14:paraId="3E15FFC6" w14:textId="77777777" w:rsidR="003463EF" w:rsidRPr="000C4507" w:rsidRDefault="003463EF" w:rsidP="00E8213A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7" w:type="dxa"/>
          </w:tcPr>
          <w:p w14:paraId="6D021177" w14:textId="65EDFE65" w:rsidR="003463EF" w:rsidRPr="000C4507" w:rsidRDefault="001A4F4B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169947,3</w:t>
            </w:r>
          </w:p>
        </w:tc>
        <w:tc>
          <w:tcPr>
            <w:tcW w:w="1560" w:type="dxa"/>
          </w:tcPr>
          <w:p w14:paraId="0364FE77" w14:textId="178DFD61" w:rsidR="003463EF" w:rsidRPr="000C4507" w:rsidRDefault="001A39D0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114288,5</w:t>
            </w:r>
          </w:p>
        </w:tc>
        <w:tc>
          <w:tcPr>
            <w:tcW w:w="850" w:type="dxa"/>
          </w:tcPr>
          <w:p w14:paraId="5482D500" w14:textId="4E67A2C9" w:rsidR="003463EF" w:rsidRPr="000C4507" w:rsidRDefault="00F56761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3463EF" w:rsidRPr="000C4507" w14:paraId="1F19BACC" w14:textId="77777777" w:rsidTr="00E8213A">
        <w:trPr>
          <w:trHeight w:val="315"/>
        </w:trPr>
        <w:tc>
          <w:tcPr>
            <w:tcW w:w="851" w:type="dxa"/>
          </w:tcPr>
          <w:p w14:paraId="344A38CE" w14:textId="77777777" w:rsidR="003463EF" w:rsidRPr="000C4507" w:rsidRDefault="003463EF" w:rsidP="00E82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423" w:type="dxa"/>
          </w:tcPr>
          <w:p w14:paraId="1E71FE2C" w14:textId="77777777" w:rsidR="003463EF" w:rsidRPr="000C4507" w:rsidRDefault="003463EF" w:rsidP="00E821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87" w:type="dxa"/>
          </w:tcPr>
          <w:p w14:paraId="16308E77" w14:textId="3DA4BB3D" w:rsidR="003463EF" w:rsidRPr="000C4507" w:rsidRDefault="001A4F4B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2114,9</w:t>
            </w:r>
          </w:p>
        </w:tc>
        <w:tc>
          <w:tcPr>
            <w:tcW w:w="1560" w:type="dxa"/>
          </w:tcPr>
          <w:p w14:paraId="5FD632B6" w14:textId="32CAEB15" w:rsidR="003463EF" w:rsidRPr="000C4507" w:rsidRDefault="001A39D0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1565,2</w:t>
            </w:r>
          </w:p>
        </w:tc>
        <w:tc>
          <w:tcPr>
            <w:tcW w:w="850" w:type="dxa"/>
          </w:tcPr>
          <w:p w14:paraId="376454E6" w14:textId="763A33F5" w:rsidR="003463EF" w:rsidRPr="000C4507" w:rsidRDefault="00F56761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3463EF" w:rsidRPr="000C4507" w14:paraId="5E6D7846" w14:textId="77777777" w:rsidTr="00E8213A">
        <w:trPr>
          <w:trHeight w:val="315"/>
        </w:trPr>
        <w:tc>
          <w:tcPr>
            <w:tcW w:w="851" w:type="dxa"/>
          </w:tcPr>
          <w:p w14:paraId="391FE346" w14:textId="77777777" w:rsidR="003463EF" w:rsidRPr="000C4507" w:rsidRDefault="003463EF" w:rsidP="00E82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423" w:type="dxa"/>
          </w:tcPr>
          <w:p w14:paraId="175ED2FE" w14:textId="77777777" w:rsidR="003463EF" w:rsidRPr="000C4507" w:rsidRDefault="003463EF" w:rsidP="00E8213A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7" w:type="dxa"/>
          </w:tcPr>
          <w:p w14:paraId="2BD11698" w14:textId="5DBFC6A4" w:rsidR="003463EF" w:rsidRPr="000C4507" w:rsidRDefault="001A4F4B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10943,4</w:t>
            </w:r>
          </w:p>
        </w:tc>
        <w:tc>
          <w:tcPr>
            <w:tcW w:w="1560" w:type="dxa"/>
          </w:tcPr>
          <w:p w14:paraId="0F5C812A" w14:textId="497B5C18" w:rsidR="003463EF" w:rsidRPr="000C4507" w:rsidRDefault="001A39D0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6977,4</w:t>
            </w:r>
          </w:p>
        </w:tc>
        <w:tc>
          <w:tcPr>
            <w:tcW w:w="850" w:type="dxa"/>
          </w:tcPr>
          <w:p w14:paraId="6AD3E7B8" w14:textId="5C7B634F" w:rsidR="003463EF" w:rsidRPr="000C4507" w:rsidRDefault="00F56761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</w:tr>
      <w:tr w:rsidR="003463EF" w:rsidRPr="000C4507" w14:paraId="60FF3B3A" w14:textId="77777777" w:rsidTr="00E8213A">
        <w:trPr>
          <w:trHeight w:val="315"/>
        </w:trPr>
        <w:tc>
          <w:tcPr>
            <w:tcW w:w="851" w:type="dxa"/>
          </w:tcPr>
          <w:p w14:paraId="28AC0E24" w14:textId="77777777" w:rsidR="003463EF" w:rsidRPr="000C4507" w:rsidRDefault="003463EF" w:rsidP="00E82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423" w:type="dxa"/>
          </w:tcPr>
          <w:p w14:paraId="6BA74674" w14:textId="77777777" w:rsidR="003463EF" w:rsidRPr="000C4507" w:rsidRDefault="003463EF" w:rsidP="00E8213A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87" w:type="dxa"/>
          </w:tcPr>
          <w:p w14:paraId="0B46C602" w14:textId="1C0B24A4" w:rsidR="003463EF" w:rsidRPr="000C4507" w:rsidRDefault="001A4F4B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104304,7</w:t>
            </w:r>
          </w:p>
        </w:tc>
        <w:tc>
          <w:tcPr>
            <w:tcW w:w="1560" w:type="dxa"/>
          </w:tcPr>
          <w:p w14:paraId="3526E390" w14:textId="0D9065C4" w:rsidR="003463EF" w:rsidRPr="000C4507" w:rsidRDefault="001A39D0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74285,7</w:t>
            </w:r>
          </w:p>
        </w:tc>
        <w:tc>
          <w:tcPr>
            <w:tcW w:w="850" w:type="dxa"/>
          </w:tcPr>
          <w:p w14:paraId="2FF4E4EE" w14:textId="6D66555E" w:rsidR="003463EF" w:rsidRPr="000C4507" w:rsidRDefault="00F56761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</w:tr>
      <w:tr w:rsidR="003463EF" w:rsidRPr="000C4507" w14:paraId="4D0EFBD6" w14:textId="77777777" w:rsidTr="00E8213A">
        <w:trPr>
          <w:trHeight w:val="315"/>
        </w:trPr>
        <w:tc>
          <w:tcPr>
            <w:tcW w:w="851" w:type="dxa"/>
          </w:tcPr>
          <w:p w14:paraId="3A9005D3" w14:textId="77777777" w:rsidR="003463EF" w:rsidRPr="000C4507" w:rsidRDefault="003463EF" w:rsidP="00E8213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4423" w:type="dxa"/>
          </w:tcPr>
          <w:p w14:paraId="423C3CC1" w14:textId="77777777" w:rsidR="003463EF" w:rsidRPr="000C4507" w:rsidRDefault="003463EF" w:rsidP="00E8213A">
            <w:pPr>
              <w:spacing w:line="276" w:lineRule="auto"/>
              <w:rPr>
                <w:bCs/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7" w:type="dxa"/>
          </w:tcPr>
          <w:p w14:paraId="1BF38E6F" w14:textId="2A45E5BA" w:rsidR="003463EF" w:rsidRPr="000C4507" w:rsidRDefault="001A4F4B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89028,1</w:t>
            </w:r>
          </w:p>
        </w:tc>
        <w:tc>
          <w:tcPr>
            <w:tcW w:w="1560" w:type="dxa"/>
          </w:tcPr>
          <w:p w14:paraId="69ABF563" w14:textId="0D854BF5" w:rsidR="003463EF" w:rsidRPr="000C4507" w:rsidRDefault="001A39D0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58776,9</w:t>
            </w:r>
          </w:p>
        </w:tc>
        <w:tc>
          <w:tcPr>
            <w:tcW w:w="850" w:type="dxa"/>
          </w:tcPr>
          <w:p w14:paraId="04F1D898" w14:textId="242F34E6" w:rsidR="003463EF" w:rsidRPr="000C4507" w:rsidRDefault="00F56761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</w:tr>
      <w:tr w:rsidR="003463EF" w:rsidRPr="000C4507" w14:paraId="4A66A220" w14:textId="77777777" w:rsidTr="00E8213A">
        <w:trPr>
          <w:trHeight w:val="315"/>
        </w:trPr>
        <w:tc>
          <w:tcPr>
            <w:tcW w:w="851" w:type="dxa"/>
          </w:tcPr>
          <w:p w14:paraId="52E0188F" w14:textId="77777777" w:rsidR="003463EF" w:rsidRPr="000C4507" w:rsidRDefault="003463EF" w:rsidP="00E8213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423" w:type="dxa"/>
          </w:tcPr>
          <w:p w14:paraId="7A1AFB4A" w14:textId="77777777" w:rsidR="003463EF" w:rsidRPr="000C4507" w:rsidRDefault="003463EF" w:rsidP="00E8213A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587" w:type="dxa"/>
          </w:tcPr>
          <w:p w14:paraId="782741D0" w14:textId="1689D3AE" w:rsidR="003463EF" w:rsidRPr="000C4507" w:rsidRDefault="001A4F4B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599989,9</w:t>
            </w:r>
          </w:p>
        </w:tc>
        <w:tc>
          <w:tcPr>
            <w:tcW w:w="1560" w:type="dxa"/>
          </w:tcPr>
          <w:p w14:paraId="1514B330" w14:textId="61EDDAB8" w:rsidR="003463EF" w:rsidRPr="000C4507" w:rsidRDefault="001A39D0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369117,0</w:t>
            </w:r>
          </w:p>
        </w:tc>
        <w:tc>
          <w:tcPr>
            <w:tcW w:w="850" w:type="dxa"/>
          </w:tcPr>
          <w:p w14:paraId="562AFE32" w14:textId="5D075B03" w:rsidR="003463EF" w:rsidRPr="000C4507" w:rsidRDefault="00F56761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</w:tr>
      <w:tr w:rsidR="003463EF" w:rsidRPr="000C4507" w14:paraId="24394EA8" w14:textId="77777777" w:rsidTr="00E8213A">
        <w:trPr>
          <w:trHeight w:val="315"/>
        </w:trPr>
        <w:tc>
          <w:tcPr>
            <w:tcW w:w="851" w:type="dxa"/>
          </w:tcPr>
          <w:p w14:paraId="5E6676EC" w14:textId="77777777" w:rsidR="003463EF" w:rsidRPr="000C4507" w:rsidRDefault="003463EF" w:rsidP="00E82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423" w:type="dxa"/>
          </w:tcPr>
          <w:p w14:paraId="1BED18A6" w14:textId="77777777" w:rsidR="003463EF" w:rsidRPr="000C4507" w:rsidRDefault="003463EF" w:rsidP="00E8213A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87" w:type="dxa"/>
          </w:tcPr>
          <w:p w14:paraId="71D754C5" w14:textId="17AC793B" w:rsidR="003463EF" w:rsidRPr="000C4507" w:rsidRDefault="001A4F4B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106122,6</w:t>
            </w:r>
          </w:p>
        </w:tc>
        <w:tc>
          <w:tcPr>
            <w:tcW w:w="1560" w:type="dxa"/>
          </w:tcPr>
          <w:p w14:paraId="6CDBF9CE" w14:textId="277185A8" w:rsidR="003463EF" w:rsidRPr="000C4507" w:rsidRDefault="001A39D0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74048,0</w:t>
            </w:r>
          </w:p>
        </w:tc>
        <w:tc>
          <w:tcPr>
            <w:tcW w:w="850" w:type="dxa"/>
          </w:tcPr>
          <w:p w14:paraId="4E0B57EF" w14:textId="40F1F051" w:rsidR="003463EF" w:rsidRPr="000C4507" w:rsidRDefault="00F56761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</w:tr>
      <w:tr w:rsidR="003463EF" w:rsidRPr="000C4507" w14:paraId="19110862" w14:textId="77777777" w:rsidTr="00E8213A">
        <w:trPr>
          <w:trHeight w:val="315"/>
        </w:trPr>
        <w:tc>
          <w:tcPr>
            <w:tcW w:w="851" w:type="dxa"/>
          </w:tcPr>
          <w:p w14:paraId="458B4CE9" w14:textId="77777777" w:rsidR="003463EF" w:rsidRPr="000C4507" w:rsidRDefault="003463EF" w:rsidP="00E82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23" w:type="dxa"/>
          </w:tcPr>
          <w:p w14:paraId="0C12643C" w14:textId="77777777" w:rsidR="003463EF" w:rsidRPr="000C4507" w:rsidRDefault="003463EF" w:rsidP="00E8213A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87" w:type="dxa"/>
          </w:tcPr>
          <w:p w14:paraId="389C0041" w14:textId="7684311A" w:rsidR="003463EF" w:rsidRPr="000C4507" w:rsidRDefault="001A4F4B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51526,2</w:t>
            </w:r>
          </w:p>
        </w:tc>
        <w:tc>
          <w:tcPr>
            <w:tcW w:w="1560" w:type="dxa"/>
          </w:tcPr>
          <w:p w14:paraId="53C288C4" w14:textId="4AF41A73" w:rsidR="003463EF" w:rsidRPr="000C4507" w:rsidRDefault="00F56761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32819,6</w:t>
            </w:r>
          </w:p>
        </w:tc>
        <w:tc>
          <w:tcPr>
            <w:tcW w:w="850" w:type="dxa"/>
          </w:tcPr>
          <w:p w14:paraId="6905A828" w14:textId="14C03990" w:rsidR="003463EF" w:rsidRPr="000C4507" w:rsidRDefault="00F56761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</w:tr>
      <w:tr w:rsidR="003463EF" w:rsidRPr="000C4507" w14:paraId="5769F400" w14:textId="77777777" w:rsidTr="00E8213A">
        <w:trPr>
          <w:trHeight w:val="315"/>
        </w:trPr>
        <w:tc>
          <w:tcPr>
            <w:tcW w:w="851" w:type="dxa"/>
          </w:tcPr>
          <w:p w14:paraId="3D7B6920" w14:textId="77777777" w:rsidR="003463EF" w:rsidRPr="000C4507" w:rsidRDefault="003463EF" w:rsidP="00E82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23" w:type="dxa"/>
          </w:tcPr>
          <w:p w14:paraId="427CBC14" w14:textId="77777777" w:rsidR="003463EF" w:rsidRPr="000C4507" w:rsidRDefault="003463EF" w:rsidP="00E8213A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87" w:type="dxa"/>
          </w:tcPr>
          <w:p w14:paraId="464821BC" w14:textId="1013E111" w:rsidR="003463EF" w:rsidRPr="000C4507" w:rsidRDefault="001A4F4B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4420,1</w:t>
            </w:r>
          </w:p>
        </w:tc>
        <w:tc>
          <w:tcPr>
            <w:tcW w:w="1560" w:type="dxa"/>
          </w:tcPr>
          <w:p w14:paraId="5842F44D" w14:textId="5063E789" w:rsidR="003463EF" w:rsidRPr="000C4507" w:rsidRDefault="00F56761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2794,7</w:t>
            </w:r>
          </w:p>
        </w:tc>
        <w:tc>
          <w:tcPr>
            <w:tcW w:w="850" w:type="dxa"/>
          </w:tcPr>
          <w:p w14:paraId="1BA300FF" w14:textId="61D1EE0C" w:rsidR="003463EF" w:rsidRPr="000C4507" w:rsidRDefault="00F56761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</w:tr>
      <w:tr w:rsidR="003463EF" w:rsidRPr="000C4507" w14:paraId="77268976" w14:textId="77777777" w:rsidTr="00E8213A">
        <w:trPr>
          <w:trHeight w:val="315"/>
        </w:trPr>
        <w:tc>
          <w:tcPr>
            <w:tcW w:w="851" w:type="dxa"/>
          </w:tcPr>
          <w:p w14:paraId="16C29B24" w14:textId="77777777" w:rsidR="003463EF" w:rsidRPr="000C4507" w:rsidRDefault="003463EF" w:rsidP="00E82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23" w:type="dxa"/>
          </w:tcPr>
          <w:p w14:paraId="42C66036" w14:textId="77777777" w:rsidR="003463EF" w:rsidRPr="000C4507" w:rsidRDefault="003463EF" w:rsidP="00E8213A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87" w:type="dxa"/>
          </w:tcPr>
          <w:p w14:paraId="4F65D0EE" w14:textId="06A06AFA" w:rsidR="003463EF" w:rsidRPr="000C4507" w:rsidRDefault="001A4F4B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4576,8</w:t>
            </w:r>
          </w:p>
        </w:tc>
        <w:tc>
          <w:tcPr>
            <w:tcW w:w="1560" w:type="dxa"/>
          </w:tcPr>
          <w:p w14:paraId="100D2816" w14:textId="35653438" w:rsidR="003463EF" w:rsidRPr="000C4507" w:rsidRDefault="00F56761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3170,1</w:t>
            </w:r>
          </w:p>
        </w:tc>
        <w:tc>
          <w:tcPr>
            <w:tcW w:w="850" w:type="dxa"/>
          </w:tcPr>
          <w:p w14:paraId="63C77D80" w14:textId="7B1F4282" w:rsidR="003463EF" w:rsidRPr="000C4507" w:rsidRDefault="00F56761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3463EF" w:rsidRPr="000C4507" w14:paraId="10F77B7B" w14:textId="77777777" w:rsidTr="00E8213A">
        <w:trPr>
          <w:trHeight w:val="315"/>
        </w:trPr>
        <w:tc>
          <w:tcPr>
            <w:tcW w:w="851" w:type="dxa"/>
          </w:tcPr>
          <w:p w14:paraId="1C747EA3" w14:textId="77777777" w:rsidR="003463EF" w:rsidRPr="000C4507" w:rsidRDefault="003463EF" w:rsidP="00E82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3C2AF5FA" w14:textId="77777777" w:rsidR="003463EF" w:rsidRPr="000C4507" w:rsidRDefault="003463EF" w:rsidP="00E8213A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87" w:type="dxa"/>
          </w:tcPr>
          <w:p w14:paraId="572B4B97" w14:textId="0A1306A2" w:rsidR="003463EF" w:rsidRPr="000C4507" w:rsidRDefault="001A4F4B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560" w:type="dxa"/>
          </w:tcPr>
          <w:p w14:paraId="32FFBC8B" w14:textId="02E4F771" w:rsidR="003463EF" w:rsidRPr="000C4507" w:rsidRDefault="00F56761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17F0EE6D" w14:textId="39980B03" w:rsidR="003463EF" w:rsidRPr="000C4507" w:rsidRDefault="00F56761" w:rsidP="00E8213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  <w:tr w:rsidR="003463EF" w:rsidRPr="000C4507" w14:paraId="684E22F5" w14:textId="77777777" w:rsidTr="00E8213A">
        <w:trPr>
          <w:trHeight w:val="328"/>
        </w:trPr>
        <w:tc>
          <w:tcPr>
            <w:tcW w:w="851" w:type="dxa"/>
            <w:shd w:val="clear" w:color="auto" w:fill="F2B9A8" w:themeFill="accent6" w:themeFillTint="66"/>
          </w:tcPr>
          <w:p w14:paraId="0148D3C9" w14:textId="77777777" w:rsidR="003463EF" w:rsidRPr="000C4507" w:rsidRDefault="003463EF" w:rsidP="00E82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F2B9A8" w:themeFill="accent6" w:themeFillTint="66"/>
          </w:tcPr>
          <w:p w14:paraId="61F17F0A" w14:textId="77777777" w:rsidR="003463EF" w:rsidRPr="000C4507" w:rsidRDefault="003463EF" w:rsidP="00E8213A">
            <w:pPr>
              <w:spacing w:line="276" w:lineRule="auto"/>
              <w:rPr>
                <w:b/>
                <w:sz w:val="24"/>
                <w:szCs w:val="24"/>
              </w:rPr>
            </w:pPr>
            <w:r w:rsidRPr="000C4507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87" w:type="dxa"/>
            <w:shd w:val="clear" w:color="auto" w:fill="F2B9A8" w:themeFill="accent6" w:themeFillTint="66"/>
          </w:tcPr>
          <w:p w14:paraId="08A3853E" w14:textId="434B7DEB" w:rsidR="003463EF" w:rsidRPr="000C4507" w:rsidRDefault="001A4F4B" w:rsidP="00E8213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1142983,8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043B5BF7" w14:textId="7E91F271" w:rsidR="003463EF" w:rsidRPr="000C4507" w:rsidRDefault="00F56761" w:rsidP="00E8213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737844,6</w:t>
            </w:r>
          </w:p>
        </w:tc>
        <w:tc>
          <w:tcPr>
            <w:tcW w:w="850" w:type="dxa"/>
            <w:shd w:val="clear" w:color="auto" w:fill="F2B9A8" w:themeFill="accent6" w:themeFillTint="66"/>
          </w:tcPr>
          <w:p w14:paraId="7443CE4C" w14:textId="3B0DACE8" w:rsidR="003463EF" w:rsidRPr="000C4507" w:rsidRDefault="00F56761" w:rsidP="00E8213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64,5</w:t>
            </w:r>
          </w:p>
        </w:tc>
      </w:tr>
    </w:tbl>
    <w:p w14:paraId="697472D0" w14:textId="231305C2" w:rsidR="007C3BFD" w:rsidRDefault="007C3BFD" w:rsidP="007C3BFD">
      <w:pPr>
        <w:spacing w:line="360" w:lineRule="auto"/>
        <w:ind w:firstLine="709"/>
        <w:jc w:val="both"/>
      </w:pPr>
      <w:r>
        <w:t xml:space="preserve">За </w:t>
      </w:r>
      <w:r w:rsidR="0064308A">
        <w:t>9 месяцев</w:t>
      </w:r>
      <w:r>
        <w:t xml:space="preserve"> 20</w:t>
      </w:r>
      <w:r w:rsidR="00323734">
        <w:t>2</w:t>
      </w:r>
      <w:r w:rsidR="003463EF">
        <w:t>1</w:t>
      </w:r>
      <w:r>
        <w:t xml:space="preserve"> года наиболее низкий процент исполнения расходной части консолидированного</w:t>
      </w:r>
      <w:r w:rsidR="002E03E2">
        <w:t xml:space="preserve"> бюджета отмечается по разделам:</w:t>
      </w:r>
    </w:p>
    <w:p w14:paraId="336576D2" w14:textId="53311E10" w:rsidR="002E03E2" w:rsidRPr="007501A6" w:rsidRDefault="002E03E2" w:rsidP="001317E3">
      <w:pPr>
        <w:pStyle w:val="a4"/>
        <w:numPr>
          <w:ilvl w:val="0"/>
          <w:numId w:val="3"/>
        </w:numPr>
        <w:spacing w:line="360" w:lineRule="auto"/>
        <w:jc w:val="both"/>
      </w:pPr>
      <w:r w:rsidRPr="007501A6">
        <w:t>«</w:t>
      </w:r>
      <w:r w:rsidR="007501A6" w:rsidRPr="007501A6">
        <w:t>Образование</w:t>
      </w:r>
      <w:r w:rsidRPr="007501A6">
        <w:t xml:space="preserve">» - </w:t>
      </w:r>
      <w:r w:rsidR="007501A6" w:rsidRPr="007501A6">
        <w:t>61,5</w:t>
      </w:r>
      <w:r w:rsidRPr="007501A6">
        <w:t>%,</w:t>
      </w:r>
    </w:p>
    <w:p w14:paraId="59CC02EB" w14:textId="2CF4D892" w:rsidR="002E03E2" w:rsidRPr="007501A6" w:rsidRDefault="00DD4A66" w:rsidP="00A13F6B">
      <w:pPr>
        <w:pStyle w:val="a4"/>
        <w:numPr>
          <w:ilvl w:val="0"/>
          <w:numId w:val="3"/>
        </w:numPr>
        <w:spacing w:line="360" w:lineRule="auto"/>
        <w:jc w:val="both"/>
      </w:pPr>
      <w:r w:rsidRPr="007501A6">
        <w:t>«</w:t>
      </w:r>
      <w:r w:rsidR="001D691A" w:rsidRPr="007501A6">
        <w:t>Физическая культура и спорт</w:t>
      </w:r>
      <w:r w:rsidRPr="007501A6">
        <w:t xml:space="preserve">» - </w:t>
      </w:r>
      <w:r w:rsidR="007501A6" w:rsidRPr="007501A6">
        <w:t>63,2</w:t>
      </w:r>
      <w:r w:rsidRPr="007501A6">
        <w:t>%</w:t>
      </w:r>
      <w:r w:rsidR="001E6CD5" w:rsidRPr="007501A6">
        <w:t>.</w:t>
      </w:r>
    </w:p>
    <w:p w14:paraId="0298E4B1" w14:textId="77777777" w:rsidR="001E6CD5" w:rsidRDefault="007C3BFD" w:rsidP="007C3BFD">
      <w:pPr>
        <w:spacing w:line="360" w:lineRule="auto"/>
        <w:ind w:firstLine="709"/>
        <w:jc w:val="both"/>
      </w:pPr>
      <w:r>
        <w:t>Наиболее высокий процент исполнения</w:t>
      </w:r>
      <w:r w:rsidR="002E03E2">
        <w:t xml:space="preserve"> отмечается по раздел</w:t>
      </w:r>
      <w:r w:rsidR="001E6CD5">
        <w:t>ам:</w:t>
      </w:r>
    </w:p>
    <w:p w14:paraId="3E89FC52" w14:textId="73E291D3" w:rsidR="007C3BFD" w:rsidRPr="007501A6" w:rsidRDefault="002E03E2" w:rsidP="001317E3">
      <w:pPr>
        <w:pStyle w:val="a4"/>
        <w:numPr>
          <w:ilvl w:val="0"/>
          <w:numId w:val="3"/>
        </w:numPr>
        <w:spacing w:line="360" w:lineRule="auto"/>
        <w:jc w:val="both"/>
      </w:pPr>
      <w:r w:rsidRPr="007501A6">
        <w:t>«</w:t>
      </w:r>
      <w:r w:rsidR="0064308A" w:rsidRPr="007501A6">
        <w:t xml:space="preserve">Национальная </w:t>
      </w:r>
      <w:r w:rsidR="007501A6" w:rsidRPr="007501A6">
        <w:t>оборона</w:t>
      </w:r>
      <w:r w:rsidRPr="007501A6">
        <w:t xml:space="preserve">» - </w:t>
      </w:r>
      <w:r w:rsidR="007501A6" w:rsidRPr="007501A6">
        <w:t>74,0</w:t>
      </w:r>
      <w:r w:rsidRPr="007501A6">
        <w:t>%</w:t>
      </w:r>
      <w:r w:rsidR="00601029" w:rsidRPr="007501A6">
        <w:t>,</w:t>
      </w:r>
    </w:p>
    <w:p w14:paraId="4EA19B19" w14:textId="145FA4B0" w:rsidR="00601029" w:rsidRPr="007501A6" w:rsidRDefault="00601029" w:rsidP="001317E3">
      <w:pPr>
        <w:pStyle w:val="a4"/>
        <w:numPr>
          <w:ilvl w:val="0"/>
          <w:numId w:val="3"/>
        </w:numPr>
        <w:spacing w:line="360" w:lineRule="auto"/>
        <w:jc w:val="both"/>
      </w:pPr>
      <w:r w:rsidRPr="007501A6">
        <w:t>«</w:t>
      </w:r>
      <w:r w:rsidR="007501A6" w:rsidRPr="007501A6">
        <w:t>Национальная экономика</w:t>
      </w:r>
      <w:r w:rsidRPr="007501A6">
        <w:t xml:space="preserve">» - </w:t>
      </w:r>
      <w:r w:rsidR="007501A6" w:rsidRPr="007501A6">
        <w:t>71,2</w:t>
      </w:r>
      <w:r w:rsidRPr="007501A6">
        <w:t>%</w:t>
      </w:r>
      <w:r w:rsidR="001317E3" w:rsidRPr="007501A6">
        <w:t>.</w:t>
      </w:r>
    </w:p>
    <w:p w14:paraId="03025F41" w14:textId="2525F4CE" w:rsidR="005D7795" w:rsidRDefault="005D7795" w:rsidP="005D7795">
      <w:pPr>
        <w:spacing w:line="276" w:lineRule="auto"/>
        <w:ind w:firstLine="567"/>
        <w:jc w:val="both"/>
      </w:pPr>
      <w:r>
        <w:t xml:space="preserve">Динамика расходов </w:t>
      </w:r>
      <w:r w:rsidR="007501A6">
        <w:t>консолидированного</w:t>
      </w:r>
      <w:r>
        <w:t xml:space="preserve"> бюджета за последние пять лет выглядит следующим образом:</w:t>
      </w:r>
    </w:p>
    <w:p w14:paraId="0D0CE196" w14:textId="77777777" w:rsidR="005D7795" w:rsidRPr="00BD43CB" w:rsidRDefault="005D7795" w:rsidP="005D7795">
      <w:pPr>
        <w:spacing w:line="276" w:lineRule="auto"/>
        <w:jc w:val="both"/>
      </w:pPr>
      <w:r>
        <w:rPr>
          <w:noProof/>
        </w:rPr>
        <w:drawing>
          <wp:inline distT="0" distB="0" distL="0" distR="0" wp14:anchorId="328988CD" wp14:editId="70D3D572">
            <wp:extent cx="5852795" cy="4089600"/>
            <wp:effectExtent l="0" t="0" r="14605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236E7F9" w14:textId="77777777" w:rsidR="005D7795" w:rsidRDefault="005D7795" w:rsidP="005D7795">
      <w:pPr>
        <w:spacing w:line="276" w:lineRule="auto"/>
        <w:ind w:firstLine="567"/>
        <w:jc w:val="both"/>
      </w:pPr>
    </w:p>
    <w:p w14:paraId="4F6E19EE" w14:textId="1B76F296" w:rsidR="005D7795" w:rsidRDefault="005D7795" w:rsidP="005D7795">
      <w:pPr>
        <w:spacing w:line="360" w:lineRule="auto"/>
        <w:ind w:firstLine="709"/>
        <w:jc w:val="both"/>
      </w:pPr>
      <w:r>
        <w:t xml:space="preserve">Объем расходов консолидированного бюджета в 2021 году </w:t>
      </w:r>
      <w:r w:rsidRPr="007501A6">
        <w:t xml:space="preserve">больше </w:t>
      </w:r>
      <w:r>
        <w:t xml:space="preserve">уровня аналогичного периода прошлого года и составил </w:t>
      </w:r>
      <w:r w:rsidR="007501A6" w:rsidRPr="007501A6">
        <w:t>114,2</w:t>
      </w:r>
      <w:r>
        <w:t>% к прошлому году.</w:t>
      </w:r>
    </w:p>
    <w:p w14:paraId="4DE5B240" w14:textId="0DBCAE99" w:rsidR="005D7795" w:rsidRPr="007501A6" w:rsidRDefault="005D7795" w:rsidP="005D7795">
      <w:pPr>
        <w:spacing w:line="276" w:lineRule="auto"/>
        <w:ind w:firstLine="567"/>
        <w:jc w:val="both"/>
      </w:pPr>
      <w:r>
        <w:t xml:space="preserve">По сравнению с предыдущим годом расходы </w:t>
      </w:r>
      <w:r w:rsidRPr="007501A6">
        <w:t xml:space="preserve">увеличились на </w:t>
      </w:r>
      <w:r w:rsidR="007501A6" w:rsidRPr="007501A6">
        <w:t>91656,0</w:t>
      </w:r>
      <w:r w:rsidRPr="007501A6">
        <w:t xml:space="preserve"> тыс. рублей.</w:t>
      </w:r>
    </w:p>
    <w:p w14:paraId="7FF42593" w14:textId="6553372A" w:rsidR="005D7795" w:rsidRPr="007501A6" w:rsidRDefault="005D7795" w:rsidP="005D7795">
      <w:pPr>
        <w:spacing w:before="240" w:line="360" w:lineRule="auto"/>
        <w:ind w:firstLine="709"/>
        <w:jc w:val="both"/>
      </w:pPr>
      <w:r>
        <w:t xml:space="preserve">Анализ исполнения расходной части сельскими поселениями Добринского муниципального района показал, что за 9 месяцев текущего года сельскими поселениями в целом расходы исполнены </w:t>
      </w:r>
      <w:r w:rsidRPr="007501A6">
        <w:t xml:space="preserve">на </w:t>
      </w:r>
      <w:r w:rsidR="007501A6" w:rsidRPr="007501A6">
        <w:t>143647,7</w:t>
      </w:r>
      <w:r w:rsidRPr="007501A6">
        <w:t xml:space="preserve"> тыс. рублей или на </w:t>
      </w:r>
      <w:r w:rsidR="007501A6" w:rsidRPr="007501A6">
        <w:t>68,3</w:t>
      </w:r>
      <w:r w:rsidRPr="007501A6">
        <w:t>% от годового плана (</w:t>
      </w:r>
      <w:r w:rsidR="007501A6" w:rsidRPr="007501A6">
        <w:t>210311,9</w:t>
      </w:r>
      <w:r w:rsidRPr="007501A6">
        <w:t xml:space="preserve"> тыс. рублей).</w:t>
      </w:r>
    </w:p>
    <w:p w14:paraId="545280EC" w14:textId="3C877C80" w:rsidR="005D7795" w:rsidRDefault="005D7795" w:rsidP="005D7795">
      <w:pPr>
        <w:spacing w:line="360" w:lineRule="auto"/>
        <w:ind w:firstLine="709"/>
        <w:jc w:val="both"/>
      </w:pPr>
      <w:r w:rsidRPr="00D81CBC">
        <w:t>Анализ расходов сельских поселений Добринского муниципального района показал, что наиболее высокие проценты выполнения к годовому плану расходной части</w:t>
      </w:r>
      <w:r>
        <w:t xml:space="preserve">, </w:t>
      </w:r>
      <w:r w:rsidRPr="00E42706">
        <w:t xml:space="preserve">более </w:t>
      </w:r>
      <w:r w:rsidR="00E42706" w:rsidRPr="00E42706">
        <w:t>75</w:t>
      </w:r>
      <w:r>
        <w:t>%,</w:t>
      </w:r>
      <w:r w:rsidRPr="00D81CBC">
        <w:t xml:space="preserve"> за </w:t>
      </w:r>
      <w:r>
        <w:t>9 месяцев</w:t>
      </w:r>
      <w:r w:rsidRPr="00D81CBC">
        <w:t xml:space="preserve"> текущего года,</w:t>
      </w:r>
      <w:r w:rsidRPr="00394753">
        <w:rPr>
          <w:color w:val="FF0000"/>
        </w:rPr>
        <w:t xml:space="preserve"> </w:t>
      </w:r>
      <w:r w:rsidRPr="0078074D">
        <w:t>отмечаются в сельских поселениях:</w:t>
      </w:r>
    </w:p>
    <w:p w14:paraId="7C28B5C6" w14:textId="313B0FB2" w:rsidR="005D7795" w:rsidRPr="00E42706" w:rsidRDefault="00E42706" w:rsidP="005D7795">
      <w:pPr>
        <w:pStyle w:val="a4"/>
        <w:numPr>
          <w:ilvl w:val="0"/>
          <w:numId w:val="3"/>
        </w:numPr>
        <w:spacing w:line="360" w:lineRule="auto"/>
        <w:jc w:val="both"/>
      </w:pPr>
      <w:r w:rsidRPr="00E42706">
        <w:t>Мазейский</w:t>
      </w:r>
      <w:r w:rsidR="005D7795" w:rsidRPr="00E42706">
        <w:t xml:space="preserve"> сельсовет – </w:t>
      </w:r>
      <w:r w:rsidRPr="00E42706">
        <w:t>81,8</w:t>
      </w:r>
      <w:r w:rsidR="005D7795" w:rsidRPr="00E42706">
        <w:t>%,</w:t>
      </w:r>
    </w:p>
    <w:p w14:paraId="40D2572E" w14:textId="2FA318C5" w:rsidR="005D7795" w:rsidRPr="00E42706" w:rsidRDefault="00E42706" w:rsidP="005D7795">
      <w:pPr>
        <w:pStyle w:val="a4"/>
        <w:numPr>
          <w:ilvl w:val="0"/>
          <w:numId w:val="3"/>
        </w:numPr>
        <w:spacing w:line="360" w:lineRule="auto"/>
        <w:jc w:val="both"/>
      </w:pPr>
      <w:r w:rsidRPr="00E42706">
        <w:t>Пушкинский</w:t>
      </w:r>
      <w:r w:rsidR="005D7795" w:rsidRPr="00E42706">
        <w:t xml:space="preserve"> сельсовет – </w:t>
      </w:r>
      <w:r w:rsidRPr="00E42706">
        <w:t>78,8</w:t>
      </w:r>
      <w:r w:rsidR="005D7795" w:rsidRPr="00E42706">
        <w:t>%,</w:t>
      </w:r>
    </w:p>
    <w:p w14:paraId="60674910" w14:textId="4835BD15" w:rsidR="005D7795" w:rsidRDefault="00E42706" w:rsidP="005D7795">
      <w:pPr>
        <w:pStyle w:val="a4"/>
        <w:numPr>
          <w:ilvl w:val="0"/>
          <w:numId w:val="3"/>
        </w:numPr>
        <w:spacing w:line="360" w:lineRule="auto"/>
        <w:jc w:val="both"/>
      </w:pPr>
      <w:r w:rsidRPr="00E42706">
        <w:t>Верхнематренский</w:t>
      </w:r>
      <w:r w:rsidR="005D7795" w:rsidRPr="00E42706">
        <w:t xml:space="preserve"> сельсовет – </w:t>
      </w:r>
      <w:r w:rsidRPr="00E42706">
        <w:t>77,2</w:t>
      </w:r>
      <w:r w:rsidR="005D7795" w:rsidRPr="00E42706">
        <w:t>%.</w:t>
      </w:r>
    </w:p>
    <w:p w14:paraId="6FD9E98F" w14:textId="2E44E3C1" w:rsidR="00E42706" w:rsidRPr="00DD4A66" w:rsidRDefault="00E42706" w:rsidP="00E42706">
      <w:pPr>
        <w:spacing w:line="360" w:lineRule="auto"/>
        <w:ind w:firstLine="709"/>
        <w:jc w:val="both"/>
      </w:pPr>
      <w:r w:rsidRPr="00DD4A66">
        <w:t>Наиболее низкий процент выполнения плана</w:t>
      </w:r>
      <w:r>
        <w:t xml:space="preserve"> </w:t>
      </w:r>
      <w:r w:rsidRPr="00DD4A66">
        <w:t>наблюдается в следующих сельских поселениях:</w:t>
      </w:r>
    </w:p>
    <w:p w14:paraId="15CD1486" w14:textId="45C60DAF" w:rsidR="00E42706" w:rsidRPr="00884DA2" w:rsidRDefault="00E42706" w:rsidP="00E42706">
      <w:pPr>
        <w:pStyle w:val="a4"/>
        <w:numPr>
          <w:ilvl w:val="0"/>
          <w:numId w:val="3"/>
        </w:numPr>
        <w:spacing w:line="360" w:lineRule="auto"/>
        <w:jc w:val="both"/>
      </w:pPr>
      <w:r w:rsidRPr="00884DA2">
        <w:t xml:space="preserve">Среднематренский сельсовет – </w:t>
      </w:r>
      <w:r>
        <w:t>42,4</w:t>
      </w:r>
      <w:r w:rsidRPr="00884DA2">
        <w:t>%</w:t>
      </w:r>
      <w:r>
        <w:t>,</w:t>
      </w:r>
    </w:p>
    <w:p w14:paraId="779911FF" w14:textId="25154DC1" w:rsidR="00E42706" w:rsidRPr="00884DA2" w:rsidRDefault="00E42706" w:rsidP="00E42706">
      <w:pPr>
        <w:pStyle w:val="a4"/>
        <w:numPr>
          <w:ilvl w:val="0"/>
          <w:numId w:val="3"/>
        </w:numPr>
        <w:spacing w:line="360" w:lineRule="auto"/>
        <w:jc w:val="both"/>
      </w:pPr>
      <w:r>
        <w:t>Хворостянский</w:t>
      </w:r>
      <w:r w:rsidRPr="00884DA2">
        <w:t xml:space="preserve"> сельсовет – </w:t>
      </w:r>
      <w:r>
        <w:t>53,6</w:t>
      </w:r>
      <w:r w:rsidRPr="00884DA2">
        <w:t>%</w:t>
      </w:r>
      <w:r>
        <w:t>,</w:t>
      </w:r>
    </w:p>
    <w:p w14:paraId="50A39D87" w14:textId="012815AC" w:rsidR="00E42706" w:rsidRPr="00E42706" w:rsidRDefault="00E42706" w:rsidP="005D7795">
      <w:pPr>
        <w:pStyle w:val="a4"/>
        <w:numPr>
          <w:ilvl w:val="0"/>
          <w:numId w:val="3"/>
        </w:numPr>
        <w:spacing w:line="360" w:lineRule="auto"/>
        <w:jc w:val="both"/>
      </w:pPr>
      <w:r>
        <w:t>Каверинский сельсовет – 63,9%.</w:t>
      </w:r>
    </w:p>
    <w:p w14:paraId="756AE458" w14:textId="77777777" w:rsidR="005D7795" w:rsidRPr="00E42706" w:rsidRDefault="005D7795" w:rsidP="005D7795">
      <w:pPr>
        <w:spacing w:line="360" w:lineRule="auto"/>
        <w:ind w:firstLine="709"/>
        <w:jc w:val="both"/>
      </w:pPr>
      <w:r w:rsidRPr="00E42706">
        <w:t>Исполнение плана по расходам бюджета представлено на гистограмме:</w:t>
      </w:r>
    </w:p>
    <w:p w14:paraId="20C6F5A3" w14:textId="77777777" w:rsidR="005D7795" w:rsidRPr="006512C3" w:rsidRDefault="005D7795" w:rsidP="005D7795">
      <w:pPr>
        <w:spacing w:before="240"/>
        <w:rPr>
          <w:b/>
        </w:rPr>
      </w:pPr>
      <w:r>
        <w:rPr>
          <w:noProof/>
        </w:rPr>
        <w:lastRenderedPageBreak/>
        <w:drawing>
          <wp:inline distT="0" distB="0" distL="0" distR="0" wp14:anchorId="1FA3B041" wp14:editId="45FE4A3C">
            <wp:extent cx="5975985" cy="4471200"/>
            <wp:effectExtent l="0" t="0" r="5715" b="57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2CD7063" w14:textId="7BDD4E49" w:rsidR="00D467DC" w:rsidRPr="006C5212" w:rsidRDefault="00D467DC" w:rsidP="00D467DC">
      <w:pPr>
        <w:spacing w:before="240" w:line="360" w:lineRule="auto"/>
        <w:ind w:firstLine="709"/>
        <w:jc w:val="both"/>
      </w:pPr>
      <w:r w:rsidRPr="006C5212">
        <w:t xml:space="preserve">В ходе проведения экспертизы, </w:t>
      </w:r>
      <w:r w:rsidR="00E42706">
        <w:t>К</w:t>
      </w:r>
      <w:r w:rsidRPr="006C5212">
        <w:t xml:space="preserve">онтрольно-счетной комиссией проведен анализ </w:t>
      </w:r>
      <w:r>
        <w:t xml:space="preserve">бюджетов сельских поселений </w:t>
      </w:r>
      <w:r w:rsidRPr="006C5212">
        <w:t>по двум показателям:</w:t>
      </w:r>
    </w:p>
    <w:p w14:paraId="2E5D64AD" w14:textId="172C76A6" w:rsidR="00D467DC" w:rsidRPr="0033259D" w:rsidRDefault="00D467DC" w:rsidP="00D467DC">
      <w:pPr>
        <w:spacing w:line="360" w:lineRule="auto"/>
        <w:ind w:firstLine="709"/>
        <w:jc w:val="both"/>
      </w:pPr>
      <w:r w:rsidRPr="006C5212">
        <w:t xml:space="preserve">- </w:t>
      </w:r>
      <w:r w:rsidRPr="006C5212">
        <w:rPr>
          <w:b/>
          <w:bCs/>
        </w:rPr>
        <w:t>показатель финансовой независимости бюджетов поселений</w:t>
      </w:r>
      <w:r w:rsidRPr="006C5212">
        <w:t xml:space="preserve">, который показывает долю собственных доходов бюджета в общей сумме поступлений в бюджет. Данный показатель характеризует долю доходов, объем которых зависит от усилий органов власти сельского поселения по увеличению поступлений от налогов и муниципальной </w:t>
      </w:r>
      <w:r w:rsidRPr="0033259D">
        <w:t xml:space="preserve">собственности. По четырем сельским поселениям этот показатель находится на низком уровне: Петровское сельское поселение – </w:t>
      </w:r>
      <w:r w:rsidR="0033259D" w:rsidRPr="0033259D">
        <w:t>13,0</w:t>
      </w:r>
      <w:r w:rsidRPr="0033259D">
        <w:t xml:space="preserve">%, </w:t>
      </w:r>
      <w:proofErr w:type="spellStart"/>
      <w:r w:rsidRPr="0033259D">
        <w:t>Среднематренское</w:t>
      </w:r>
      <w:proofErr w:type="spellEnd"/>
      <w:r w:rsidRPr="0033259D">
        <w:t xml:space="preserve"> сельское поселение – </w:t>
      </w:r>
      <w:r w:rsidR="0033259D" w:rsidRPr="0033259D">
        <w:t>17,3</w:t>
      </w:r>
      <w:r w:rsidRPr="0033259D">
        <w:t xml:space="preserve">%, </w:t>
      </w:r>
      <w:proofErr w:type="spellStart"/>
      <w:r w:rsidR="0033259D" w:rsidRPr="0033259D">
        <w:t>Дуровское</w:t>
      </w:r>
      <w:proofErr w:type="spellEnd"/>
      <w:r w:rsidR="0033259D" w:rsidRPr="0033259D">
        <w:t xml:space="preserve"> </w:t>
      </w:r>
      <w:r w:rsidRPr="0033259D">
        <w:t xml:space="preserve">сельское поселение – </w:t>
      </w:r>
      <w:r w:rsidR="0033259D" w:rsidRPr="0033259D">
        <w:t>20,1</w:t>
      </w:r>
      <w:r w:rsidRPr="0033259D">
        <w:t>%</w:t>
      </w:r>
      <w:r w:rsidR="0033259D" w:rsidRPr="0033259D">
        <w:t>, Хворостянское сельское поселение – 21,4%</w:t>
      </w:r>
      <w:r w:rsidR="0033259D">
        <w:t>,</w:t>
      </w:r>
    </w:p>
    <w:p w14:paraId="4FEC0B1A" w14:textId="4F6F570B" w:rsidR="00D467DC" w:rsidRPr="00766851" w:rsidRDefault="00D467DC" w:rsidP="00D467DC">
      <w:pPr>
        <w:spacing w:before="240" w:line="360" w:lineRule="auto"/>
        <w:ind w:firstLine="709"/>
        <w:jc w:val="both"/>
      </w:pPr>
      <w:r w:rsidRPr="006C5212">
        <w:t xml:space="preserve">- </w:t>
      </w:r>
      <w:r>
        <w:rPr>
          <w:b/>
          <w:bCs/>
        </w:rPr>
        <w:t>коэффициент</w:t>
      </w:r>
      <w:r w:rsidRPr="006C5212">
        <w:rPr>
          <w:b/>
          <w:bCs/>
        </w:rPr>
        <w:t xml:space="preserve"> </w:t>
      </w:r>
      <w:r>
        <w:rPr>
          <w:b/>
          <w:bCs/>
        </w:rPr>
        <w:t>собственной сбалансированности бюджета</w:t>
      </w:r>
      <w:r w:rsidRPr="006C5212">
        <w:t xml:space="preserve">, который </w:t>
      </w:r>
      <w:r>
        <w:t xml:space="preserve">характеризует степень покрытия </w:t>
      </w:r>
      <w:r w:rsidR="001F7857">
        <w:t xml:space="preserve">собственными доходами </w:t>
      </w:r>
      <w:r>
        <w:t>общ</w:t>
      </w:r>
      <w:r w:rsidR="001F7857">
        <w:t>ую</w:t>
      </w:r>
      <w:r>
        <w:t xml:space="preserve"> сумм</w:t>
      </w:r>
      <w:r w:rsidR="001F7857">
        <w:t>у</w:t>
      </w:r>
      <w:r w:rsidRPr="006C5212">
        <w:t xml:space="preserve"> </w:t>
      </w:r>
      <w:r w:rsidRPr="006C5212">
        <w:lastRenderedPageBreak/>
        <w:t xml:space="preserve">расходов </w:t>
      </w:r>
      <w:r>
        <w:t xml:space="preserve">бюджета </w:t>
      </w:r>
      <w:r w:rsidRPr="006C5212">
        <w:t xml:space="preserve">на организацию и реализацию муниципального управления. </w:t>
      </w:r>
      <w:r w:rsidRPr="0090082F">
        <w:t xml:space="preserve">Низкие значения данного коэффициента, менее 1,0, у </w:t>
      </w:r>
      <w:r w:rsidR="0090082F" w:rsidRPr="0090082F">
        <w:t>одиннадцати</w:t>
      </w:r>
      <w:r w:rsidRPr="0090082F">
        <w:t xml:space="preserve"> сельских поселений. Самый низкий коэффициент в четырех сельских поселениях: Петровское – 0,</w:t>
      </w:r>
      <w:r w:rsidR="0090082F" w:rsidRPr="0090082F">
        <w:t>3</w:t>
      </w:r>
      <w:r w:rsidRPr="0090082F">
        <w:t xml:space="preserve">, </w:t>
      </w:r>
      <w:proofErr w:type="spellStart"/>
      <w:r w:rsidR="00766851" w:rsidRPr="00766851">
        <w:t>Среднематренское</w:t>
      </w:r>
      <w:proofErr w:type="spellEnd"/>
      <w:r w:rsidR="00766851" w:rsidRPr="00766851">
        <w:t xml:space="preserve"> – 0,4</w:t>
      </w:r>
      <w:r w:rsidRPr="00766851">
        <w:t xml:space="preserve">, </w:t>
      </w:r>
      <w:proofErr w:type="spellStart"/>
      <w:r w:rsidRPr="0090082F">
        <w:t>Дуровское</w:t>
      </w:r>
      <w:proofErr w:type="spellEnd"/>
      <w:r w:rsidR="001F7857" w:rsidRPr="0090082F">
        <w:t xml:space="preserve"> – 0,</w:t>
      </w:r>
      <w:r w:rsidR="0090082F" w:rsidRPr="0090082F">
        <w:t>4</w:t>
      </w:r>
      <w:r w:rsidR="001F7857" w:rsidRPr="0090082F">
        <w:t xml:space="preserve">, </w:t>
      </w:r>
      <w:proofErr w:type="spellStart"/>
      <w:r w:rsidR="001F7857" w:rsidRPr="00766851">
        <w:t>Мазейское</w:t>
      </w:r>
      <w:proofErr w:type="spellEnd"/>
      <w:r w:rsidR="001F7857" w:rsidRPr="00766851">
        <w:t xml:space="preserve"> – 0,</w:t>
      </w:r>
      <w:r w:rsidR="00766851" w:rsidRPr="00766851">
        <w:t>5</w:t>
      </w:r>
      <w:r w:rsidR="001F7857" w:rsidRPr="00766851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897"/>
        <w:gridCol w:w="1646"/>
        <w:gridCol w:w="1559"/>
        <w:gridCol w:w="1049"/>
      </w:tblGrid>
      <w:tr w:rsidR="00D467DC" w:rsidRPr="006C5212" w14:paraId="2A23EBA3" w14:textId="77777777" w:rsidTr="00985296">
        <w:tc>
          <w:tcPr>
            <w:tcW w:w="3115" w:type="dxa"/>
            <w:vMerge w:val="restart"/>
            <w:shd w:val="clear" w:color="auto" w:fill="F8DCD3" w:themeFill="accent6" w:themeFillTint="33"/>
          </w:tcPr>
          <w:p w14:paraId="2D72BE83" w14:textId="77777777" w:rsidR="00D467DC" w:rsidRPr="006C5212" w:rsidRDefault="00D467DC" w:rsidP="00985296">
            <w:pPr>
              <w:jc w:val="center"/>
              <w:rPr>
                <w:b/>
                <w:bCs/>
                <w:sz w:val="24"/>
                <w:szCs w:val="24"/>
              </w:rPr>
            </w:pPr>
            <w:r w:rsidRPr="006C5212">
              <w:rPr>
                <w:b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1897" w:type="dxa"/>
            <w:vMerge w:val="restart"/>
            <w:shd w:val="clear" w:color="auto" w:fill="F8DCD3" w:themeFill="accent6" w:themeFillTint="33"/>
          </w:tcPr>
          <w:p w14:paraId="260367CE" w14:textId="77777777" w:rsidR="00D467DC" w:rsidRPr="006C5212" w:rsidRDefault="00D467DC" w:rsidP="00985296">
            <w:pPr>
              <w:jc w:val="center"/>
              <w:rPr>
                <w:b/>
                <w:bCs/>
                <w:sz w:val="24"/>
                <w:szCs w:val="24"/>
              </w:rPr>
            </w:pPr>
            <w:r w:rsidRPr="006C5212">
              <w:rPr>
                <w:b/>
                <w:bCs/>
                <w:sz w:val="24"/>
                <w:szCs w:val="24"/>
              </w:rPr>
              <w:t>Показатель финансовой независимости, %</w:t>
            </w:r>
          </w:p>
        </w:tc>
        <w:tc>
          <w:tcPr>
            <w:tcW w:w="4254" w:type="dxa"/>
            <w:gridSpan w:val="3"/>
            <w:shd w:val="clear" w:color="auto" w:fill="F8DCD3" w:themeFill="accent6" w:themeFillTint="33"/>
          </w:tcPr>
          <w:p w14:paraId="6BB216DC" w14:textId="77777777" w:rsidR="00D467DC" w:rsidRPr="006C5212" w:rsidRDefault="00D467DC" w:rsidP="009852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Коэффициент собственной сбалансированности</w:t>
            </w:r>
          </w:p>
        </w:tc>
      </w:tr>
      <w:tr w:rsidR="00D467DC" w:rsidRPr="00F33CFA" w14:paraId="09A5BD28" w14:textId="77777777" w:rsidTr="001F7857">
        <w:tc>
          <w:tcPr>
            <w:tcW w:w="3115" w:type="dxa"/>
            <w:vMerge/>
          </w:tcPr>
          <w:p w14:paraId="3F138D7A" w14:textId="77777777" w:rsidR="00D467DC" w:rsidRPr="00F33CFA" w:rsidRDefault="00D467DC" w:rsidP="009852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14:paraId="6C27632D" w14:textId="77777777" w:rsidR="00D467DC" w:rsidRPr="00F33CFA" w:rsidRDefault="00D467DC" w:rsidP="009852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8DCD3" w:themeFill="accent6" w:themeFillTint="33"/>
          </w:tcPr>
          <w:p w14:paraId="3E1497BB" w14:textId="77777777" w:rsidR="00D467DC" w:rsidRPr="00F33CFA" w:rsidRDefault="00D467DC" w:rsidP="009852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F33CFA">
              <w:rPr>
                <w:b/>
                <w:bCs/>
                <w:sz w:val="20"/>
                <w:szCs w:val="20"/>
              </w:rPr>
              <w:t>обственные доходы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370DA771" w14:textId="77777777" w:rsidR="00D467DC" w:rsidRPr="00F33CFA" w:rsidRDefault="00D467DC" w:rsidP="009852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управление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49" w:type="dxa"/>
            <w:shd w:val="clear" w:color="auto" w:fill="F8DCD3" w:themeFill="accent6" w:themeFillTint="33"/>
          </w:tcPr>
          <w:p w14:paraId="21DD70F8" w14:textId="77777777" w:rsidR="00D467DC" w:rsidRDefault="00D467DC" w:rsidP="009852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коэффи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14:paraId="4743A88B" w14:textId="77777777" w:rsidR="00D467DC" w:rsidRPr="00F33CFA" w:rsidRDefault="00D467DC" w:rsidP="009852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циент</w:t>
            </w:r>
            <w:proofErr w:type="spellEnd"/>
          </w:p>
        </w:tc>
      </w:tr>
      <w:tr w:rsidR="00D467DC" w:rsidRPr="006C5212" w14:paraId="443BC471" w14:textId="77777777" w:rsidTr="001F7857">
        <w:tc>
          <w:tcPr>
            <w:tcW w:w="3115" w:type="dxa"/>
          </w:tcPr>
          <w:p w14:paraId="36566725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Березнеговатский с/с</w:t>
            </w:r>
          </w:p>
        </w:tc>
        <w:tc>
          <w:tcPr>
            <w:tcW w:w="1897" w:type="dxa"/>
          </w:tcPr>
          <w:p w14:paraId="2BBFD873" w14:textId="20BC66A0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3259D">
              <w:rPr>
                <w:sz w:val="24"/>
                <w:szCs w:val="24"/>
              </w:rPr>
              <w:t>63,5</w:t>
            </w:r>
          </w:p>
        </w:tc>
        <w:tc>
          <w:tcPr>
            <w:tcW w:w="1646" w:type="dxa"/>
            <w:shd w:val="clear" w:color="auto" w:fill="FFFFFF" w:themeFill="background1"/>
          </w:tcPr>
          <w:p w14:paraId="79DF7DBA" w14:textId="0A791E27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3259D">
              <w:rPr>
                <w:sz w:val="24"/>
                <w:szCs w:val="24"/>
              </w:rPr>
              <w:t>4000,5</w:t>
            </w:r>
          </w:p>
        </w:tc>
        <w:tc>
          <w:tcPr>
            <w:tcW w:w="1559" w:type="dxa"/>
            <w:shd w:val="clear" w:color="auto" w:fill="FFFFFF" w:themeFill="background1"/>
          </w:tcPr>
          <w:p w14:paraId="0DE7537E" w14:textId="438C42AD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3515,5</w:t>
            </w:r>
          </w:p>
        </w:tc>
        <w:tc>
          <w:tcPr>
            <w:tcW w:w="1049" w:type="dxa"/>
            <w:shd w:val="clear" w:color="auto" w:fill="FFFFFF" w:themeFill="background1"/>
          </w:tcPr>
          <w:p w14:paraId="7E7AB341" w14:textId="14F2E447" w:rsidR="00D467DC" w:rsidRPr="005D7795" w:rsidRDefault="0090082F" w:rsidP="00985296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1,1</w:t>
            </w:r>
          </w:p>
        </w:tc>
      </w:tr>
      <w:tr w:rsidR="00D467DC" w:rsidRPr="006C5212" w14:paraId="5B8CD5B2" w14:textId="77777777" w:rsidTr="00985296">
        <w:tc>
          <w:tcPr>
            <w:tcW w:w="3115" w:type="dxa"/>
          </w:tcPr>
          <w:p w14:paraId="43EBF865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Богородицкий с/с</w:t>
            </w:r>
          </w:p>
        </w:tc>
        <w:tc>
          <w:tcPr>
            <w:tcW w:w="1897" w:type="dxa"/>
          </w:tcPr>
          <w:p w14:paraId="4EA51042" w14:textId="1E0D850F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3259D">
              <w:rPr>
                <w:sz w:val="24"/>
                <w:szCs w:val="24"/>
              </w:rPr>
              <w:t>67,0</w:t>
            </w:r>
          </w:p>
        </w:tc>
        <w:tc>
          <w:tcPr>
            <w:tcW w:w="1646" w:type="dxa"/>
          </w:tcPr>
          <w:p w14:paraId="2D6D9E73" w14:textId="7640C2F7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12214,5</w:t>
            </w:r>
          </w:p>
        </w:tc>
        <w:tc>
          <w:tcPr>
            <w:tcW w:w="1559" w:type="dxa"/>
          </w:tcPr>
          <w:p w14:paraId="61647FE3" w14:textId="1CA6156C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4502,9</w:t>
            </w:r>
          </w:p>
        </w:tc>
        <w:tc>
          <w:tcPr>
            <w:tcW w:w="1049" w:type="dxa"/>
          </w:tcPr>
          <w:p w14:paraId="678B06B2" w14:textId="10F322E2" w:rsidR="00D467DC" w:rsidRPr="005D7795" w:rsidRDefault="0090082F" w:rsidP="00985296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2,7</w:t>
            </w:r>
          </w:p>
        </w:tc>
      </w:tr>
      <w:tr w:rsidR="00D467DC" w:rsidRPr="006C5212" w14:paraId="7F26FD44" w14:textId="77777777" w:rsidTr="00985296">
        <w:tc>
          <w:tcPr>
            <w:tcW w:w="3115" w:type="dxa"/>
          </w:tcPr>
          <w:p w14:paraId="44EEF13E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Верхнематренский с/с</w:t>
            </w:r>
          </w:p>
        </w:tc>
        <w:tc>
          <w:tcPr>
            <w:tcW w:w="1897" w:type="dxa"/>
          </w:tcPr>
          <w:p w14:paraId="1DA9C0BA" w14:textId="01FDC788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3259D">
              <w:rPr>
                <w:sz w:val="24"/>
                <w:szCs w:val="24"/>
              </w:rPr>
              <w:t>25,8</w:t>
            </w:r>
          </w:p>
        </w:tc>
        <w:tc>
          <w:tcPr>
            <w:tcW w:w="1646" w:type="dxa"/>
            <w:shd w:val="clear" w:color="auto" w:fill="FFFFFF" w:themeFill="background1"/>
          </w:tcPr>
          <w:p w14:paraId="145353F3" w14:textId="1B8AAD0D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1774,6</w:t>
            </w:r>
          </w:p>
        </w:tc>
        <w:tc>
          <w:tcPr>
            <w:tcW w:w="1559" w:type="dxa"/>
            <w:shd w:val="clear" w:color="auto" w:fill="FFFFFF" w:themeFill="background1"/>
          </w:tcPr>
          <w:p w14:paraId="5BC8437A" w14:textId="00CECF47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2693,4</w:t>
            </w:r>
          </w:p>
        </w:tc>
        <w:tc>
          <w:tcPr>
            <w:tcW w:w="1049" w:type="dxa"/>
            <w:shd w:val="clear" w:color="auto" w:fill="FFFFFF" w:themeFill="background1"/>
          </w:tcPr>
          <w:p w14:paraId="2CD193FC" w14:textId="119EDDEC" w:rsidR="00D467DC" w:rsidRPr="005D7795" w:rsidRDefault="001F7857" w:rsidP="00985296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0,</w:t>
            </w:r>
            <w:r w:rsidR="0090082F" w:rsidRPr="0090082F">
              <w:rPr>
                <w:sz w:val="24"/>
                <w:szCs w:val="24"/>
              </w:rPr>
              <w:t>7</w:t>
            </w:r>
          </w:p>
        </w:tc>
      </w:tr>
      <w:tr w:rsidR="00D467DC" w:rsidRPr="006C5212" w14:paraId="4F8F6E9C" w14:textId="77777777" w:rsidTr="00985296">
        <w:tc>
          <w:tcPr>
            <w:tcW w:w="3115" w:type="dxa"/>
          </w:tcPr>
          <w:p w14:paraId="15CF07ED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Демшинский с/с</w:t>
            </w:r>
          </w:p>
        </w:tc>
        <w:tc>
          <w:tcPr>
            <w:tcW w:w="1897" w:type="dxa"/>
          </w:tcPr>
          <w:p w14:paraId="426FCA11" w14:textId="25533C5D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3259D">
              <w:rPr>
                <w:sz w:val="24"/>
                <w:szCs w:val="24"/>
              </w:rPr>
              <w:t>28,3</w:t>
            </w:r>
          </w:p>
        </w:tc>
        <w:tc>
          <w:tcPr>
            <w:tcW w:w="1646" w:type="dxa"/>
          </w:tcPr>
          <w:p w14:paraId="55A7C624" w14:textId="0B9FAAB7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1383,8</w:t>
            </w:r>
          </w:p>
        </w:tc>
        <w:tc>
          <w:tcPr>
            <w:tcW w:w="1559" w:type="dxa"/>
          </w:tcPr>
          <w:p w14:paraId="2069365C" w14:textId="20DA4EB7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2298,1</w:t>
            </w:r>
          </w:p>
        </w:tc>
        <w:tc>
          <w:tcPr>
            <w:tcW w:w="1049" w:type="dxa"/>
          </w:tcPr>
          <w:p w14:paraId="7F5734BF" w14:textId="3FF0C8A5" w:rsidR="00D467DC" w:rsidRPr="005D7795" w:rsidRDefault="0090082F" w:rsidP="00985296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0,6</w:t>
            </w:r>
          </w:p>
        </w:tc>
      </w:tr>
      <w:tr w:rsidR="00D467DC" w:rsidRPr="00183CB7" w14:paraId="66E8A9B9" w14:textId="77777777" w:rsidTr="00985296">
        <w:tc>
          <w:tcPr>
            <w:tcW w:w="3115" w:type="dxa"/>
          </w:tcPr>
          <w:p w14:paraId="4C932DD0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Добринский с/с</w:t>
            </w:r>
          </w:p>
        </w:tc>
        <w:tc>
          <w:tcPr>
            <w:tcW w:w="1897" w:type="dxa"/>
          </w:tcPr>
          <w:p w14:paraId="455167EB" w14:textId="58A4F723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3259D">
              <w:rPr>
                <w:sz w:val="24"/>
                <w:szCs w:val="24"/>
              </w:rPr>
              <w:t>63,6</w:t>
            </w:r>
          </w:p>
        </w:tc>
        <w:tc>
          <w:tcPr>
            <w:tcW w:w="1646" w:type="dxa"/>
          </w:tcPr>
          <w:p w14:paraId="5F0C76AA" w14:textId="6E0271AA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24304,3</w:t>
            </w:r>
          </w:p>
        </w:tc>
        <w:tc>
          <w:tcPr>
            <w:tcW w:w="1559" w:type="dxa"/>
          </w:tcPr>
          <w:p w14:paraId="7C313EDB" w14:textId="1296FA01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6845,7</w:t>
            </w:r>
          </w:p>
        </w:tc>
        <w:tc>
          <w:tcPr>
            <w:tcW w:w="1049" w:type="dxa"/>
          </w:tcPr>
          <w:p w14:paraId="0845555E" w14:textId="7B156DD7" w:rsidR="00D467DC" w:rsidRPr="005D7795" w:rsidRDefault="0090082F" w:rsidP="00985296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3,5</w:t>
            </w:r>
          </w:p>
        </w:tc>
      </w:tr>
      <w:tr w:rsidR="00D467DC" w:rsidRPr="00183CB7" w14:paraId="2354B005" w14:textId="77777777" w:rsidTr="009A710A">
        <w:tc>
          <w:tcPr>
            <w:tcW w:w="3115" w:type="dxa"/>
          </w:tcPr>
          <w:p w14:paraId="06C40F5A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Дубовской с/с</w:t>
            </w:r>
          </w:p>
        </w:tc>
        <w:tc>
          <w:tcPr>
            <w:tcW w:w="1897" w:type="dxa"/>
            <w:shd w:val="clear" w:color="auto" w:fill="FFFFFF" w:themeFill="background1"/>
          </w:tcPr>
          <w:p w14:paraId="2A8DADD0" w14:textId="7F428D5A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3259D">
              <w:rPr>
                <w:sz w:val="24"/>
                <w:szCs w:val="24"/>
              </w:rPr>
              <w:t>29,2</w:t>
            </w:r>
          </w:p>
        </w:tc>
        <w:tc>
          <w:tcPr>
            <w:tcW w:w="1646" w:type="dxa"/>
          </w:tcPr>
          <w:p w14:paraId="1851CE4B" w14:textId="276E7CA8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1818,5</w:t>
            </w:r>
          </w:p>
        </w:tc>
        <w:tc>
          <w:tcPr>
            <w:tcW w:w="1559" w:type="dxa"/>
          </w:tcPr>
          <w:p w14:paraId="1563E2E6" w14:textId="20F8BB54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2675,9</w:t>
            </w:r>
          </w:p>
        </w:tc>
        <w:tc>
          <w:tcPr>
            <w:tcW w:w="1049" w:type="dxa"/>
          </w:tcPr>
          <w:p w14:paraId="34044841" w14:textId="4D7DCBDF" w:rsidR="00D467DC" w:rsidRPr="005D7795" w:rsidRDefault="001F7857" w:rsidP="00985296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0,7</w:t>
            </w:r>
          </w:p>
        </w:tc>
      </w:tr>
      <w:tr w:rsidR="00D467DC" w:rsidRPr="00183CB7" w14:paraId="07E07601" w14:textId="77777777" w:rsidTr="0090082F">
        <w:tc>
          <w:tcPr>
            <w:tcW w:w="3115" w:type="dxa"/>
          </w:tcPr>
          <w:p w14:paraId="02F17175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Дуровский с/с</w:t>
            </w:r>
          </w:p>
        </w:tc>
        <w:tc>
          <w:tcPr>
            <w:tcW w:w="1897" w:type="dxa"/>
            <w:shd w:val="clear" w:color="auto" w:fill="FEF2CD" w:themeFill="accent5" w:themeFillTint="33"/>
          </w:tcPr>
          <w:p w14:paraId="039A4D7B" w14:textId="5250FD21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3259D">
              <w:rPr>
                <w:sz w:val="24"/>
                <w:szCs w:val="24"/>
              </w:rPr>
              <w:t>20,1</w:t>
            </w:r>
          </w:p>
        </w:tc>
        <w:tc>
          <w:tcPr>
            <w:tcW w:w="1646" w:type="dxa"/>
            <w:shd w:val="clear" w:color="auto" w:fill="FFFFFF" w:themeFill="background1"/>
          </w:tcPr>
          <w:p w14:paraId="519B0F19" w14:textId="01D5B4CF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678,5</w:t>
            </w:r>
          </w:p>
        </w:tc>
        <w:tc>
          <w:tcPr>
            <w:tcW w:w="1559" w:type="dxa"/>
            <w:shd w:val="clear" w:color="auto" w:fill="FFFFFF" w:themeFill="background1"/>
          </w:tcPr>
          <w:p w14:paraId="449F1162" w14:textId="3DAC0C64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1694,2</w:t>
            </w:r>
          </w:p>
        </w:tc>
        <w:tc>
          <w:tcPr>
            <w:tcW w:w="1049" w:type="dxa"/>
            <w:shd w:val="clear" w:color="auto" w:fill="FEF2CD" w:themeFill="accent5" w:themeFillTint="33"/>
          </w:tcPr>
          <w:p w14:paraId="256AA8F5" w14:textId="3D50EC9B" w:rsidR="00D467DC" w:rsidRPr="005D7795" w:rsidRDefault="0090082F" w:rsidP="00985296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0,4</w:t>
            </w:r>
          </w:p>
        </w:tc>
      </w:tr>
      <w:tr w:rsidR="00D467DC" w:rsidRPr="00183CB7" w14:paraId="64786D84" w14:textId="77777777" w:rsidTr="0033259D">
        <w:tc>
          <w:tcPr>
            <w:tcW w:w="3115" w:type="dxa"/>
          </w:tcPr>
          <w:p w14:paraId="491BC447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Каверинский с/с</w:t>
            </w:r>
          </w:p>
        </w:tc>
        <w:tc>
          <w:tcPr>
            <w:tcW w:w="1897" w:type="dxa"/>
            <w:shd w:val="clear" w:color="auto" w:fill="FFFFFF" w:themeFill="background1"/>
          </w:tcPr>
          <w:p w14:paraId="4945AF4F" w14:textId="70DD38CF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3259D">
              <w:rPr>
                <w:sz w:val="24"/>
                <w:szCs w:val="24"/>
              </w:rPr>
              <w:t>52,6</w:t>
            </w:r>
          </w:p>
        </w:tc>
        <w:tc>
          <w:tcPr>
            <w:tcW w:w="1646" w:type="dxa"/>
            <w:shd w:val="clear" w:color="auto" w:fill="FFFFFF" w:themeFill="background1"/>
          </w:tcPr>
          <w:p w14:paraId="11634989" w14:textId="74C58564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3378,8</w:t>
            </w:r>
          </w:p>
        </w:tc>
        <w:tc>
          <w:tcPr>
            <w:tcW w:w="1559" w:type="dxa"/>
            <w:shd w:val="clear" w:color="auto" w:fill="FFFFFF" w:themeFill="background1"/>
          </w:tcPr>
          <w:p w14:paraId="2908CC76" w14:textId="065BDF83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2098,1</w:t>
            </w:r>
          </w:p>
        </w:tc>
        <w:tc>
          <w:tcPr>
            <w:tcW w:w="1049" w:type="dxa"/>
            <w:shd w:val="clear" w:color="auto" w:fill="FFFFFF" w:themeFill="background1"/>
          </w:tcPr>
          <w:p w14:paraId="51988D7A" w14:textId="4F8097EB" w:rsidR="00D467DC" w:rsidRPr="005D7795" w:rsidRDefault="0090082F" w:rsidP="00985296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1,6</w:t>
            </w:r>
          </w:p>
        </w:tc>
      </w:tr>
      <w:tr w:rsidR="00D467DC" w:rsidRPr="00183CB7" w14:paraId="0DAD2F64" w14:textId="77777777" w:rsidTr="00766851">
        <w:tc>
          <w:tcPr>
            <w:tcW w:w="3115" w:type="dxa"/>
          </w:tcPr>
          <w:p w14:paraId="7B0E45E1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Мазейский с/с</w:t>
            </w:r>
          </w:p>
        </w:tc>
        <w:tc>
          <w:tcPr>
            <w:tcW w:w="1897" w:type="dxa"/>
            <w:shd w:val="clear" w:color="auto" w:fill="auto"/>
          </w:tcPr>
          <w:p w14:paraId="6D9BBC46" w14:textId="523E31BE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3259D">
              <w:rPr>
                <w:sz w:val="24"/>
                <w:szCs w:val="24"/>
              </w:rPr>
              <w:t>29,2</w:t>
            </w:r>
          </w:p>
        </w:tc>
        <w:tc>
          <w:tcPr>
            <w:tcW w:w="1646" w:type="dxa"/>
            <w:shd w:val="clear" w:color="auto" w:fill="FFFFFF" w:themeFill="background1"/>
          </w:tcPr>
          <w:p w14:paraId="0A92CD3B" w14:textId="59E05FA2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1533,5</w:t>
            </w:r>
          </w:p>
        </w:tc>
        <w:tc>
          <w:tcPr>
            <w:tcW w:w="1559" w:type="dxa"/>
            <w:shd w:val="clear" w:color="auto" w:fill="FFFFFF" w:themeFill="background1"/>
          </w:tcPr>
          <w:p w14:paraId="3CD81764" w14:textId="76E9F032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3154,4</w:t>
            </w:r>
          </w:p>
        </w:tc>
        <w:tc>
          <w:tcPr>
            <w:tcW w:w="1049" w:type="dxa"/>
            <w:shd w:val="clear" w:color="auto" w:fill="FEF2CD" w:themeFill="accent5" w:themeFillTint="33"/>
          </w:tcPr>
          <w:p w14:paraId="490631B1" w14:textId="2275D811" w:rsidR="00D467DC" w:rsidRPr="005D7795" w:rsidRDefault="0090082F" w:rsidP="00985296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0,5</w:t>
            </w:r>
          </w:p>
        </w:tc>
      </w:tr>
      <w:tr w:rsidR="00D467DC" w:rsidRPr="00183CB7" w14:paraId="468C3565" w14:textId="77777777" w:rsidTr="0033259D">
        <w:tc>
          <w:tcPr>
            <w:tcW w:w="3115" w:type="dxa"/>
          </w:tcPr>
          <w:p w14:paraId="47FFCBDF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Нижнематренский с/с</w:t>
            </w:r>
          </w:p>
        </w:tc>
        <w:tc>
          <w:tcPr>
            <w:tcW w:w="1897" w:type="dxa"/>
            <w:shd w:val="clear" w:color="auto" w:fill="auto"/>
          </w:tcPr>
          <w:p w14:paraId="3B3CFADC" w14:textId="59BBE5D4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3259D">
              <w:rPr>
                <w:sz w:val="24"/>
                <w:szCs w:val="24"/>
              </w:rPr>
              <w:t>48,8</w:t>
            </w:r>
          </w:p>
        </w:tc>
        <w:tc>
          <w:tcPr>
            <w:tcW w:w="1646" w:type="dxa"/>
            <w:shd w:val="clear" w:color="auto" w:fill="FFFFFF" w:themeFill="background1"/>
          </w:tcPr>
          <w:p w14:paraId="2D70A363" w14:textId="5AB05B9B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2407,1</w:t>
            </w:r>
          </w:p>
        </w:tc>
        <w:tc>
          <w:tcPr>
            <w:tcW w:w="1559" w:type="dxa"/>
            <w:shd w:val="clear" w:color="auto" w:fill="FFFFFF" w:themeFill="background1"/>
          </w:tcPr>
          <w:p w14:paraId="5538E228" w14:textId="3FEB95EB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2935,9</w:t>
            </w:r>
          </w:p>
        </w:tc>
        <w:tc>
          <w:tcPr>
            <w:tcW w:w="1049" w:type="dxa"/>
            <w:shd w:val="clear" w:color="auto" w:fill="FFFFFF" w:themeFill="background1"/>
          </w:tcPr>
          <w:p w14:paraId="02490688" w14:textId="721F8E10" w:rsidR="00D467DC" w:rsidRPr="005D7795" w:rsidRDefault="0090082F" w:rsidP="00985296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0,8</w:t>
            </w:r>
          </w:p>
        </w:tc>
      </w:tr>
      <w:tr w:rsidR="00D467DC" w:rsidRPr="00183CB7" w14:paraId="45925ACC" w14:textId="77777777" w:rsidTr="0033259D">
        <w:tc>
          <w:tcPr>
            <w:tcW w:w="3115" w:type="dxa"/>
          </w:tcPr>
          <w:p w14:paraId="0BE9410F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 w:rsidRPr="006C5212">
              <w:rPr>
                <w:sz w:val="24"/>
                <w:szCs w:val="24"/>
              </w:rPr>
              <w:t>Новочеркутинский</w:t>
            </w:r>
            <w:proofErr w:type="spellEnd"/>
            <w:r w:rsidRPr="006C5212">
              <w:rPr>
                <w:sz w:val="24"/>
                <w:szCs w:val="24"/>
              </w:rPr>
              <w:t xml:space="preserve"> с/с</w:t>
            </w:r>
          </w:p>
        </w:tc>
        <w:tc>
          <w:tcPr>
            <w:tcW w:w="1897" w:type="dxa"/>
            <w:shd w:val="clear" w:color="auto" w:fill="auto"/>
          </w:tcPr>
          <w:p w14:paraId="0E718D02" w14:textId="260FE629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3259D">
              <w:rPr>
                <w:sz w:val="24"/>
                <w:szCs w:val="24"/>
              </w:rPr>
              <w:t>70,4</w:t>
            </w:r>
          </w:p>
        </w:tc>
        <w:tc>
          <w:tcPr>
            <w:tcW w:w="1646" w:type="dxa"/>
            <w:shd w:val="clear" w:color="auto" w:fill="FFFFFF" w:themeFill="background1"/>
          </w:tcPr>
          <w:p w14:paraId="353B2DD0" w14:textId="0106621D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12227,1</w:t>
            </w:r>
          </w:p>
        </w:tc>
        <w:tc>
          <w:tcPr>
            <w:tcW w:w="1559" w:type="dxa"/>
            <w:shd w:val="clear" w:color="auto" w:fill="FFFFFF" w:themeFill="background1"/>
          </w:tcPr>
          <w:p w14:paraId="3A596538" w14:textId="693233CB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3114,3</w:t>
            </w:r>
          </w:p>
        </w:tc>
        <w:tc>
          <w:tcPr>
            <w:tcW w:w="1049" w:type="dxa"/>
            <w:shd w:val="clear" w:color="auto" w:fill="FFFFFF" w:themeFill="background1"/>
          </w:tcPr>
          <w:p w14:paraId="128CFB53" w14:textId="16E594A4" w:rsidR="00D467DC" w:rsidRPr="005D7795" w:rsidRDefault="0090082F" w:rsidP="00985296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3,9</w:t>
            </w:r>
          </w:p>
        </w:tc>
      </w:tr>
      <w:tr w:rsidR="00D467DC" w:rsidRPr="00183CB7" w14:paraId="7BBABACD" w14:textId="77777777" w:rsidTr="0090082F">
        <w:tc>
          <w:tcPr>
            <w:tcW w:w="3115" w:type="dxa"/>
          </w:tcPr>
          <w:p w14:paraId="1AB20E11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Петровский с/с</w:t>
            </w:r>
          </w:p>
        </w:tc>
        <w:tc>
          <w:tcPr>
            <w:tcW w:w="1897" w:type="dxa"/>
            <w:shd w:val="clear" w:color="auto" w:fill="FEF2CD" w:themeFill="accent5" w:themeFillTint="33"/>
          </w:tcPr>
          <w:p w14:paraId="3BD2605E" w14:textId="74295810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3259D">
              <w:rPr>
                <w:sz w:val="24"/>
                <w:szCs w:val="24"/>
              </w:rPr>
              <w:t>13,0</w:t>
            </w:r>
          </w:p>
        </w:tc>
        <w:tc>
          <w:tcPr>
            <w:tcW w:w="1646" w:type="dxa"/>
            <w:shd w:val="clear" w:color="auto" w:fill="FFFFFF" w:themeFill="background1"/>
          </w:tcPr>
          <w:p w14:paraId="10C7C6D9" w14:textId="44508E6E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5B243E5C" w14:textId="08CA743C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3271,6</w:t>
            </w:r>
          </w:p>
        </w:tc>
        <w:tc>
          <w:tcPr>
            <w:tcW w:w="1049" w:type="dxa"/>
            <w:shd w:val="clear" w:color="auto" w:fill="FEF2CD" w:themeFill="accent5" w:themeFillTint="33"/>
          </w:tcPr>
          <w:p w14:paraId="18792CDC" w14:textId="566BFF5A" w:rsidR="00D467DC" w:rsidRPr="005D7795" w:rsidRDefault="0090082F" w:rsidP="00985296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0,3</w:t>
            </w:r>
          </w:p>
        </w:tc>
      </w:tr>
      <w:tr w:rsidR="00D467DC" w:rsidRPr="00183CB7" w14:paraId="35AD8095" w14:textId="77777777" w:rsidTr="0033259D">
        <w:tc>
          <w:tcPr>
            <w:tcW w:w="3115" w:type="dxa"/>
          </w:tcPr>
          <w:p w14:paraId="459D443B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Пушкинский с/с</w:t>
            </w:r>
          </w:p>
        </w:tc>
        <w:tc>
          <w:tcPr>
            <w:tcW w:w="1897" w:type="dxa"/>
            <w:shd w:val="clear" w:color="auto" w:fill="auto"/>
          </w:tcPr>
          <w:p w14:paraId="3D4F6BB8" w14:textId="17B3BF3B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3259D">
              <w:rPr>
                <w:sz w:val="24"/>
                <w:szCs w:val="24"/>
              </w:rPr>
              <w:t>32,1</w:t>
            </w:r>
          </w:p>
        </w:tc>
        <w:tc>
          <w:tcPr>
            <w:tcW w:w="1646" w:type="dxa"/>
            <w:shd w:val="clear" w:color="auto" w:fill="FFFFFF" w:themeFill="background1"/>
          </w:tcPr>
          <w:p w14:paraId="2AE434FB" w14:textId="6E8C282E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2717,8</w:t>
            </w:r>
          </w:p>
        </w:tc>
        <w:tc>
          <w:tcPr>
            <w:tcW w:w="1559" w:type="dxa"/>
            <w:shd w:val="clear" w:color="auto" w:fill="FFFFFF" w:themeFill="background1"/>
          </w:tcPr>
          <w:p w14:paraId="0FD1516F" w14:textId="5FBA9710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2312,2</w:t>
            </w:r>
          </w:p>
        </w:tc>
        <w:tc>
          <w:tcPr>
            <w:tcW w:w="1049" w:type="dxa"/>
            <w:shd w:val="clear" w:color="auto" w:fill="FFFFFF" w:themeFill="background1"/>
          </w:tcPr>
          <w:p w14:paraId="6C2DD767" w14:textId="569D7FA0" w:rsidR="00D467DC" w:rsidRPr="005D7795" w:rsidRDefault="0090082F" w:rsidP="00985296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1,2</w:t>
            </w:r>
          </w:p>
        </w:tc>
      </w:tr>
      <w:tr w:rsidR="00D467DC" w:rsidRPr="00183CB7" w14:paraId="7E8B6FFB" w14:textId="77777777" w:rsidTr="00766851">
        <w:tc>
          <w:tcPr>
            <w:tcW w:w="3115" w:type="dxa"/>
          </w:tcPr>
          <w:p w14:paraId="5C2A98D6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Среднематренский с/с</w:t>
            </w:r>
          </w:p>
        </w:tc>
        <w:tc>
          <w:tcPr>
            <w:tcW w:w="1897" w:type="dxa"/>
            <w:shd w:val="clear" w:color="auto" w:fill="FEF2CD" w:themeFill="accent5" w:themeFillTint="33"/>
          </w:tcPr>
          <w:p w14:paraId="6936393C" w14:textId="49D24268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3259D">
              <w:rPr>
                <w:sz w:val="24"/>
                <w:szCs w:val="24"/>
              </w:rPr>
              <w:t>17,3</w:t>
            </w:r>
          </w:p>
        </w:tc>
        <w:tc>
          <w:tcPr>
            <w:tcW w:w="1646" w:type="dxa"/>
            <w:shd w:val="clear" w:color="auto" w:fill="FFFFFF" w:themeFill="background1"/>
          </w:tcPr>
          <w:p w14:paraId="603E976D" w14:textId="581CF96F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1157,5</w:t>
            </w:r>
          </w:p>
        </w:tc>
        <w:tc>
          <w:tcPr>
            <w:tcW w:w="1559" w:type="dxa"/>
            <w:shd w:val="clear" w:color="auto" w:fill="FFFFFF" w:themeFill="background1"/>
          </w:tcPr>
          <w:p w14:paraId="5C440843" w14:textId="270F1443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2662,4</w:t>
            </w:r>
          </w:p>
        </w:tc>
        <w:tc>
          <w:tcPr>
            <w:tcW w:w="1049" w:type="dxa"/>
            <w:shd w:val="clear" w:color="auto" w:fill="FEF2CD" w:themeFill="accent5" w:themeFillTint="33"/>
          </w:tcPr>
          <w:p w14:paraId="38FDE01C" w14:textId="4246C41A" w:rsidR="00D467DC" w:rsidRPr="005D7795" w:rsidRDefault="0090082F" w:rsidP="00985296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0,4</w:t>
            </w:r>
          </w:p>
        </w:tc>
      </w:tr>
      <w:tr w:rsidR="00D467DC" w:rsidRPr="00183CB7" w14:paraId="52AEA418" w14:textId="77777777" w:rsidTr="0033259D">
        <w:tc>
          <w:tcPr>
            <w:tcW w:w="3115" w:type="dxa"/>
          </w:tcPr>
          <w:p w14:paraId="4653D9E8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Талицкий с/с</w:t>
            </w:r>
          </w:p>
        </w:tc>
        <w:tc>
          <w:tcPr>
            <w:tcW w:w="1897" w:type="dxa"/>
            <w:shd w:val="clear" w:color="auto" w:fill="FFFFFF" w:themeFill="background1"/>
          </w:tcPr>
          <w:p w14:paraId="19DB7E83" w14:textId="2F773C68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3259D">
              <w:rPr>
                <w:sz w:val="24"/>
                <w:szCs w:val="24"/>
              </w:rPr>
              <w:t>31,3</w:t>
            </w:r>
          </w:p>
        </w:tc>
        <w:tc>
          <w:tcPr>
            <w:tcW w:w="1646" w:type="dxa"/>
            <w:shd w:val="clear" w:color="auto" w:fill="FFFFFF" w:themeFill="background1"/>
          </w:tcPr>
          <w:p w14:paraId="14912A47" w14:textId="3172F653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3380,8</w:t>
            </w:r>
          </w:p>
        </w:tc>
        <w:tc>
          <w:tcPr>
            <w:tcW w:w="1559" w:type="dxa"/>
            <w:shd w:val="clear" w:color="auto" w:fill="FFFFFF" w:themeFill="background1"/>
          </w:tcPr>
          <w:p w14:paraId="200FB299" w14:textId="1FB57F1E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4318,4</w:t>
            </w:r>
          </w:p>
        </w:tc>
        <w:tc>
          <w:tcPr>
            <w:tcW w:w="1049" w:type="dxa"/>
            <w:shd w:val="clear" w:color="auto" w:fill="FFFFFF" w:themeFill="background1"/>
          </w:tcPr>
          <w:p w14:paraId="15435207" w14:textId="54A51ECF" w:rsidR="00D467DC" w:rsidRPr="005D7795" w:rsidRDefault="0090082F" w:rsidP="00985296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0,8</w:t>
            </w:r>
          </w:p>
        </w:tc>
      </w:tr>
      <w:tr w:rsidR="00D467DC" w:rsidRPr="00183CB7" w14:paraId="0FD0C87D" w14:textId="77777777" w:rsidTr="0033259D">
        <w:tc>
          <w:tcPr>
            <w:tcW w:w="3115" w:type="dxa"/>
          </w:tcPr>
          <w:p w14:paraId="10DA067C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Тихвинский с/с</w:t>
            </w:r>
          </w:p>
        </w:tc>
        <w:tc>
          <w:tcPr>
            <w:tcW w:w="1897" w:type="dxa"/>
            <w:shd w:val="clear" w:color="auto" w:fill="FFFFFF" w:themeFill="background1"/>
          </w:tcPr>
          <w:p w14:paraId="17378DC1" w14:textId="58EE9737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3259D">
              <w:rPr>
                <w:sz w:val="24"/>
                <w:szCs w:val="24"/>
              </w:rPr>
              <w:t>32,2</w:t>
            </w:r>
          </w:p>
        </w:tc>
        <w:tc>
          <w:tcPr>
            <w:tcW w:w="1646" w:type="dxa"/>
            <w:shd w:val="clear" w:color="auto" w:fill="FFFFFF" w:themeFill="background1"/>
          </w:tcPr>
          <w:p w14:paraId="4945DC43" w14:textId="734A9157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1370,7</w:t>
            </w:r>
          </w:p>
        </w:tc>
        <w:tc>
          <w:tcPr>
            <w:tcW w:w="1559" w:type="dxa"/>
            <w:shd w:val="clear" w:color="auto" w:fill="FFFFFF" w:themeFill="background1"/>
          </w:tcPr>
          <w:p w14:paraId="181FC431" w14:textId="3F6695CC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2036,8</w:t>
            </w:r>
          </w:p>
        </w:tc>
        <w:tc>
          <w:tcPr>
            <w:tcW w:w="1049" w:type="dxa"/>
            <w:shd w:val="clear" w:color="auto" w:fill="FFFFFF" w:themeFill="background1"/>
          </w:tcPr>
          <w:p w14:paraId="15B65B14" w14:textId="78A4302A" w:rsidR="00D467DC" w:rsidRPr="005D7795" w:rsidRDefault="0090082F" w:rsidP="00985296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0,7</w:t>
            </w:r>
          </w:p>
        </w:tc>
      </w:tr>
      <w:tr w:rsidR="00D467DC" w:rsidRPr="00183CB7" w14:paraId="29A4C193" w14:textId="77777777" w:rsidTr="0033259D">
        <w:tc>
          <w:tcPr>
            <w:tcW w:w="3115" w:type="dxa"/>
          </w:tcPr>
          <w:p w14:paraId="57A81C0E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Хворостянский с/с</w:t>
            </w:r>
          </w:p>
        </w:tc>
        <w:tc>
          <w:tcPr>
            <w:tcW w:w="1897" w:type="dxa"/>
            <w:shd w:val="clear" w:color="auto" w:fill="FEF2CD" w:themeFill="accent5" w:themeFillTint="33"/>
          </w:tcPr>
          <w:p w14:paraId="67492B36" w14:textId="0EDE84EA" w:rsidR="00D467DC" w:rsidRPr="0033259D" w:rsidRDefault="0033259D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3259D">
              <w:rPr>
                <w:sz w:val="24"/>
                <w:szCs w:val="24"/>
              </w:rPr>
              <w:t>21,4</w:t>
            </w:r>
          </w:p>
        </w:tc>
        <w:tc>
          <w:tcPr>
            <w:tcW w:w="1646" w:type="dxa"/>
            <w:shd w:val="clear" w:color="auto" w:fill="FFFFFF" w:themeFill="background1"/>
          </w:tcPr>
          <w:p w14:paraId="7D0BA68F" w14:textId="5D0864A7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1555,8</w:t>
            </w:r>
          </w:p>
        </w:tc>
        <w:tc>
          <w:tcPr>
            <w:tcW w:w="1559" w:type="dxa"/>
            <w:shd w:val="clear" w:color="auto" w:fill="FFFFFF" w:themeFill="background1"/>
          </w:tcPr>
          <w:p w14:paraId="4301A406" w14:textId="3B6A371E" w:rsidR="00D467DC" w:rsidRPr="0033259D" w:rsidRDefault="0090082F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2789,2</w:t>
            </w:r>
          </w:p>
        </w:tc>
        <w:tc>
          <w:tcPr>
            <w:tcW w:w="1049" w:type="dxa"/>
            <w:shd w:val="clear" w:color="auto" w:fill="FFFFFF" w:themeFill="background1"/>
          </w:tcPr>
          <w:p w14:paraId="30FE5F8F" w14:textId="2A5671A1" w:rsidR="00D467DC" w:rsidRPr="005D7795" w:rsidRDefault="0090082F" w:rsidP="00985296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0,6</w:t>
            </w:r>
          </w:p>
        </w:tc>
      </w:tr>
    </w:tbl>
    <w:p w14:paraId="7C8C1080" w14:textId="77777777" w:rsidR="005D7795" w:rsidRDefault="005D7795" w:rsidP="005D7795">
      <w:pPr>
        <w:spacing w:before="240" w:line="360" w:lineRule="auto"/>
        <w:ind w:firstLine="709"/>
        <w:jc w:val="both"/>
      </w:pPr>
      <w:r>
        <w:lastRenderedPageBreak/>
        <w:t>Долговые обязательства сельских поселений состоят из бюджетных кредитов, полученных из областного бюджета, районного бюджета и кредитов кредитных организаций.</w:t>
      </w:r>
    </w:p>
    <w:p w14:paraId="246204D9" w14:textId="7E5BEF4B" w:rsidR="005D7795" w:rsidRDefault="005D7795" w:rsidP="005D7795">
      <w:pPr>
        <w:spacing w:line="360" w:lineRule="auto"/>
        <w:ind w:firstLine="709"/>
        <w:jc w:val="both"/>
        <w:rPr>
          <w:sz w:val="22"/>
          <w:szCs w:val="22"/>
        </w:rPr>
      </w:pPr>
      <w:r>
        <w:t xml:space="preserve">Объем муниципального долга сельских поселений Добринского района по состоянию на 01.10.2021 год составил </w:t>
      </w:r>
      <w:r w:rsidR="00766851" w:rsidRPr="00766851">
        <w:t>49</w:t>
      </w:r>
      <w:r w:rsidR="00766851">
        <w:t>3</w:t>
      </w:r>
      <w:r w:rsidR="00766851" w:rsidRPr="00766851">
        <w:t>1,8</w:t>
      </w:r>
      <w:r w:rsidRPr="00766851">
        <w:t xml:space="preserve"> тыс. рублей. За отчетный период произошло </w:t>
      </w:r>
      <w:r w:rsidR="00766851" w:rsidRPr="00766851">
        <w:t>увеличение</w:t>
      </w:r>
      <w:r w:rsidRPr="00766851">
        <w:t xml:space="preserve"> долговых обязательств на </w:t>
      </w:r>
      <w:r w:rsidR="00766851" w:rsidRPr="00766851">
        <w:t>142</w:t>
      </w:r>
      <w:r w:rsidRPr="00766851">
        <w:t xml:space="preserve">,5 </w:t>
      </w:r>
      <w:r>
        <w:t xml:space="preserve">тыс. рублей. Изменение объема и структуры муниципального долга представлены в таблице.                                                                                                        </w:t>
      </w:r>
      <w:r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23"/>
        <w:gridCol w:w="1461"/>
        <w:gridCol w:w="1431"/>
        <w:gridCol w:w="1462"/>
        <w:gridCol w:w="1432"/>
        <w:gridCol w:w="1542"/>
      </w:tblGrid>
      <w:tr w:rsidR="005D7795" w:rsidRPr="00812713" w14:paraId="0CDB377F" w14:textId="77777777" w:rsidTr="00E8213A">
        <w:tc>
          <w:tcPr>
            <w:tcW w:w="2122" w:type="dxa"/>
            <w:vMerge w:val="restart"/>
            <w:shd w:val="clear" w:color="auto" w:fill="F2B9A8" w:themeFill="accent6" w:themeFillTint="66"/>
          </w:tcPr>
          <w:p w14:paraId="5F60C688" w14:textId="77777777" w:rsidR="005D7795" w:rsidRPr="00812713" w:rsidRDefault="005D7795" w:rsidP="00E821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shd w:val="clear" w:color="auto" w:fill="F2B9A8" w:themeFill="accent6" w:themeFillTint="66"/>
          </w:tcPr>
          <w:p w14:paraId="1EAD371C" w14:textId="77777777" w:rsidR="005D7795" w:rsidRPr="00812713" w:rsidRDefault="005D7795" w:rsidP="00E8213A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01.01.20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16" w:type="dxa"/>
            <w:gridSpan w:val="2"/>
            <w:shd w:val="clear" w:color="auto" w:fill="F2B9A8" w:themeFill="accent6" w:themeFillTint="66"/>
          </w:tcPr>
          <w:p w14:paraId="7627EFA1" w14:textId="77777777" w:rsidR="005D7795" w:rsidRPr="00812713" w:rsidRDefault="005D7795" w:rsidP="00E8213A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</w:t>
            </w:r>
            <w:r>
              <w:rPr>
                <w:b/>
                <w:sz w:val="24"/>
                <w:szCs w:val="24"/>
              </w:rPr>
              <w:t>10</w:t>
            </w:r>
            <w:r w:rsidRPr="00812713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9" w:type="dxa"/>
            <w:vMerge w:val="restart"/>
            <w:shd w:val="clear" w:color="auto" w:fill="F2B9A8" w:themeFill="accent6" w:themeFillTint="66"/>
          </w:tcPr>
          <w:p w14:paraId="7520F81C" w14:textId="77777777" w:rsidR="005D7795" w:rsidRPr="00812713" w:rsidRDefault="005D7795" w:rsidP="00E8213A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Отклонение (</w:t>
            </w:r>
            <w:proofErr w:type="gramStart"/>
            <w:r w:rsidRPr="00812713">
              <w:rPr>
                <w:b/>
                <w:sz w:val="24"/>
                <w:szCs w:val="24"/>
              </w:rPr>
              <w:t>+,-</w:t>
            </w:r>
            <w:proofErr w:type="gramEnd"/>
            <w:r w:rsidRPr="00812713">
              <w:rPr>
                <w:b/>
                <w:sz w:val="24"/>
                <w:szCs w:val="24"/>
              </w:rPr>
              <w:t>)</w:t>
            </w:r>
          </w:p>
        </w:tc>
      </w:tr>
      <w:tr w:rsidR="005D7795" w:rsidRPr="00812713" w14:paraId="3B876EF7" w14:textId="77777777" w:rsidTr="00E8213A">
        <w:tc>
          <w:tcPr>
            <w:tcW w:w="2122" w:type="dxa"/>
            <w:vMerge/>
            <w:shd w:val="clear" w:color="auto" w:fill="F8DCD3" w:themeFill="accent6" w:themeFillTint="33"/>
          </w:tcPr>
          <w:p w14:paraId="50ECB736" w14:textId="77777777" w:rsidR="005D7795" w:rsidRPr="00812713" w:rsidRDefault="005D7795" w:rsidP="00E821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2B9A8" w:themeFill="accent6" w:themeFillTint="66"/>
          </w:tcPr>
          <w:p w14:paraId="243D75AD" w14:textId="77777777" w:rsidR="005D7795" w:rsidRPr="00812713" w:rsidRDefault="005D7795" w:rsidP="00E8213A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64D82644" w14:textId="77777777" w:rsidR="005D7795" w:rsidRPr="00812713" w:rsidRDefault="005D7795" w:rsidP="00E8213A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5340F64A" w14:textId="77777777" w:rsidR="005D7795" w:rsidRPr="00812713" w:rsidRDefault="005D7795" w:rsidP="00E8213A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7E354AD2" w14:textId="77777777" w:rsidR="005D7795" w:rsidRPr="00812713" w:rsidRDefault="005D7795" w:rsidP="00E8213A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9" w:type="dxa"/>
            <w:vMerge/>
            <w:shd w:val="clear" w:color="auto" w:fill="F8DCD3" w:themeFill="accent6" w:themeFillTint="33"/>
          </w:tcPr>
          <w:p w14:paraId="5D84679A" w14:textId="77777777" w:rsidR="005D7795" w:rsidRPr="00812713" w:rsidRDefault="005D7795" w:rsidP="00E821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7795" w:rsidRPr="00812713" w14:paraId="60106E35" w14:textId="77777777" w:rsidTr="00E8213A">
        <w:tc>
          <w:tcPr>
            <w:tcW w:w="2122" w:type="dxa"/>
          </w:tcPr>
          <w:p w14:paraId="55B8C269" w14:textId="77777777" w:rsidR="005D7795" w:rsidRPr="00812713" w:rsidRDefault="005D7795" w:rsidP="00E82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</w:tcPr>
          <w:p w14:paraId="2C071754" w14:textId="77777777" w:rsidR="005D7795" w:rsidRPr="00812713" w:rsidRDefault="005D7795" w:rsidP="00E82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2231,3</w:t>
            </w:r>
          </w:p>
        </w:tc>
        <w:tc>
          <w:tcPr>
            <w:tcW w:w="1557" w:type="dxa"/>
          </w:tcPr>
          <w:p w14:paraId="2716BB8C" w14:textId="77777777" w:rsidR="005D7795" w:rsidRPr="00812713" w:rsidRDefault="005D7795" w:rsidP="00E82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558" w:type="dxa"/>
          </w:tcPr>
          <w:p w14:paraId="2E25AF05" w14:textId="789559A6" w:rsidR="005D7795" w:rsidRPr="00812713" w:rsidRDefault="00766851" w:rsidP="00E82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1971,4</w:t>
            </w:r>
          </w:p>
        </w:tc>
        <w:tc>
          <w:tcPr>
            <w:tcW w:w="1558" w:type="dxa"/>
          </w:tcPr>
          <w:p w14:paraId="76B81F64" w14:textId="7C4B1EED" w:rsidR="005D7795" w:rsidRPr="00812713" w:rsidRDefault="00766851" w:rsidP="00E82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9" w:type="dxa"/>
          </w:tcPr>
          <w:p w14:paraId="10993199" w14:textId="19B869EA" w:rsidR="005D7795" w:rsidRPr="00812713" w:rsidRDefault="00766851" w:rsidP="00E82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-259,9</w:t>
            </w:r>
          </w:p>
        </w:tc>
      </w:tr>
      <w:tr w:rsidR="005D7795" w:rsidRPr="00812713" w14:paraId="350CDAC9" w14:textId="77777777" w:rsidTr="00E8213A">
        <w:tc>
          <w:tcPr>
            <w:tcW w:w="2122" w:type="dxa"/>
          </w:tcPr>
          <w:p w14:paraId="7160C6DC" w14:textId="77777777" w:rsidR="005D7795" w:rsidRPr="00812713" w:rsidRDefault="005D7795" w:rsidP="00E82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7" w:type="dxa"/>
          </w:tcPr>
          <w:p w14:paraId="28B9DD6F" w14:textId="77777777" w:rsidR="005D7795" w:rsidRPr="00812713" w:rsidRDefault="005D7795" w:rsidP="00E82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2558,0</w:t>
            </w:r>
          </w:p>
        </w:tc>
        <w:tc>
          <w:tcPr>
            <w:tcW w:w="1557" w:type="dxa"/>
          </w:tcPr>
          <w:p w14:paraId="7D70BA5F" w14:textId="77777777" w:rsidR="005D7795" w:rsidRPr="00812713" w:rsidRDefault="005D7795" w:rsidP="00E82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558" w:type="dxa"/>
          </w:tcPr>
          <w:p w14:paraId="68AAC08D" w14:textId="10AAC349" w:rsidR="005D7795" w:rsidRPr="00812713" w:rsidRDefault="00766851" w:rsidP="00E82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2960,4</w:t>
            </w:r>
          </w:p>
        </w:tc>
        <w:tc>
          <w:tcPr>
            <w:tcW w:w="1558" w:type="dxa"/>
          </w:tcPr>
          <w:p w14:paraId="79A9CCBE" w14:textId="63040E12" w:rsidR="005D7795" w:rsidRPr="00812713" w:rsidRDefault="00766851" w:rsidP="00E82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9" w:type="dxa"/>
          </w:tcPr>
          <w:p w14:paraId="022087F8" w14:textId="392357C2" w:rsidR="005D7795" w:rsidRPr="00812713" w:rsidRDefault="00766851" w:rsidP="00E82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+402,4</w:t>
            </w:r>
          </w:p>
        </w:tc>
      </w:tr>
      <w:tr w:rsidR="005D7795" w:rsidRPr="00812713" w14:paraId="3A2241CF" w14:textId="77777777" w:rsidTr="00E8213A">
        <w:tc>
          <w:tcPr>
            <w:tcW w:w="2122" w:type="dxa"/>
          </w:tcPr>
          <w:p w14:paraId="49321282" w14:textId="77777777" w:rsidR="005D7795" w:rsidRDefault="005D7795" w:rsidP="00E82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557" w:type="dxa"/>
          </w:tcPr>
          <w:p w14:paraId="20FCECA1" w14:textId="77777777" w:rsidR="005D7795" w:rsidRDefault="005D7795" w:rsidP="00E82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14:paraId="220EA971" w14:textId="77777777" w:rsidR="005D7795" w:rsidRDefault="005D7795" w:rsidP="00E82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27871C6F" w14:textId="075D9D72" w:rsidR="005D7795" w:rsidRDefault="00766851" w:rsidP="00E82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055A93A3" w14:textId="023C0E97" w:rsidR="005D7795" w:rsidRDefault="00766851" w:rsidP="00E82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14:paraId="7EDE885D" w14:textId="6D9FED73" w:rsidR="005D7795" w:rsidRDefault="00766851" w:rsidP="00E82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D7795" w:rsidRPr="00172035" w14:paraId="6FA99747" w14:textId="77777777" w:rsidTr="00E8213A">
        <w:trPr>
          <w:trHeight w:val="142"/>
        </w:trPr>
        <w:tc>
          <w:tcPr>
            <w:tcW w:w="2122" w:type="dxa"/>
            <w:shd w:val="clear" w:color="auto" w:fill="F2B9A8" w:themeFill="accent6" w:themeFillTint="66"/>
          </w:tcPr>
          <w:p w14:paraId="4F437CF0" w14:textId="77777777" w:rsidR="005D7795" w:rsidRPr="00172035" w:rsidRDefault="005D7795" w:rsidP="00E8213A">
            <w:pPr>
              <w:jc w:val="both"/>
              <w:rPr>
                <w:b/>
                <w:sz w:val="24"/>
                <w:szCs w:val="24"/>
              </w:rPr>
            </w:pPr>
            <w:r w:rsidRPr="0017203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6B1CDBC0" w14:textId="77777777" w:rsidR="005D7795" w:rsidRPr="00172035" w:rsidRDefault="005D7795" w:rsidP="00E821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4789,3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4D27496A" w14:textId="77777777" w:rsidR="005D7795" w:rsidRPr="00172035" w:rsidRDefault="005D7795" w:rsidP="00E821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77383A4D" w14:textId="31297C1C" w:rsidR="005D7795" w:rsidRPr="00172035" w:rsidRDefault="00766851" w:rsidP="00E821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4931,8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43219129" w14:textId="0347613B" w:rsidR="005D7795" w:rsidRPr="00172035" w:rsidRDefault="00766851" w:rsidP="00E821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9" w:type="dxa"/>
            <w:shd w:val="clear" w:color="auto" w:fill="F2B9A8" w:themeFill="accent6" w:themeFillTint="66"/>
          </w:tcPr>
          <w:p w14:paraId="79CAAF07" w14:textId="1377C441" w:rsidR="005D7795" w:rsidRPr="00172035" w:rsidRDefault="00766851" w:rsidP="00E821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+142,5</w:t>
            </w:r>
          </w:p>
        </w:tc>
      </w:tr>
    </w:tbl>
    <w:p w14:paraId="581D62D2" w14:textId="336FFD70" w:rsidR="005D7795" w:rsidRDefault="005D7795" w:rsidP="005D7795">
      <w:pPr>
        <w:spacing w:before="240" w:line="360" w:lineRule="auto"/>
        <w:ind w:firstLine="709"/>
        <w:jc w:val="both"/>
      </w:pPr>
      <w:r>
        <w:t xml:space="preserve">В целом долговая нагрузка на бюджеты сельских поселений за отчетный период </w:t>
      </w:r>
      <w:r w:rsidR="00766851" w:rsidRPr="00766851">
        <w:t>увеличилась</w:t>
      </w:r>
      <w:r w:rsidRPr="00766851">
        <w:t xml:space="preserve"> на </w:t>
      </w:r>
      <w:r w:rsidR="00766851" w:rsidRPr="00766851">
        <w:t>3,0</w:t>
      </w:r>
      <w:r>
        <w:t xml:space="preserve">%. </w:t>
      </w:r>
    </w:p>
    <w:p w14:paraId="7A64FF02" w14:textId="74F88DFA" w:rsidR="005D7795" w:rsidRDefault="005D7795" w:rsidP="005D7795">
      <w:pPr>
        <w:spacing w:line="360" w:lineRule="auto"/>
        <w:ind w:firstLine="709"/>
        <w:jc w:val="both"/>
      </w:pPr>
      <w:r>
        <w:t xml:space="preserve">Текущая задолженность по долговым обязательствам, по состоянию на 1 октября 2021 года, составляет </w:t>
      </w:r>
      <w:r w:rsidR="00766851" w:rsidRPr="00766851">
        <w:t>4931,</w:t>
      </w:r>
      <w:r w:rsidRPr="00766851">
        <w:t>8 тыс</w:t>
      </w:r>
      <w:r>
        <w:t>. рублей, в том числе:</w:t>
      </w:r>
    </w:p>
    <w:p w14:paraId="0F97DF13" w14:textId="77777777" w:rsidR="005D7795" w:rsidRPr="00766851" w:rsidRDefault="005D7795" w:rsidP="005D7795">
      <w:pPr>
        <w:pStyle w:val="a4"/>
        <w:numPr>
          <w:ilvl w:val="0"/>
          <w:numId w:val="3"/>
        </w:numPr>
        <w:spacing w:line="360" w:lineRule="auto"/>
        <w:jc w:val="both"/>
      </w:pPr>
      <w:r w:rsidRPr="00766851">
        <w:t>Добринский сельсовет – 3525,9 тыс. рублей,</w:t>
      </w:r>
    </w:p>
    <w:p w14:paraId="50558C61" w14:textId="77777777" w:rsidR="005D7795" w:rsidRPr="00766851" w:rsidRDefault="005D7795" w:rsidP="005D7795">
      <w:pPr>
        <w:pStyle w:val="a4"/>
        <w:numPr>
          <w:ilvl w:val="0"/>
          <w:numId w:val="3"/>
        </w:numPr>
        <w:spacing w:line="360" w:lineRule="auto"/>
        <w:jc w:val="both"/>
      </w:pPr>
      <w:r w:rsidRPr="00766851">
        <w:t xml:space="preserve">Каверинский сельсовет – 47,9 тыс. рублей, </w:t>
      </w:r>
    </w:p>
    <w:p w14:paraId="7CF75314" w14:textId="77777777" w:rsidR="005D7795" w:rsidRPr="00766851" w:rsidRDefault="005D7795" w:rsidP="005D7795">
      <w:pPr>
        <w:pStyle w:val="a4"/>
        <w:numPr>
          <w:ilvl w:val="0"/>
          <w:numId w:val="3"/>
        </w:numPr>
        <w:spacing w:line="360" w:lineRule="auto"/>
        <w:jc w:val="both"/>
      </w:pPr>
      <w:r w:rsidRPr="00766851">
        <w:t xml:space="preserve">Петровский сельсовет – 500,0 тыс. рублей, </w:t>
      </w:r>
    </w:p>
    <w:p w14:paraId="373B3169" w14:textId="379C7AA6" w:rsidR="005D7795" w:rsidRPr="00766851" w:rsidRDefault="005D7795" w:rsidP="005D7795">
      <w:pPr>
        <w:pStyle w:val="a4"/>
        <w:numPr>
          <w:ilvl w:val="0"/>
          <w:numId w:val="3"/>
        </w:numPr>
        <w:spacing w:line="360" w:lineRule="auto"/>
        <w:jc w:val="both"/>
      </w:pPr>
      <w:r w:rsidRPr="00766851">
        <w:t xml:space="preserve">Пушкинский сельсовет – </w:t>
      </w:r>
      <w:r w:rsidR="00766851" w:rsidRPr="00766851">
        <w:t>40</w:t>
      </w:r>
      <w:r w:rsidRPr="00766851">
        <w:t>0,0 тыс. рублей,</w:t>
      </w:r>
    </w:p>
    <w:p w14:paraId="74E34875" w14:textId="77777777" w:rsidR="005D7795" w:rsidRPr="00766851" w:rsidRDefault="005D7795" w:rsidP="005D7795">
      <w:pPr>
        <w:pStyle w:val="a4"/>
        <w:numPr>
          <w:ilvl w:val="0"/>
          <w:numId w:val="3"/>
        </w:numPr>
        <w:spacing w:line="360" w:lineRule="auto"/>
        <w:jc w:val="both"/>
      </w:pPr>
      <w:r w:rsidRPr="00766851">
        <w:t xml:space="preserve">Тихвинский сельсовет – 283,0 тыс. рублей, </w:t>
      </w:r>
    </w:p>
    <w:p w14:paraId="4E5F9D00" w14:textId="77777777" w:rsidR="005D7795" w:rsidRPr="00766851" w:rsidRDefault="005D7795" w:rsidP="005D7795">
      <w:pPr>
        <w:pStyle w:val="a4"/>
        <w:numPr>
          <w:ilvl w:val="0"/>
          <w:numId w:val="3"/>
        </w:numPr>
        <w:spacing w:line="360" w:lineRule="auto"/>
        <w:jc w:val="both"/>
      </w:pPr>
      <w:r w:rsidRPr="00766851">
        <w:t>Нижнематренский сельсовет – 175,0 тыс. рублей.</w:t>
      </w:r>
    </w:p>
    <w:p w14:paraId="4516E370" w14:textId="77777777" w:rsidR="005D7795" w:rsidRDefault="005D7795" w:rsidP="005D7795">
      <w:pPr>
        <w:spacing w:line="360" w:lineRule="auto"/>
        <w:ind w:firstLine="709"/>
        <w:jc w:val="both"/>
      </w:pPr>
      <w:r>
        <w:t>В процессе исполнения бюджета за 9 месяцев 2021 года всеми сельскими поселениями соблюдены требования к предельным величинам муниципального долга в соответствии со статьей 107 Бюджетного кодекса РФ.</w:t>
      </w:r>
    </w:p>
    <w:p w14:paraId="622B6956" w14:textId="77777777" w:rsidR="00FF10EE" w:rsidRDefault="00FF10EE" w:rsidP="007C3BFD">
      <w:pPr>
        <w:spacing w:line="360" w:lineRule="auto"/>
        <w:ind w:firstLine="709"/>
        <w:jc w:val="both"/>
      </w:pPr>
    </w:p>
    <w:p w14:paraId="3674E47B" w14:textId="77777777" w:rsidR="00FF10EE" w:rsidRDefault="00FF10EE" w:rsidP="007C3BFD">
      <w:pPr>
        <w:spacing w:line="360" w:lineRule="auto"/>
        <w:ind w:firstLine="709"/>
        <w:jc w:val="both"/>
      </w:pPr>
      <w:r>
        <w:lastRenderedPageBreak/>
        <w:t>Приложение:</w:t>
      </w:r>
    </w:p>
    <w:p w14:paraId="3D6E0D2A" w14:textId="2E8C1398" w:rsidR="00FF10EE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>Исполнение районного бюджета на 01.</w:t>
      </w:r>
      <w:r w:rsidR="0013363B">
        <w:t>10</w:t>
      </w:r>
      <w:r>
        <w:t>.20</w:t>
      </w:r>
      <w:r w:rsidR="004A0583">
        <w:t>2</w:t>
      </w:r>
      <w:r w:rsidR="005D7795">
        <w:t>1</w:t>
      </w:r>
      <w:r>
        <w:t xml:space="preserve"> года.</w:t>
      </w:r>
    </w:p>
    <w:p w14:paraId="41FBCCDD" w14:textId="60172517" w:rsidR="00FF10EE" w:rsidRPr="007C3BFD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Исполнение </w:t>
      </w:r>
      <w:r w:rsidR="008D27CF">
        <w:t xml:space="preserve">консолидированного </w:t>
      </w:r>
      <w:r>
        <w:t>бюджета Добринского муниципального района на 01.</w:t>
      </w:r>
      <w:r w:rsidR="0013363B">
        <w:t>10</w:t>
      </w:r>
      <w:r>
        <w:t>.20</w:t>
      </w:r>
      <w:r w:rsidR="004A0583">
        <w:t>2</w:t>
      </w:r>
      <w:r w:rsidR="005D7795">
        <w:t>1</w:t>
      </w:r>
      <w:r>
        <w:t xml:space="preserve"> года.</w:t>
      </w:r>
    </w:p>
    <w:p w14:paraId="73EF147F" w14:textId="77777777" w:rsidR="00520AFC" w:rsidRDefault="00520AFC" w:rsidP="00391DC2">
      <w:pPr>
        <w:spacing w:line="360" w:lineRule="auto"/>
        <w:ind w:firstLine="709"/>
        <w:jc w:val="both"/>
      </w:pPr>
    </w:p>
    <w:p w14:paraId="35F240A7" w14:textId="77777777" w:rsidR="00E83A40" w:rsidRDefault="00E83A40" w:rsidP="00391DC2">
      <w:pPr>
        <w:spacing w:line="360" w:lineRule="auto"/>
        <w:ind w:firstLine="709"/>
        <w:jc w:val="both"/>
      </w:pPr>
    </w:p>
    <w:p w14:paraId="29A70B87" w14:textId="77777777" w:rsidR="00E83A40" w:rsidRDefault="00E83A40" w:rsidP="00391DC2">
      <w:pPr>
        <w:spacing w:line="360" w:lineRule="auto"/>
        <w:ind w:firstLine="709"/>
        <w:jc w:val="both"/>
      </w:pPr>
    </w:p>
    <w:p w14:paraId="0872111D" w14:textId="77777777" w:rsidR="00E83A40" w:rsidRDefault="00E83A40" w:rsidP="00391DC2">
      <w:pPr>
        <w:spacing w:line="360" w:lineRule="auto"/>
        <w:ind w:firstLine="709"/>
        <w:jc w:val="both"/>
      </w:pPr>
    </w:p>
    <w:p w14:paraId="1B073B90" w14:textId="77777777" w:rsidR="00E83A40" w:rsidRDefault="00E83A40" w:rsidP="00391DC2">
      <w:pPr>
        <w:spacing w:line="360" w:lineRule="auto"/>
        <w:ind w:firstLine="709"/>
        <w:jc w:val="both"/>
      </w:pPr>
    </w:p>
    <w:p w14:paraId="7F84B55C" w14:textId="77777777" w:rsidR="00E83A40" w:rsidRDefault="00E83A40" w:rsidP="00391DC2">
      <w:pPr>
        <w:spacing w:line="360" w:lineRule="auto"/>
        <w:ind w:firstLine="709"/>
        <w:jc w:val="both"/>
      </w:pPr>
    </w:p>
    <w:p w14:paraId="212E9784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Председатель Контрольно-счётной</w:t>
      </w:r>
    </w:p>
    <w:p w14:paraId="137757A1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комиссии Добринского муниципального</w:t>
      </w:r>
    </w:p>
    <w:p w14:paraId="64698990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 xml:space="preserve">района Липецкой области                                                                           </w:t>
      </w:r>
      <w:proofErr w:type="spellStart"/>
      <w:r w:rsidRPr="00B1585D">
        <w:rPr>
          <w:b/>
        </w:rPr>
        <w:t>Н.В.Гаршина</w:t>
      </w:r>
      <w:proofErr w:type="spellEnd"/>
      <w:r w:rsidRPr="00B1585D">
        <w:rPr>
          <w:b/>
        </w:rPr>
        <w:t xml:space="preserve">     </w:t>
      </w:r>
    </w:p>
    <w:p w14:paraId="3FCF3D7E" w14:textId="77777777" w:rsidR="003E786C" w:rsidRDefault="003E786C" w:rsidP="00391DC2">
      <w:pPr>
        <w:spacing w:line="360" w:lineRule="auto"/>
        <w:ind w:firstLine="709"/>
        <w:jc w:val="right"/>
      </w:pPr>
    </w:p>
    <w:p w14:paraId="0C76DEFF" w14:textId="77777777" w:rsidR="00E83A40" w:rsidRDefault="00E83A40" w:rsidP="00391DC2">
      <w:pPr>
        <w:spacing w:line="360" w:lineRule="auto"/>
        <w:ind w:firstLine="709"/>
        <w:jc w:val="right"/>
      </w:pPr>
    </w:p>
    <w:p w14:paraId="47559668" w14:textId="77777777" w:rsidR="00E83A40" w:rsidRDefault="00E83A40" w:rsidP="00391DC2">
      <w:pPr>
        <w:spacing w:line="360" w:lineRule="auto"/>
        <w:ind w:firstLine="709"/>
        <w:jc w:val="right"/>
      </w:pPr>
    </w:p>
    <w:p w14:paraId="3977EF58" w14:textId="77777777" w:rsidR="00E83A40" w:rsidRDefault="00E83A40" w:rsidP="00391DC2">
      <w:pPr>
        <w:spacing w:line="360" w:lineRule="auto"/>
        <w:ind w:firstLine="709"/>
        <w:jc w:val="right"/>
      </w:pPr>
    </w:p>
    <w:p w14:paraId="1714B638" w14:textId="77777777" w:rsidR="00D0576A" w:rsidRDefault="00D0576A" w:rsidP="00391DC2">
      <w:pPr>
        <w:spacing w:line="360" w:lineRule="auto"/>
        <w:ind w:firstLine="709"/>
        <w:jc w:val="right"/>
      </w:pPr>
    </w:p>
    <w:p w14:paraId="466D9022" w14:textId="77777777" w:rsidR="00D0576A" w:rsidRDefault="00D0576A" w:rsidP="00391DC2">
      <w:pPr>
        <w:spacing w:line="360" w:lineRule="auto"/>
        <w:ind w:firstLine="709"/>
        <w:jc w:val="right"/>
      </w:pPr>
    </w:p>
    <w:p w14:paraId="3B7ED097" w14:textId="77777777" w:rsidR="00D0576A" w:rsidRDefault="00D0576A" w:rsidP="00391DC2">
      <w:pPr>
        <w:spacing w:line="360" w:lineRule="auto"/>
        <w:ind w:firstLine="709"/>
        <w:jc w:val="right"/>
      </w:pPr>
    </w:p>
    <w:p w14:paraId="43088C29" w14:textId="77777777" w:rsidR="00D0576A" w:rsidRDefault="00D0576A" w:rsidP="00391DC2">
      <w:pPr>
        <w:spacing w:line="360" w:lineRule="auto"/>
        <w:ind w:firstLine="709"/>
        <w:jc w:val="right"/>
      </w:pPr>
    </w:p>
    <w:p w14:paraId="292860B6" w14:textId="77777777" w:rsidR="00D0576A" w:rsidRDefault="00D0576A" w:rsidP="00391DC2">
      <w:pPr>
        <w:spacing w:line="360" w:lineRule="auto"/>
        <w:ind w:firstLine="709"/>
        <w:jc w:val="right"/>
      </w:pPr>
    </w:p>
    <w:p w14:paraId="28FE5933" w14:textId="77777777" w:rsidR="00D0576A" w:rsidRDefault="00D0576A" w:rsidP="00391DC2">
      <w:pPr>
        <w:spacing w:line="360" w:lineRule="auto"/>
        <w:ind w:firstLine="709"/>
        <w:jc w:val="right"/>
      </w:pPr>
    </w:p>
    <w:p w14:paraId="59845C03" w14:textId="77777777" w:rsidR="00D0576A" w:rsidRDefault="00D0576A" w:rsidP="00391DC2">
      <w:pPr>
        <w:spacing w:line="360" w:lineRule="auto"/>
        <w:ind w:firstLine="709"/>
        <w:jc w:val="right"/>
      </w:pPr>
    </w:p>
    <w:p w14:paraId="0CD4D7C2" w14:textId="77777777" w:rsidR="00D0576A" w:rsidRDefault="00D0576A" w:rsidP="00391DC2">
      <w:pPr>
        <w:spacing w:line="360" w:lineRule="auto"/>
        <w:ind w:firstLine="709"/>
        <w:jc w:val="right"/>
      </w:pPr>
    </w:p>
    <w:p w14:paraId="4B6E0292" w14:textId="77777777" w:rsidR="00D0576A" w:rsidRDefault="00D0576A" w:rsidP="00391DC2">
      <w:pPr>
        <w:spacing w:line="360" w:lineRule="auto"/>
        <w:ind w:firstLine="709"/>
        <w:jc w:val="right"/>
      </w:pPr>
    </w:p>
    <w:p w14:paraId="0E6C9FF7" w14:textId="77777777" w:rsidR="00D0576A" w:rsidRDefault="00D0576A" w:rsidP="00391DC2">
      <w:pPr>
        <w:spacing w:line="360" w:lineRule="auto"/>
        <w:ind w:firstLine="709"/>
        <w:jc w:val="right"/>
      </w:pPr>
    </w:p>
    <w:p w14:paraId="01EBE116" w14:textId="77777777" w:rsidR="00D0576A" w:rsidRDefault="00D0576A" w:rsidP="00391DC2">
      <w:pPr>
        <w:spacing w:line="360" w:lineRule="auto"/>
        <w:ind w:firstLine="709"/>
        <w:jc w:val="right"/>
      </w:pPr>
    </w:p>
    <w:p w14:paraId="56979394" w14:textId="77777777" w:rsidR="00D0576A" w:rsidRDefault="00D0576A" w:rsidP="00391DC2">
      <w:pPr>
        <w:spacing w:line="360" w:lineRule="auto"/>
        <w:ind w:firstLine="709"/>
        <w:jc w:val="right"/>
      </w:pPr>
    </w:p>
    <w:p w14:paraId="78AD1715" w14:textId="5126BFC4" w:rsidR="00391DC2" w:rsidRDefault="00391DC2" w:rsidP="00391DC2">
      <w:pPr>
        <w:spacing w:line="360" w:lineRule="auto"/>
        <w:ind w:firstLine="709"/>
        <w:jc w:val="right"/>
      </w:pPr>
      <w:r>
        <w:lastRenderedPageBreak/>
        <w:t>Приложение №1</w:t>
      </w:r>
    </w:p>
    <w:p w14:paraId="235B66E8" w14:textId="76F8ECDD" w:rsidR="00391DC2" w:rsidRDefault="00391DC2" w:rsidP="00391DC2">
      <w:pPr>
        <w:spacing w:line="360" w:lineRule="auto"/>
        <w:ind w:firstLine="709"/>
        <w:jc w:val="center"/>
        <w:rPr>
          <w:b/>
        </w:rPr>
      </w:pPr>
      <w:r w:rsidRPr="00391DC2">
        <w:rPr>
          <w:b/>
        </w:rPr>
        <w:t>Исполнение районного бюджета</w:t>
      </w:r>
      <w:r w:rsidR="00443D31">
        <w:rPr>
          <w:b/>
        </w:rPr>
        <w:t xml:space="preserve"> на 01.</w:t>
      </w:r>
      <w:r w:rsidR="00237378">
        <w:rPr>
          <w:b/>
        </w:rPr>
        <w:t>10</w:t>
      </w:r>
      <w:r w:rsidR="00443D31">
        <w:rPr>
          <w:b/>
        </w:rPr>
        <w:t>.20</w:t>
      </w:r>
      <w:r w:rsidR="003E546F">
        <w:rPr>
          <w:b/>
        </w:rPr>
        <w:t>2</w:t>
      </w:r>
      <w:r w:rsidR="0026079E">
        <w:rPr>
          <w:b/>
        </w:rPr>
        <w:t>1</w:t>
      </w:r>
      <w:r w:rsidR="00FF10EE">
        <w:rPr>
          <w:b/>
        </w:rPr>
        <w:t xml:space="preserve"> </w:t>
      </w:r>
      <w:r w:rsidR="00443D31">
        <w:rPr>
          <w:b/>
        </w:rPr>
        <w:t>г</w:t>
      </w:r>
      <w:r w:rsidR="00FF10EE">
        <w:rPr>
          <w:b/>
        </w:rPr>
        <w:t>ода</w:t>
      </w:r>
      <w:r w:rsidR="00443D31">
        <w:rPr>
          <w:b/>
        </w:rPr>
        <w:t>.</w:t>
      </w:r>
    </w:p>
    <w:p w14:paraId="0487A9E0" w14:textId="77777777" w:rsidR="00391DC2" w:rsidRPr="00443D31" w:rsidRDefault="00443D31" w:rsidP="00443D31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53"/>
        <w:gridCol w:w="1128"/>
        <w:gridCol w:w="1650"/>
        <w:gridCol w:w="1641"/>
        <w:gridCol w:w="1650"/>
        <w:gridCol w:w="1443"/>
      </w:tblGrid>
      <w:tr w:rsidR="002742BE" w:rsidRPr="00587B6D" w14:paraId="7D7C3DFB" w14:textId="77777777" w:rsidTr="00237378">
        <w:trPr>
          <w:trHeight w:val="420"/>
        </w:trPr>
        <w:tc>
          <w:tcPr>
            <w:tcW w:w="2553" w:type="dxa"/>
            <w:shd w:val="clear" w:color="auto" w:fill="F2B9A8" w:themeFill="accent6" w:themeFillTint="66"/>
            <w:hideMark/>
          </w:tcPr>
          <w:p w14:paraId="638CB6D0" w14:textId="77777777" w:rsidR="002742BE" w:rsidRPr="00587B6D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B6D">
              <w:rPr>
                <w:b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1128" w:type="dxa"/>
            <w:shd w:val="clear" w:color="auto" w:fill="F2B9A8" w:themeFill="accent6" w:themeFillTint="66"/>
            <w:noWrap/>
            <w:hideMark/>
          </w:tcPr>
          <w:p w14:paraId="284E2B7F" w14:textId="77777777" w:rsidR="002742BE" w:rsidRPr="00587B6D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B6D">
              <w:rPr>
                <w:b/>
                <w:bCs/>
                <w:sz w:val="24"/>
                <w:szCs w:val="24"/>
              </w:rPr>
              <w:t>План</w:t>
            </w:r>
          </w:p>
          <w:p w14:paraId="59E76A1F" w14:textId="1C60D691" w:rsidR="002742BE" w:rsidRPr="00587B6D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B6D">
              <w:rPr>
                <w:b/>
                <w:bCs/>
                <w:sz w:val="24"/>
                <w:szCs w:val="24"/>
              </w:rPr>
              <w:t xml:space="preserve"> 20</w:t>
            </w:r>
            <w:r w:rsidR="003E546F" w:rsidRPr="00587B6D">
              <w:rPr>
                <w:b/>
                <w:bCs/>
                <w:sz w:val="24"/>
                <w:szCs w:val="24"/>
              </w:rPr>
              <w:t>2</w:t>
            </w:r>
            <w:r w:rsidR="00E45137">
              <w:rPr>
                <w:b/>
                <w:bCs/>
                <w:sz w:val="24"/>
                <w:szCs w:val="24"/>
              </w:rPr>
              <w:t>1</w:t>
            </w:r>
            <w:r w:rsidRPr="00587B6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  <w:hideMark/>
          </w:tcPr>
          <w:p w14:paraId="1DDF0FF0" w14:textId="068C3C33" w:rsidR="002742BE" w:rsidRPr="00587B6D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B6D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 w:rsidR="00985296">
              <w:rPr>
                <w:b/>
                <w:bCs/>
                <w:sz w:val="24"/>
                <w:szCs w:val="24"/>
              </w:rPr>
              <w:t>10</w:t>
            </w:r>
            <w:r w:rsidRPr="00587B6D">
              <w:rPr>
                <w:b/>
                <w:bCs/>
                <w:sz w:val="24"/>
                <w:szCs w:val="24"/>
              </w:rPr>
              <w:t>.</w:t>
            </w:r>
            <w:r w:rsidR="003E546F" w:rsidRPr="00587B6D">
              <w:rPr>
                <w:b/>
                <w:bCs/>
                <w:sz w:val="24"/>
                <w:szCs w:val="24"/>
              </w:rPr>
              <w:t>202</w:t>
            </w:r>
            <w:r w:rsidR="00E4513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  <w:hideMark/>
          </w:tcPr>
          <w:p w14:paraId="11733A84" w14:textId="693271A7" w:rsidR="002742BE" w:rsidRPr="00587B6D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B6D">
              <w:rPr>
                <w:b/>
                <w:bCs/>
                <w:sz w:val="24"/>
                <w:szCs w:val="24"/>
              </w:rPr>
              <w:t xml:space="preserve"> </w:t>
            </w:r>
            <w:r w:rsidR="00587B6D">
              <w:rPr>
                <w:b/>
                <w:bCs/>
                <w:sz w:val="24"/>
                <w:szCs w:val="24"/>
              </w:rPr>
              <w:t>И</w:t>
            </w:r>
            <w:r w:rsidRPr="00587B6D">
              <w:rPr>
                <w:b/>
                <w:bCs/>
                <w:sz w:val="24"/>
                <w:szCs w:val="24"/>
              </w:rPr>
              <w:t>сполнени</w:t>
            </w:r>
            <w:r w:rsidR="00587B6D">
              <w:rPr>
                <w:b/>
                <w:bCs/>
                <w:sz w:val="24"/>
                <w:szCs w:val="24"/>
              </w:rPr>
              <w:t>е</w:t>
            </w:r>
            <w:r w:rsidRPr="00587B6D">
              <w:rPr>
                <w:b/>
                <w:bCs/>
                <w:sz w:val="24"/>
                <w:szCs w:val="24"/>
              </w:rPr>
              <w:t xml:space="preserve"> к годовым назначениям 20</w:t>
            </w:r>
            <w:r w:rsidR="003E546F" w:rsidRPr="00587B6D">
              <w:rPr>
                <w:b/>
                <w:bCs/>
                <w:sz w:val="24"/>
                <w:szCs w:val="24"/>
              </w:rPr>
              <w:t>2</w:t>
            </w:r>
            <w:r w:rsidR="00E45137">
              <w:rPr>
                <w:b/>
                <w:bCs/>
                <w:sz w:val="24"/>
                <w:szCs w:val="24"/>
              </w:rPr>
              <w:t>1</w:t>
            </w:r>
            <w:r w:rsidR="00243A78" w:rsidRPr="00587B6D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  <w:hideMark/>
          </w:tcPr>
          <w:p w14:paraId="0C9882A5" w14:textId="636F56D8" w:rsidR="002742BE" w:rsidRPr="00587B6D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B6D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 w:rsidR="00985296">
              <w:rPr>
                <w:b/>
                <w:bCs/>
                <w:sz w:val="24"/>
                <w:szCs w:val="24"/>
              </w:rPr>
              <w:t>10</w:t>
            </w:r>
            <w:r w:rsidRPr="00587B6D">
              <w:rPr>
                <w:b/>
                <w:bCs/>
                <w:sz w:val="24"/>
                <w:szCs w:val="24"/>
              </w:rPr>
              <w:t>.</w:t>
            </w:r>
            <w:r w:rsidR="003E546F" w:rsidRPr="00587B6D">
              <w:rPr>
                <w:b/>
                <w:bCs/>
                <w:sz w:val="24"/>
                <w:szCs w:val="24"/>
              </w:rPr>
              <w:t>20</w:t>
            </w:r>
            <w:r w:rsidR="00E45137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3" w:type="dxa"/>
            <w:shd w:val="clear" w:color="auto" w:fill="F2B9A8" w:themeFill="accent6" w:themeFillTint="66"/>
            <w:noWrap/>
            <w:hideMark/>
          </w:tcPr>
          <w:p w14:paraId="51D89941" w14:textId="5793D74B" w:rsidR="002742BE" w:rsidRPr="00587B6D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B6D">
              <w:rPr>
                <w:b/>
                <w:bCs/>
                <w:sz w:val="24"/>
                <w:szCs w:val="24"/>
              </w:rPr>
              <w:t>Темп роста факта 20</w:t>
            </w:r>
            <w:r w:rsidR="003E546F" w:rsidRPr="00587B6D">
              <w:rPr>
                <w:b/>
                <w:bCs/>
                <w:sz w:val="24"/>
                <w:szCs w:val="24"/>
              </w:rPr>
              <w:t>2</w:t>
            </w:r>
            <w:r w:rsidR="00E45137">
              <w:rPr>
                <w:b/>
                <w:bCs/>
                <w:sz w:val="24"/>
                <w:szCs w:val="24"/>
              </w:rPr>
              <w:t>1</w:t>
            </w:r>
            <w:r w:rsidRPr="00587B6D">
              <w:rPr>
                <w:b/>
                <w:bCs/>
                <w:sz w:val="24"/>
                <w:szCs w:val="24"/>
              </w:rPr>
              <w:t>г.к факту 20</w:t>
            </w:r>
            <w:r w:rsidR="00E45137">
              <w:rPr>
                <w:b/>
                <w:bCs/>
                <w:sz w:val="24"/>
                <w:szCs w:val="24"/>
              </w:rPr>
              <w:t>20</w:t>
            </w:r>
            <w:r w:rsidRPr="00587B6D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E45137" w:rsidRPr="004A10CE" w14:paraId="612BAEED" w14:textId="77777777" w:rsidTr="00237378">
        <w:trPr>
          <w:trHeight w:val="570"/>
        </w:trPr>
        <w:tc>
          <w:tcPr>
            <w:tcW w:w="2553" w:type="dxa"/>
            <w:shd w:val="clear" w:color="auto" w:fill="F8DCD3" w:themeFill="accent6" w:themeFillTint="33"/>
            <w:vAlign w:val="center"/>
            <w:hideMark/>
          </w:tcPr>
          <w:p w14:paraId="2262D18D" w14:textId="77777777" w:rsidR="00E45137" w:rsidRPr="004A10CE" w:rsidRDefault="00E45137" w:rsidP="00E45137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128" w:type="dxa"/>
            <w:shd w:val="clear" w:color="auto" w:fill="F8DCD3" w:themeFill="accent6" w:themeFillTint="33"/>
            <w:noWrap/>
            <w:vAlign w:val="center"/>
          </w:tcPr>
          <w:p w14:paraId="440DE25E" w14:textId="2B36620E" w:rsidR="00E45137" w:rsidRPr="004A10CE" w:rsidRDefault="007844A9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236107,6</w:t>
            </w:r>
          </w:p>
        </w:tc>
        <w:tc>
          <w:tcPr>
            <w:tcW w:w="1650" w:type="dxa"/>
            <w:shd w:val="clear" w:color="auto" w:fill="F8DCD3" w:themeFill="accent6" w:themeFillTint="33"/>
            <w:noWrap/>
            <w:vAlign w:val="center"/>
          </w:tcPr>
          <w:p w14:paraId="63B20950" w14:textId="3BBE4914" w:rsidR="00E45137" w:rsidRPr="004A10CE" w:rsidRDefault="007844A9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246449,0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401C21BF" w14:textId="74C19191" w:rsidR="00E45137" w:rsidRPr="004A10CE" w:rsidRDefault="007844A9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104,4</w:t>
            </w:r>
          </w:p>
        </w:tc>
        <w:tc>
          <w:tcPr>
            <w:tcW w:w="1650" w:type="dxa"/>
            <w:shd w:val="clear" w:color="auto" w:fill="F8DCD3" w:themeFill="accent6" w:themeFillTint="33"/>
            <w:noWrap/>
            <w:vAlign w:val="center"/>
          </w:tcPr>
          <w:p w14:paraId="12477481" w14:textId="497790A1" w:rsidR="00E45137" w:rsidRPr="004A10CE" w:rsidRDefault="00E45137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178917,0</w:t>
            </w:r>
          </w:p>
        </w:tc>
        <w:tc>
          <w:tcPr>
            <w:tcW w:w="1443" w:type="dxa"/>
            <w:shd w:val="clear" w:color="auto" w:fill="F8DCD3" w:themeFill="accent6" w:themeFillTint="33"/>
            <w:noWrap/>
            <w:vAlign w:val="center"/>
          </w:tcPr>
          <w:p w14:paraId="5A4D43B7" w14:textId="115B2C71" w:rsidR="00E45137" w:rsidRPr="004A10CE" w:rsidRDefault="007844A9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137,7</w:t>
            </w:r>
          </w:p>
        </w:tc>
      </w:tr>
      <w:tr w:rsidR="00E45137" w:rsidRPr="004A10CE" w14:paraId="7A74200F" w14:textId="77777777" w:rsidTr="00237378">
        <w:trPr>
          <w:trHeight w:val="510"/>
        </w:trPr>
        <w:tc>
          <w:tcPr>
            <w:tcW w:w="2553" w:type="dxa"/>
            <w:shd w:val="clear" w:color="auto" w:fill="auto"/>
            <w:vAlign w:val="center"/>
            <w:hideMark/>
          </w:tcPr>
          <w:p w14:paraId="63E2A611" w14:textId="77777777" w:rsidR="00E45137" w:rsidRPr="004A10CE" w:rsidRDefault="00E45137" w:rsidP="00E4513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909D091" w14:textId="3126CF19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184430,2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892FDDA" w14:textId="406F107E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199447,8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A21705C" w14:textId="7062676B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FE03CEF" w14:textId="5BE7E6C0" w:rsidR="00E45137" w:rsidRPr="004A10CE" w:rsidRDefault="00E45137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135439,1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288E698D" w14:textId="716382E9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147,3</w:t>
            </w:r>
          </w:p>
        </w:tc>
      </w:tr>
      <w:tr w:rsidR="00E45137" w:rsidRPr="004A10CE" w14:paraId="6AC0E4EF" w14:textId="77777777" w:rsidTr="00237378">
        <w:trPr>
          <w:trHeight w:val="480"/>
        </w:trPr>
        <w:tc>
          <w:tcPr>
            <w:tcW w:w="2553" w:type="dxa"/>
            <w:shd w:val="clear" w:color="auto" w:fill="auto"/>
            <w:vAlign w:val="center"/>
            <w:hideMark/>
          </w:tcPr>
          <w:p w14:paraId="53FED77C" w14:textId="77777777" w:rsidR="00E45137" w:rsidRPr="004A10CE" w:rsidRDefault="00E45137" w:rsidP="00E45137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29D8995" w14:textId="5B18ADF7" w:rsidR="00E45137" w:rsidRPr="004A10CE" w:rsidRDefault="00AB589F" w:rsidP="00E451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40444,4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0B41BA8" w14:textId="5E42D09A" w:rsidR="00E45137" w:rsidRPr="004A10CE" w:rsidRDefault="00AB589F" w:rsidP="00E451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29991,0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3895BFB1" w14:textId="64FAAB09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3E7C3F6" w14:textId="21EE26CD" w:rsidR="00E45137" w:rsidRPr="004A10CE" w:rsidRDefault="00E45137" w:rsidP="00E451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31077,6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4D55AC54" w14:textId="23C0DBED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96,5</w:t>
            </w:r>
          </w:p>
        </w:tc>
      </w:tr>
      <w:tr w:rsidR="00E45137" w:rsidRPr="004A10CE" w14:paraId="5E23C67B" w14:textId="77777777" w:rsidTr="00237378">
        <w:trPr>
          <w:trHeight w:val="465"/>
        </w:trPr>
        <w:tc>
          <w:tcPr>
            <w:tcW w:w="2553" w:type="dxa"/>
            <w:shd w:val="clear" w:color="auto" w:fill="auto"/>
            <w:vAlign w:val="center"/>
            <w:hideMark/>
          </w:tcPr>
          <w:p w14:paraId="051B9D8A" w14:textId="77777777" w:rsidR="00E45137" w:rsidRPr="004A10CE" w:rsidRDefault="00E45137" w:rsidP="00E4513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F775C27" w14:textId="29AB99BE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6135,0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116ED4D" w14:textId="5CF2F2A3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14052,2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79A9877" w14:textId="0F85A085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0D7B984" w14:textId="3EA61123" w:rsidR="00E45137" w:rsidRPr="004A10CE" w:rsidRDefault="00E45137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7653,0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0EF4BDD8" w14:textId="118AB73B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183,6</w:t>
            </w:r>
          </w:p>
        </w:tc>
      </w:tr>
      <w:tr w:rsidR="00E45137" w:rsidRPr="004A10CE" w14:paraId="7E251E95" w14:textId="77777777" w:rsidTr="00237378">
        <w:trPr>
          <w:trHeight w:val="450"/>
        </w:trPr>
        <w:tc>
          <w:tcPr>
            <w:tcW w:w="2553" w:type="dxa"/>
            <w:shd w:val="clear" w:color="auto" w:fill="auto"/>
            <w:vAlign w:val="center"/>
            <w:hideMark/>
          </w:tcPr>
          <w:p w14:paraId="1D8253AC" w14:textId="77777777" w:rsidR="00E45137" w:rsidRPr="004A10CE" w:rsidRDefault="00E45137" w:rsidP="00E4513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BD0B20C" w14:textId="6224C892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5098,0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04B318F" w14:textId="417DBBA1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2958,0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5FB8DB18" w14:textId="5800C6BD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1B9FEA3" w14:textId="17B1473B" w:rsidR="00E45137" w:rsidRPr="004A10CE" w:rsidRDefault="00E45137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4747,3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676A900D" w14:textId="4F831431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62,3</w:t>
            </w:r>
          </w:p>
        </w:tc>
      </w:tr>
      <w:tr w:rsidR="00E45137" w:rsidRPr="004A10CE" w14:paraId="387A4C91" w14:textId="77777777" w:rsidTr="00237378">
        <w:trPr>
          <w:trHeight w:val="540"/>
        </w:trPr>
        <w:tc>
          <w:tcPr>
            <w:tcW w:w="2553" w:type="dxa"/>
            <w:shd w:val="clear" w:color="auto" w:fill="F8DCD3" w:themeFill="accent6" w:themeFillTint="33"/>
            <w:vAlign w:val="center"/>
            <w:hideMark/>
          </w:tcPr>
          <w:p w14:paraId="71132E7D" w14:textId="77777777" w:rsidR="00E45137" w:rsidRPr="004A10CE" w:rsidRDefault="00E45137" w:rsidP="00E45137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28" w:type="dxa"/>
            <w:shd w:val="clear" w:color="auto" w:fill="F8DCD3" w:themeFill="accent6" w:themeFillTint="33"/>
            <w:noWrap/>
            <w:vAlign w:val="center"/>
          </w:tcPr>
          <w:p w14:paraId="07EB7510" w14:textId="0430056F" w:rsidR="00E45137" w:rsidRPr="004A10CE" w:rsidRDefault="007844A9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100600,0</w:t>
            </w:r>
          </w:p>
        </w:tc>
        <w:tc>
          <w:tcPr>
            <w:tcW w:w="1650" w:type="dxa"/>
            <w:shd w:val="clear" w:color="auto" w:fill="F8DCD3" w:themeFill="accent6" w:themeFillTint="33"/>
            <w:noWrap/>
            <w:vAlign w:val="center"/>
          </w:tcPr>
          <w:p w14:paraId="6EF69FD5" w14:textId="2E06E8FC" w:rsidR="00E45137" w:rsidRPr="004A10CE" w:rsidRDefault="007844A9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124253,7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065E90FD" w14:textId="78053C68" w:rsidR="00E45137" w:rsidRPr="004A10CE" w:rsidRDefault="007844A9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123,5</w:t>
            </w:r>
          </w:p>
        </w:tc>
        <w:tc>
          <w:tcPr>
            <w:tcW w:w="1650" w:type="dxa"/>
            <w:shd w:val="clear" w:color="auto" w:fill="F8DCD3" w:themeFill="accent6" w:themeFillTint="33"/>
            <w:noWrap/>
            <w:vAlign w:val="center"/>
          </w:tcPr>
          <w:p w14:paraId="74ECEEE2" w14:textId="196559F5" w:rsidR="00E45137" w:rsidRPr="004A10CE" w:rsidRDefault="00E45137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118940,5</w:t>
            </w:r>
          </w:p>
        </w:tc>
        <w:tc>
          <w:tcPr>
            <w:tcW w:w="1443" w:type="dxa"/>
            <w:shd w:val="clear" w:color="auto" w:fill="F8DCD3" w:themeFill="accent6" w:themeFillTint="33"/>
            <w:noWrap/>
            <w:vAlign w:val="center"/>
          </w:tcPr>
          <w:p w14:paraId="40953E0D" w14:textId="7C617416" w:rsidR="00E45137" w:rsidRPr="004A10CE" w:rsidRDefault="007844A9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104,5</w:t>
            </w:r>
          </w:p>
        </w:tc>
      </w:tr>
      <w:tr w:rsidR="00E45137" w:rsidRPr="004A10CE" w14:paraId="1E93191D" w14:textId="77777777" w:rsidTr="00237378">
        <w:trPr>
          <w:trHeight w:val="615"/>
        </w:trPr>
        <w:tc>
          <w:tcPr>
            <w:tcW w:w="2553" w:type="dxa"/>
            <w:shd w:val="clear" w:color="auto" w:fill="auto"/>
            <w:vAlign w:val="center"/>
            <w:hideMark/>
          </w:tcPr>
          <w:p w14:paraId="46D83A55" w14:textId="77777777" w:rsidR="00E45137" w:rsidRPr="004A10CE" w:rsidRDefault="00E45137" w:rsidP="00E4513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04298AE" w14:textId="2E80F0DE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98450,0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5E84831" w14:textId="5B05C3EB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116565,3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B2658BD" w14:textId="7AD813C2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9273BCE" w14:textId="7D36166B" w:rsidR="00E45137" w:rsidRPr="004A10CE" w:rsidRDefault="00E45137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116047,1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412E0C1A" w14:textId="0F0A1221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100,4</w:t>
            </w:r>
          </w:p>
        </w:tc>
      </w:tr>
      <w:tr w:rsidR="00E45137" w:rsidRPr="004A10CE" w14:paraId="16293A7F" w14:textId="77777777" w:rsidTr="00237378">
        <w:trPr>
          <w:trHeight w:val="585"/>
        </w:trPr>
        <w:tc>
          <w:tcPr>
            <w:tcW w:w="2553" w:type="dxa"/>
            <w:shd w:val="clear" w:color="auto" w:fill="auto"/>
            <w:vAlign w:val="center"/>
            <w:hideMark/>
          </w:tcPr>
          <w:p w14:paraId="0C3734F2" w14:textId="77777777" w:rsidR="00E45137" w:rsidRPr="004A10CE" w:rsidRDefault="00E45137" w:rsidP="00E4513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CF6DF5D" w14:textId="1CD2002F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5E3B625" w14:textId="136EDEE7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1159,0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6BCF8E98" w14:textId="53FE9F08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49E3F4E" w14:textId="6D11655A" w:rsidR="00E45137" w:rsidRPr="004A10CE" w:rsidRDefault="00E45137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522,1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15EF3DF9" w14:textId="2E94ABCA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222,0</w:t>
            </w:r>
          </w:p>
        </w:tc>
      </w:tr>
      <w:tr w:rsidR="00E45137" w:rsidRPr="004A10CE" w14:paraId="34365964" w14:textId="77777777" w:rsidTr="00237378">
        <w:trPr>
          <w:trHeight w:val="585"/>
        </w:trPr>
        <w:tc>
          <w:tcPr>
            <w:tcW w:w="2553" w:type="dxa"/>
            <w:shd w:val="clear" w:color="auto" w:fill="auto"/>
            <w:vAlign w:val="center"/>
          </w:tcPr>
          <w:p w14:paraId="46B5E717" w14:textId="77777777" w:rsidR="00E45137" w:rsidRPr="004A10CE" w:rsidRDefault="00E45137" w:rsidP="00E451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B6F25BC" w14:textId="228AAA22" w:rsidR="00E45137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20788F9" w14:textId="03498ED4" w:rsidR="00E45137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2425,2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61E6C9B" w14:textId="6A27E685" w:rsidR="00E45137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8396057" w14:textId="35561A69" w:rsidR="00E45137" w:rsidRDefault="00E45137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187,5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1C318E8C" w14:textId="25691D3E" w:rsidR="00E45137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1293,4</w:t>
            </w:r>
          </w:p>
        </w:tc>
      </w:tr>
      <w:tr w:rsidR="00E45137" w:rsidRPr="004A10CE" w14:paraId="36AF21DA" w14:textId="77777777" w:rsidTr="00237378">
        <w:trPr>
          <w:trHeight w:val="630"/>
        </w:trPr>
        <w:tc>
          <w:tcPr>
            <w:tcW w:w="2553" w:type="dxa"/>
            <w:shd w:val="clear" w:color="auto" w:fill="auto"/>
            <w:vAlign w:val="center"/>
            <w:hideMark/>
          </w:tcPr>
          <w:p w14:paraId="24102493" w14:textId="77777777" w:rsidR="00E45137" w:rsidRPr="004A10CE" w:rsidRDefault="00E45137" w:rsidP="00E4513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A57EDAD" w14:textId="3FD67D21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A45CA42" w14:textId="7C4AA50C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3066,9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226D1999" w14:textId="2D60B101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6133,8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E7BD155" w14:textId="0AEF3B2E" w:rsidR="00E45137" w:rsidRPr="004A10CE" w:rsidRDefault="00E45137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1493,7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7F1A800B" w14:textId="544B2E2F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205,3</w:t>
            </w:r>
          </w:p>
        </w:tc>
      </w:tr>
      <w:tr w:rsidR="00E45137" w:rsidRPr="004A10CE" w14:paraId="211F9F35" w14:textId="77777777" w:rsidTr="00237378">
        <w:trPr>
          <w:trHeight w:val="570"/>
        </w:trPr>
        <w:tc>
          <w:tcPr>
            <w:tcW w:w="2553" w:type="dxa"/>
            <w:shd w:val="clear" w:color="auto" w:fill="auto"/>
            <w:vAlign w:val="center"/>
            <w:hideMark/>
          </w:tcPr>
          <w:p w14:paraId="77B28BC6" w14:textId="77777777" w:rsidR="00E45137" w:rsidRPr="004A10CE" w:rsidRDefault="00E45137" w:rsidP="00E4513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7A91422" w14:textId="226247C0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C7610BA" w14:textId="49601B2F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1037,3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686C8822" w14:textId="21AB76FB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6AF7504" w14:textId="11FE7B6F" w:rsidR="00E45137" w:rsidRPr="004A10CE" w:rsidRDefault="00E45137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689,6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3428ED2D" w14:textId="174A705A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150,4</w:t>
            </w:r>
          </w:p>
        </w:tc>
      </w:tr>
      <w:tr w:rsidR="00E45137" w:rsidRPr="004A10CE" w14:paraId="30CEB290" w14:textId="77777777" w:rsidTr="00237378">
        <w:trPr>
          <w:trHeight w:val="555"/>
        </w:trPr>
        <w:tc>
          <w:tcPr>
            <w:tcW w:w="2553" w:type="dxa"/>
            <w:shd w:val="clear" w:color="auto" w:fill="auto"/>
            <w:vAlign w:val="center"/>
            <w:hideMark/>
          </w:tcPr>
          <w:p w14:paraId="552B6F26" w14:textId="77777777" w:rsidR="00E45137" w:rsidRPr="004A10CE" w:rsidRDefault="00E45137" w:rsidP="00E4513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E53D5CC" w14:textId="7D395464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13E00DF" w14:textId="403F27A8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2B45E53" w14:textId="71A29C04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C9384FA" w14:textId="165C9AA8" w:rsidR="00E45137" w:rsidRPr="004A10CE" w:rsidRDefault="00E45137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126110D0" w14:textId="7A5E1138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45137" w:rsidRPr="004A10CE" w14:paraId="09C95E9E" w14:textId="77777777" w:rsidTr="00237378">
        <w:trPr>
          <w:trHeight w:val="630"/>
        </w:trPr>
        <w:tc>
          <w:tcPr>
            <w:tcW w:w="2553" w:type="dxa"/>
            <w:shd w:val="clear" w:color="auto" w:fill="F8DCD3" w:themeFill="accent6" w:themeFillTint="33"/>
            <w:vAlign w:val="center"/>
            <w:hideMark/>
          </w:tcPr>
          <w:p w14:paraId="04A4FE3B" w14:textId="77777777" w:rsidR="00E45137" w:rsidRPr="004A10CE" w:rsidRDefault="00E45137" w:rsidP="00E45137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ИТОГО НАЛОГОВЫХ И НЕНАЛОГОВЫХ ДОХОДОВ:</w:t>
            </w:r>
          </w:p>
        </w:tc>
        <w:tc>
          <w:tcPr>
            <w:tcW w:w="1128" w:type="dxa"/>
            <w:shd w:val="clear" w:color="auto" w:fill="F8DCD3" w:themeFill="accent6" w:themeFillTint="33"/>
            <w:noWrap/>
            <w:vAlign w:val="center"/>
          </w:tcPr>
          <w:p w14:paraId="48B9CE96" w14:textId="7504F410" w:rsidR="00E45137" w:rsidRPr="004A10CE" w:rsidRDefault="007844A9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336707,6</w:t>
            </w:r>
          </w:p>
        </w:tc>
        <w:tc>
          <w:tcPr>
            <w:tcW w:w="1650" w:type="dxa"/>
            <w:shd w:val="clear" w:color="auto" w:fill="F8DCD3" w:themeFill="accent6" w:themeFillTint="33"/>
            <w:noWrap/>
            <w:vAlign w:val="center"/>
          </w:tcPr>
          <w:p w14:paraId="1B373054" w14:textId="0F62BBE4" w:rsidR="00E45137" w:rsidRPr="004A10CE" w:rsidRDefault="007844A9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370702,7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2F45C635" w14:textId="34D31454" w:rsidR="00E45137" w:rsidRPr="004A10CE" w:rsidRDefault="007844A9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110,1</w:t>
            </w:r>
          </w:p>
        </w:tc>
        <w:tc>
          <w:tcPr>
            <w:tcW w:w="1650" w:type="dxa"/>
            <w:shd w:val="clear" w:color="auto" w:fill="F8DCD3" w:themeFill="accent6" w:themeFillTint="33"/>
            <w:noWrap/>
            <w:vAlign w:val="center"/>
          </w:tcPr>
          <w:p w14:paraId="22D1A1DE" w14:textId="6A0DD0F2" w:rsidR="00E45137" w:rsidRPr="004A10CE" w:rsidRDefault="00E45137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297857,5</w:t>
            </w:r>
          </w:p>
        </w:tc>
        <w:tc>
          <w:tcPr>
            <w:tcW w:w="1443" w:type="dxa"/>
            <w:shd w:val="clear" w:color="auto" w:fill="F8DCD3" w:themeFill="accent6" w:themeFillTint="33"/>
            <w:noWrap/>
            <w:vAlign w:val="center"/>
          </w:tcPr>
          <w:p w14:paraId="5F3B877B" w14:textId="23744A2F" w:rsidR="00E45137" w:rsidRPr="004A10CE" w:rsidRDefault="007844A9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124,5</w:t>
            </w:r>
          </w:p>
        </w:tc>
      </w:tr>
      <w:tr w:rsidR="00E45137" w:rsidRPr="004A10CE" w14:paraId="664A5A17" w14:textId="77777777" w:rsidTr="00237378">
        <w:trPr>
          <w:trHeight w:val="375"/>
        </w:trPr>
        <w:tc>
          <w:tcPr>
            <w:tcW w:w="2553" w:type="dxa"/>
            <w:shd w:val="clear" w:color="auto" w:fill="F8DCD3" w:themeFill="accent6" w:themeFillTint="33"/>
            <w:vAlign w:val="center"/>
            <w:hideMark/>
          </w:tcPr>
          <w:p w14:paraId="0D3F7A37" w14:textId="77777777" w:rsidR="00E45137" w:rsidRPr="004A10CE" w:rsidRDefault="00E45137" w:rsidP="00E45137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lastRenderedPageBreak/>
              <w:t>Безвозмездные поступления - всего</w:t>
            </w:r>
          </w:p>
        </w:tc>
        <w:tc>
          <w:tcPr>
            <w:tcW w:w="1128" w:type="dxa"/>
            <w:shd w:val="clear" w:color="auto" w:fill="F8DCD3" w:themeFill="accent6" w:themeFillTint="33"/>
            <w:noWrap/>
            <w:vAlign w:val="center"/>
          </w:tcPr>
          <w:p w14:paraId="574046E7" w14:textId="30B824AA" w:rsidR="00E45137" w:rsidRPr="004A10CE" w:rsidRDefault="007844A9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575941,3</w:t>
            </w:r>
          </w:p>
        </w:tc>
        <w:tc>
          <w:tcPr>
            <w:tcW w:w="1650" w:type="dxa"/>
            <w:shd w:val="clear" w:color="auto" w:fill="F8DCD3" w:themeFill="accent6" w:themeFillTint="33"/>
            <w:noWrap/>
            <w:vAlign w:val="center"/>
          </w:tcPr>
          <w:p w14:paraId="57ECEB3A" w14:textId="5731EFA6" w:rsidR="00E45137" w:rsidRPr="004A10CE" w:rsidRDefault="007844A9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404433,9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3708EBB5" w14:textId="5EA9001B" w:rsidR="00E45137" w:rsidRPr="004A10CE" w:rsidRDefault="007844A9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70,2</w:t>
            </w:r>
          </w:p>
        </w:tc>
        <w:tc>
          <w:tcPr>
            <w:tcW w:w="1650" w:type="dxa"/>
            <w:shd w:val="clear" w:color="auto" w:fill="F8DCD3" w:themeFill="accent6" w:themeFillTint="33"/>
            <w:noWrap/>
            <w:vAlign w:val="center"/>
          </w:tcPr>
          <w:p w14:paraId="6C475E36" w14:textId="6CCCA1DB" w:rsidR="00E45137" w:rsidRPr="004A10CE" w:rsidRDefault="00E45137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327070,1</w:t>
            </w:r>
          </w:p>
        </w:tc>
        <w:tc>
          <w:tcPr>
            <w:tcW w:w="1443" w:type="dxa"/>
            <w:shd w:val="clear" w:color="auto" w:fill="F8DCD3" w:themeFill="accent6" w:themeFillTint="33"/>
            <w:noWrap/>
            <w:vAlign w:val="center"/>
          </w:tcPr>
          <w:p w14:paraId="08F62732" w14:textId="5A8C2809" w:rsidR="00E45137" w:rsidRPr="004A10CE" w:rsidRDefault="007844A9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123,6</w:t>
            </w:r>
          </w:p>
        </w:tc>
      </w:tr>
      <w:tr w:rsidR="00E45137" w:rsidRPr="004A10CE" w14:paraId="4E8B6B79" w14:textId="77777777" w:rsidTr="00237378">
        <w:trPr>
          <w:trHeight w:val="420"/>
        </w:trPr>
        <w:tc>
          <w:tcPr>
            <w:tcW w:w="2553" w:type="dxa"/>
            <w:shd w:val="clear" w:color="auto" w:fill="F2B9A8" w:themeFill="accent6" w:themeFillTint="66"/>
            <w:vAlign w:val="center"/>
            <w:hideMark/>
          </w:tcPr>
          <w:p w14:paraId="4D6F15A6" w14:textId="77777777" w:rsidR="00E45137" w:rsidRPr="004A10CE" w:rsidRDefault="00E45137" w:rsidP="00E45137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ВСЕГО ДОХОДОВ:</w:t>
            </w:r>
          </w:p>
        </w:tc>
        <w:tc>
          <w:tcPr>
            <w:tcW w:w="1128" w:type="dxa"/>
            <w:shd w:val="clear" w:color="auto" w:fill="F2B9A8" w:themeFill="accent6" w:themeFillTint="66"/>
            <w:noWrap/>
            <w:vAlign w:val="center"/>
          </w:tcPr>
          <w:p w14:paraId="399E4D5C" w14:textId="7A7096FE" w:rsidR="00E45137" w:rsidRPr="004A10CE" w:rsidRDefault="007844A9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912648,9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  <w:vAlign w:val="center"/>
          </w:tcPr>
          <w:p w14:paraId="090A83EA" w14:textId="5A1C2A7E" w:rsidR="00E45137" w:rsidRPr="004A10CE" w:rsidRDefault="007844A9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775136,6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  <w:vAlign w:val="center"/>
          </w:tcPr>
          <w:p w14:paraId="7373520A" w14:textId="1080C373" w:rsidR="00E45137" w:rsidRPr="004A10CE" w:rsidRDefault="007844A9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84,9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  <w:vAlign w:val="center"/>
          </w:tcPr>
          <w:p w14:paraId="2A1F4604" w14:textId="64DB31EA" w:rsidR="00E45137" w:rsidRPr="004A10CE" w:rsidRDefault="00E45137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624927,6</w:t>
            </w:r>
          </w:p>
        </w:tc>
        <w:tc>
          <w:tcPr>
            <w:tcW w:w="1443" w:type="dxa"/>
            <w:shd w:val="clear" w:color="auto" w:fill="F2B9A8" w:themeFill="accent6" w:themeFillTint="66"/>
            <w:noWrap/>
            <w:vAlign w:val="center"/>
          </w:tcPr>
          <w:p w14:paraId="0CCDCF03" w14:textId="16E98DD6" w:rsidR="00E45137" w:rsidRPr="004A10CE" w:rsidRDefault="007844A9" w:rsidP="00E451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124,0</w:t>
            </w:r>
          </w:p>
        </w:tc>
      </w:tr>
      <w:tr w:rsidR="00E45137" w:rsidRPr="004A10CE" w14:paraId="52B77004" w14:textId="77777777" w:rsidTr="00237378">
        <w:trPr>
          <w:trHeight w:val="570"/>
        </w:trPr>
        <w:tc>
          <w:tcPr>
            <w:tcW w:w="2553" w:type="dxa"/>
            <w:shd w:val="clear" w:color="auto" w:fill="auto"/>
            <w:vAlign w:val="center"/>
            <w:hideMark/>
          </w:tcPr>
          <w:p w14:paraId="55A6E270" w14:textId="77777777" w:rsidR="00E45137" w:rsidRPr="004A10CE" w:rsidRDefault="00E45137" w:rsidP="00E45137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Превышение расходов над доходами (дефицит)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E49C896" w14:textId="786CD47F" w:rsidR="00E45137" w:rsidRPr="004A10CE" w:rsidRDefault="00AB589F" w:rsidP="00E451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-86269,5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FA123E4" w14:textId="33CC5135" w:rsidR="00E45137" w:rsidRPr="004A10CE" w:rsidRDefault="00AB589F" w:rsidP="00E451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132555,6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3EAD658" w14:textId="6EF202DB" w:rsidR="00E45137" w:rsidRPr="004A10CE" w:rsidRDefault="00F37B35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32DB2D4" w14:textId="2DD69798" w:rsidR="00E45137" w:rsidRPr="004A10CE" w:rsidRDefault="00E45137" w:rsidP="00E451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87569,5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7B324614" w14:textId="36BA69D4" w:rsidR="00E45137" w:rsidRPr="004A10CE" w:rsidRDefault="00AB589F" w:rsidP="00E451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151,4</w:t>
            </w:r>
          </w:p>
        </w:tc>
      </w:tr>
      <w:tr w:rsidR="0026079E" w:rsidRPr="004A10CE" w14:paraId="5C7AAF59" w14:textId="77777777" w:rsidTr="0026079E">
        <w:trPr>
          <w:trHeight w:val="435"/>
        </w:trPr>
        <w:tc>
          <w:tcPr>
            <w:tcW w:w="2553" w:type="dxa"/>
            <w:shd w:val="clear" w:color="auto" w:fill="F2B9A8" w:themeFill="accent6" w:themeFillTint="66"/>
            <w:hideMark/>
          </w:tcPr>
          <w:p w14:paraId="6CD60986" w14:textId="77777777" w:rsidR="0026079E" w:rsidRPr="004A10CE" w:rsidRDefault="0026079E" w:rsidP="0026079E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  Р А С Х О Д Ы</w:t>
            </w:r>
          </w:p>
        </w:tc>
        <w:tc>
          <w:tcPr>
            <w:tcW w:w="1128" w:type="dxa"/>
            <w:shd w:val="clear" w:color="auto" w:fill="F2B9A8" w:themeFill="accent6" w:themeFillTint="66"/>
          </w:tcPr>
          <w:p w14:paraId="5A7BD539" w14:textId="77777777" w:rsidR="0026079E" w:rsidRPr="004A10CE" w:rsidRDefault="0026079E" w:rsidP="0026079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14:paraId="6A384FFD" w14:textId="6457F7EF" w:rsidR="0026079E" w:rsidRPr="004A10CE" w:rsidRDefault="0026079E" w:rsidP="0026079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F2B9A8" w:themeFill="accent6" w:themeFillTint="66"/>
          </w:tcPr>
          <w:p w14:paraId="0D6195EC" w14:textId="053F6F3D" w:rsidR="0026079E" w:rsidRPr="004A10CE" w:rsidRDefault="0026079E" w:rsidP="0026079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641" w:type="dxa"/>
            <w:shd w:val="clear" w:color="auto" w:fill="F2B9A8" w:themeFill="accent6" w:themeFillTint="66"/>
          </w:tcPr>
          <w:p w14:paraId="73C13F9F" w14:textId="6D9B18A7" w:rsidR="0026079E" w:rsidRPr="004A10CE" w:rsidRDefault="0026079E" w:rsidP="0026079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F2B9A8" w:themeFill="accent6" w:themeFillTint="66"/>
          </w:tcPr>
          <w:p w14:paraId="57B29C23" w14:textId="720D9FEC" w:rsidR="0026079E" w:rsidRPr="004A10CE" w:rsidRDefault="0026079E" w:rsidP="0026079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43" w:type="dxa"/>
            <w:shd w:val="clear" w:color="auto" w:fill="F2B9A8" w:themeFill="accent6" w:themeFillTint="66"/>
          </w:tcPr>
          <w:p w14:paraId="017ABB93" w14:textId="0FBD1840" w:rsidR="0026079E" w:rsidRPr="004A10CE" w:rsidRDefault="0026079E" w:rsidP="0026079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4A10CE">
              <w:rPr>
                <w:b/>
                <w:bCs/>
                <w:sz w:val="24"/>
                <w:szCs w:val="24"/>
              </w:rPr>
              <w:t>г.к факту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26079E" w:rsidRPr="004A10CE" w14:paraId="5EC941D3" w14:textId="77777777" w:rsidTr="00237378">
        <w:trPr>
          <w:trHeight w:val="345"/>
        </w:trPr>
        <w:tc>
          <w:tcPr>
            <w:tcW w:w="2553" w:type="dxa"/>
            <w:shd w:val="clear" w:color="auto" w:fill="auto"/>
            <w:vAlign w:val="center"/>
            <w:hideMark/>
          </w:tcPr>
          <w:p w14:paraId="69A5C4F8" w14:textId="77777777" w:rsidR="0026079E" w:rsidRPr="004A10CE" w:rsidRDefault="0026079E" w:rsidP="0026079E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7824905" w14:textId="3ADF969F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101634,7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C380002" w14:textId="7CCF9EB3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63882,3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0B65399A" w14:textId="6465E743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55F7993" w14:textId="57150C04" w:rsidR="0026079E" w:rsidRPr="004A10CE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66172,7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7AC7D1D1" w14:textId="1B10CF0B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96,5</w:t>
            </w:r>
          </w:p>
        </w:tc>
      </w:tr>
      <w:tr w:rsidR="0026079E" w:rsidRPr="004A10CE" w14:paraId="1DB97B5F" w14:textId="77777777" w:rsidTr="00237378">
        <w:trPr>
          <w:trHeight w:val="750"/>
        </w:trPr>
        <w:tc>
          <w:tcPr>
            <w:tcW w:w="2553" w:type="dxa"/>
            <w:shd w:val="clear" w:color="auto" w:fill="auto"/>
            <w:vAlign w:val="center"/>
            <w:hideMark/>
          </w:tcPr>
          <w:p w14:paraId="69EF2214" w14:textId="77777777" w:rsidR="0026079E" w:rsidRPr="004A10CE" w:rsidRDefault="0026079E" w:rsidP="0026079E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(ЗАГС и ЕДДС)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5FB3EB9" w14:textId="2EDB8788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10787,3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2A1F06F" w14:textId="39EE9655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6850,4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991B91F" w14:textId="0CC2DA65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677E28E" w14:textId="4E54E08D" w:rsidR="0026079E" w:rsidRPr="004A10CE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8982,8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203B4B03" w14:textId="0C63FE3E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76,3</w:t>
            </w:r>
          </w:p>
        </w:tc>
      </w:tr>
      <w:tr w:rsidR="0026079E" w:rsidRPr="004A10CE" w14:paraId="05775D1C" w14:textId="77777777" w:rsidTr="00237378">
        <w:trPr>
          <w:trHeight w:val="345"/>
        </w:trPr>
        <w:tc>
          <w:tcPr>
            <w:tcW w:w="2553" w:type="dxa"/>
            <w:shd w:val="clear" w:color="auto" w:fill="auto"/>
            <w:vAlign w:val="center"/>
            <w:hideMark/>
          </w:tcPr>
          <w:p w14:paraId="6FBEB7B6" w14:textId="77777777" w:rsidR="0026079E" w:rsidRPr="004A10CE" w:rsidRDefault="0026079E" w:rsidP="0026079E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29AB6E9" w14:textId="31C81618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545,8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467AA71" w14:textId="209F6550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185,1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8026176" w14:textId="1E97E9E1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E619D03" w14:textId="4D3FB461" w:rsidR="0026079E" w:rsidRPr="004A10CE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331,9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71D14CAC" w14:textId="4748FB24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55,8</w:t>
            </w:r>
          </w:p>
        </w:tc>
      </w:tr>
      <w:tr w:rsidR="0026079E" w:rsidRPr="004A10CE" w14:paraId="4CBEE34E" w14:textId="77777777" w:rsidTr="00237378">
        <w:trPr>
          <w:trHeight w:val="705"/>
        </w:trPr>
        <w:tc>
          <w:tcPr>
            <w:tcW w:w="2553" w:type="dxa"/>
            <w:shd w:val="clear" w:color="auto" w:fill="auto"/>
            <w:vAlign w:val="center"/>
            <w:hideMark/>
          </w:tcPr>
          <w:p w14:paraId="4F3BA55B" w14:textId="76FD444A" w:rsidR="0026079E" w:rsidRPr="004A10CE" w:rsidRDefault="0026079E" w:rsidP="0026079E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 xml:space="preserve">Сельское хозяйство и рыболовство 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E437803" w14:textId="6D2119EB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532,1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D5FF0C5" w14:textId="149CC147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24A47BB4" w14:textId="362519D6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56,3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52A5C77" w14:textId="7F525F4C" w:rsidR="0026079E" w:rsidRPr="004A10CE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552A2449" w14:textId="55D75E2E" w:rsidR="0026079E" w:rsidRPr="004A10CE" w:rsidRDefault="00F37B35" w:rsidP="00260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079E" w:rsidRPr="004A10CE" w14:paraId="504163E0" w14:textId="77777777" w:rsidTr="00237378">
        <w:trPr>
          <w:trHeight w:val="495"/>
        </w:trPr>
        <w:tc>
          <w:tcPr>
            <w:tcW w:w="2553" w:type="dxa"/>
            <w:shd w:val="clear" w:color="auto" w:fill="auto"/>
            <w:vAlign w:val="center"/>
            <w:hideMark/>
          </w:tcPr>
          <w:p w14:paraId="5222F88F" w14:textId="77777777" w:rsidR="0026079E" w:rsidRPr="004A10CE" w:rsidRDefault="0026079E" w:rsidP="0026079E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Государственная поддержка автотранспорта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2A65BE5" w14:textId="51444540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32020C7" w14:textId="0BB2BB71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4590,4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62966229" w14:textId="632E2E9E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E40A001" w14:textId="394799CB" w:rsidR="0026079E" w:rsidRPr="004A10CE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3113,6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5047096C" w14:textId="076228F5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147,4</w:t>
            </w:r>
          </w:p>
        </w:tc>
      </w:tr>
      <w:tr w:rsidR="0026079E" w:rsidRPr="004A10CE" w14:paraId="7DB50296" w14:textId="77777777" w:rsidTr="00237378">
        <w:trPr>
          <w:trHeight w:val="285"/>
        </w:trPr>
        <w:tc>
          <w:tcPr>
            <w:tcW w:w="2553" w:type="dxa"/>
            <w:shd w:val="clear" w:color="auto" w:fill="auto"/>
            <w:vAlign w:val="center"/>
            <w:hideMark/>
          </w:tcPr>
          <w:p w14:paraId="77A17AF0" w14:textId="77777777" w:rsidR="0026079E" w:rsidRPr="004A10CE" w:rsidRDefault="0026079E" w:rsidP="0026079E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8F63EFA" w14:textId="45E6C960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87452,9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9DAC4F9" w14:textId="74AD175A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65784,0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08C38197" w14:textId="5EB7F94B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F4F3E5E" w14:textId="636D90D7" w:rsidR="0026079E" w:rsidRPr="004A10CE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35112,7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2E18850D" w14:textId="1DEACE31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187,3</w:t>
            </w:r>
          </w:p>
        </w:tc>
      </w:tr>
      <w:tr w:rsidR="0026079E" w:rsidRPr="004A10CE" w14:paraId="68AC63B6" w14:textId="77777777" w:rsidTr="00237378">
        <w:trPr>
          <w:trHeight w:val="540"/>
        </w:trPr>
        <w:tc>
          <w:tcPr>
            <w:tcW w:w="2553" w:type="dxa"/>
            <w:shd w:val="clear" w:color="auto" w:fill="auto"/>
            <w:vAlign w:val="center"/>
            <w:hideMark/>
          </w:tcPr>
          <w:p w14:paraId="24311D8B" w14:textId="77777777" w:rsidR="0026079E" w:rsidRPr="004A10CE" w:rsidRDefault="0026079E" w:rsidP="0026079E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Другие вопросы в области национальной экономики - всего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B472A73" w14:textId="7BC95DEC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9403,6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4344628" w14:textId="3A202DCD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5626,2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24745835" w14:textId="64F2E276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E689D68" w14:textId="14BBF56B" w:rsidR="0026079E" w:rsidRPr="004A10CE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5084,9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2E6B6271" w14:textId="625C2862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110,6</w:t>
            </w:r>
          </w:p>
        </w:tc>
      </w:tr>
      <w:tr w:rsidR="0026079E" w:rsidRPr="004A10CE" w14:paraId="52451443" w14:textId="77777777" w:rsidTr="00237378">
        <w:trPr>
          <w:trHeight w:val="330"/>
        </w:trPr>
        <w:tc>
          <w:tcPr>
            <w:tcW w:w="2553" w:type="dxa"/>
            <w:shd w:val="clear" w:color="auto" w:fill="auto"/>
            <w:vAlign w:val="center"/>
            <w:hideMark/>
          </w:tcPr>
          <w:p w14:paraId="387A3514" w14:textId="1BA07D8D" w:rsidR="0026079E" w:rsidRPr="004A10CE" w:rsidRDefault="0026079E" w:rsidP="0026079E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Жилищно-</w:t>
            </w:r>
            <w:proofErr w:type="spellStart"/>
            <w:r>
              <w:rPr>
                <w:bCs/>
                <w:sz w:val="24"/>
                <w:szCs w:val="24"/>
              </w:rPr>
              <w:t>к</w:t>
            </w:r>
            <w:r w:rsidRPr="004A10CE">
              <w:rPr>
                <w:bCs/>
                <w:sz w:val="24"/>
                <w:szCs w:val="24"/>
              </w:rPr>
              <w:t>оммуналь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A10CE">
              <w:rPr>
                <w:bCs/>
                <w:sz w:val="24"/>
                <w:szCs w:val="24"/>
              </w:rPr>
              <w:t>ное</w:t>
            </w:r>
            <w:proofErr w:type="spellEnd"/>
            <w:r w:rsidRPr="004A10CE">
              <w:rPr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35312B0" w14:textId="20586D2E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23852,8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500BC48" w14:textId="2EA92EB9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19992,4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684407E5" w14:textId="146C1C96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4EFD20E" w14:textId="0FEF451C" w:rsidR="0026079E" w:rsidRPr="004A10CE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6127,8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4F5A3236" w14:textId="67460058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326,3</w:t>
            </w:r>
          </w:p>
        </w:tc>
      </w:tr>
      <w:tr w:rsidR="0026079E" w:rsidRPr="004A10CE" w14:paraId="3EB3B076" w14:textId="77777777" w:rsidTr="00237378">
        <w:trPr>
          <w:trHeight w:val="375"/>
        </w:trPr>
        <w:tc>
          <w:tcPr>
            <w:tcW w:w="2553" w:type="dxa"/>
            <w:shd w:val="clear" w:color="auto" w:fill="auto"/>
            <w:vAlign w:val="center"/>
            <w:hideMark/>
          </w:tcPr>
          <w:p w14:paraId="3F273597" w14:textId="77777777" w:rsidR="0026079E" w:rsidRPr="004A10CE" w:rsidRDefault="0026079E" w:rsidP="0026079E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E3FC73B" w14:textId="5263D143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599989,9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FCB196B" w14:textId="356D0BB3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369117,0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3D9B08CB" w14:textId="147B55DB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FAD354D" w14:textId="16B048FF" w:rsidR="0026079E" w:rsidRPr="004A10CE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322717,8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32E2B7D8" w14:textId="551C3D73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114,4</w:t>
            </w:r>
          </w:p>
        </w:tc>
      </w:tr>
      <w:tr w:rsidR="0026079E" w:rsidRPr="004A10CE" w14:paraId="0B7602B4" w14:textId="77777777" w:rsidTr="00237378">
        <w:trPr>
          <w:trHeight w:val="360"/>
        </w:trPr>
        <w:tc>
          <w:tcPr>
            <w:tcW w:w="2553" w:type="dxa"/>
            <w:shd w:val="clear" w:color="auto" w:fill="auto"/>
            <w:vAlign w:val="center"/>
            <w:hideMark/>
          </w:tcPr>
          <w:p w14:paraId="0E85744A" w14:textId="77777777" w:rsidR="0026079E" w:rsidRPr="004A10CE" w:rsidRDefault="0026079E" w:rsidP="0026079E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0CAF10F" w14:textId="35155790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101591,4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48E8C6F" w14:textId="0039E63E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69958,3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BAE832D" w14:textId="2499FCE5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0EB0AC6" w14:textId="39F0A7CB" w:rsidR="0026079E" w:rsidRPr="004A10CE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55747,8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240914F7" w14:textId="28CA1D58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125,5</w:t>
            </w:r>
          </w:p>
        </w:tc>
      </w:tr>
      <w:tr w:rsidR="0026079E" w:rsidRPr="004A10CE" w14:paraId="1CC2B011" w14:textId="77777777" w:rsidTr="00237378">
        <w:trPr>
          <w:trHeight w:val="345"/>
        </w:trPr>
        <w:tc>
          <w:tcPr>
            <w:tcW w:w="2553" w:type="dxa"/>
            <w:shd w:val="clear" w:color="auto" w:fill="auto"/>
            <w:vAlign w:val="center"/>
            <w:hideMark/>
          </w:tcPr>
          <w:p w14:paraId="495264FE" w14:textId="77777777" w:rsidR="0026079E" w:rsidRPr="004A10CE" w:rsidRDefault="0026079E" w:rsidP="0026079E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8F9478D" w14:textId="18C30FF7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4576,8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E3ADFEA" w14:textId="78B18F98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3170,1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03ACD8DF" w14:textId="6133C010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69,3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90893B8" w14:textId="267A51A2" w:rsidR="0026079E" w:rsidRPr="004A10CE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3164,3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7917AFDD" w14:textId="1C232425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100,2</w:t>
            </w:r>
          </w:p>
        </w:tc>
      </w:tr>
      <w:tr w:rsidR="0026079E" w:rsidRPr="004A10CE" w14:paraId="094628DD" w14:textId="77777777" w:rsidTr="00237378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14:paraId="73E93C89" w14:textId="77777777" w:rsidR="0026079E" w:rsidRPr="004A10CE" w:rsidRDefault="0026079E" w:rsidP="0026079E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5C45518" w14:textId="5863293A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1912,5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8016756" w14:textId="38829D54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882,0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8E6447B" w14:textId="1CFE4559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4DDEE49" w14:textId="6C321CDE" w:rsidR="0026079E" w:rsidRPr="004A10CE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847,9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610B4AEC" w14:textId="1A8F1C36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</w:tr>
      <w:tr w:rsidR="0026079E" w:rsidRPr="004A10CE" w14:paraId="63982F84" w14:textId="77777777" w:rsidTr="00237378">
        <w:trPr>
          <w:trHeight w:val="315"/>
        </w:trPr>
        <w:tc>
          <w:tcPr>
            <w:tcW w:w="2553" w:type="dxa"/>
            <w:shd w:val="clear" w:color="auto" w:fill="auto"/>
            <w:vAlign w:val="center"/>
            <w:hideMark/>
          </w:tcPr>
          <w:p w14:paraId="639A53B1" w14:textId="56F68AE0" w:rsidR="0026079E" w:rsidRPr="004A10CE" w:rsidRDefault="0026079E" w:rsidP="0026079E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28989FD" w14:textId="1AB11893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50737,6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17F7CD5" w14:textId="636CA153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32299,3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2E4F3FB" w14:textId="116067EA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63,7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470E702" w14:textId="2E5A757B" w:rsidR="0026079E" w:rsidRPr="004A10CE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29953,9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0A5B1744" w14:textId="2E22955A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107,8</w:t>
            </w:r>
          </w:p>
        </w:tc>
      </w:tr>
      <w:tr w:rsidR="0026079E" w:rsidRPr="004A10CE" w14:paraId="316CB174" w14:textId="77777777" w:rsidTr="00237378">
        <w:trPr>
          <w:trHeight w:val="390"/>
        </w:trPr>
        <w:tc>
          <w:tcPr>
            <w:tcW w:w="2553" w:type="dxa"/>
            <w:shd w:val="clear" w:color="auto" w:fill="auto"/>
            <w:vAlign w:val="center"/>
            <w:hideMark/>
          </w:tcPr>
          <w:p w14:paraId="6063D469" w14:textId="77777777" w:rsidR="0026079E" w:rsidRPr="004A10CE" w:rsidRDefault="0026079E" w:rsidP="0026079E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0D8AAD7" w14:textId="760E6379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31EED1F" w14:textId="415454EF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47B9136" w14:textId="73519214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37E7B03" w14:textId="0E537C5F" w:rsidR="0026079E" w:rsidRPr="004A10CE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06421D5A" w14:textId="5F325E07" w:rsidR="0026079E" w:rsidRPr="004A10CE" w:rsidRDefault="00F37B35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26079E" w:rsidRPr="004A10CE" w14:paraId="63B15EEF" w14:textId="77777777" w:rsidTr="00237378">
        <w:trPr>
          <w:trHeight w:val="435"/>
        </w:trPr>
        <w:tc>
          <w:tcPr>
            <w:tcW w:w="2553" w:type="dxa"/>
            <w:shd w:val="clear" w:color="auto" w:fill="F2B9A8" w:themeFill="accent6" w:themeFillTint="66"/>
            <w:vAlign w:val="center"/>
            <w:hideMark/>
          </w:tcPr>
          <w:p w14:paraId="31E08BFA" w14:textId="77777777" w:rsidR="0026079E" w:rsidRPr="004A10CE" w:rsidRDefault="0026079E" w:rsidP="0026079E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128" w:type="dxa"/>
            <w:shd w:val="clear" w:color="auto" w:fill="F2B9A8" w:themeFill="accent6" w:themeFillTint="66"/>
            <w:noWrap/>
            <w:vAlign w:val="center"/>
          </w:tcPr>
          <w:p w14:paraId="0E66D1B0" w14:textId="59175497" w:rsidR="0026079E" w:rsidRPr="004A10CE" w:rsidRDefault="007844A9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998918,4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  <w:vAlign w:val="center"/>
          </w:tcPr>
          <w:p w14:paraId="1986F494" w14:textId="4F53D60A" w:rsidR="0026079E" w:rsidRPr="004A10CE" w:rsidRDefault="007844A9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642581,0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  <w:vAlign w:val="center"/>
          </w:tcPr>
          <w:p w14:paraId="6961889C" w14:textId="2F45BF7E" w:rsidR="0026079E" w:rsidRPr="004A10CE" w:rsidRDefault="007844A9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64,3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  <w:vAlign w:val="center"/>
          </w:tcPr>
          <w:p w14:paraId="5DC2C760" w14:textId="57D61E5E" w:rsidR="0026079E" w:rsidRPr="004A10CE" w:rsidRDefault="0026079E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537358,1</w:t>
            </w:r>
          </w:p>
        </w:tc>
        <w:tc>
          <w:tcPr>
            <w:tcW w:w="1443" w:type="dxa"/>
            <w:shd w:val="clear" w:color="auto" w:fill="F2B9A8" w:themeFill="accent6" w:themeFillTint="66"/>
            <w:noWrap/>
            <w:vAlign w:val="center"/>
          </w:tcPr>
          <w:p w14:paraId="14678DA3" w14:textId="19922D1D" w:rsidR="0026079E" w:rsidRPr="004A10CE" w:rsidRDefault="007844A9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119,6</w:t>
            </w:r>
          </w:p>
        </w:tc>
      </w:tr>
    </w:tbl>
    <w:p w14:paraId="7677323F" w14:textId="18D5B880" w:rsidR="00FF10EE" w:rsidRDefault="00FF10EE" w:rsidP="00243A78">
      <w:pPr>
        <w:spacing w:line="360" w:lineRule="auto"/>
        <w:ind w:firstLine="709"/>
        <w:jc w:val="right"/>
      </w:pPr>
      <w:r>
        <w:lastRenderedPageBreak/>
        <w:t>Приложение №</w:t>
      </w:r>
      <w:r w:rsidR="00CC5EF5">
        <w:t>2</w:t>
      </w:r>
    </w:p>
    <w:p w14:paraId="55CFA308" w14:textId="77777777" w:rsidR="004E5267" w:rsidRDefault="00FF10EE" w:rsidP="0085086C">
      <w:pPr>
        <w:spacing w:line="276" w:lineRule="auto"/>
        <w:ind w:firstLine="709"/>
        <w:jc w:val="center"/>
        <w:rPr>
          <w:b/>
        </w:rPr>
      </w:pPr>
      <w:r w:rsidRPr="00391DC2">
        <w:rPr>
          <w:b/>
        </w:rPr>
        <w:t xml:space="preserve">Исполнение </w:t>
      </w:r>
      <w:r w:rsidR="008D27CF">
        <w:rPr>
          <w:b/>
        </w:rPr>
        <w:t xml:space="preserve">консолидированного </w:t>
      </w:r>
      <w:r w:rsidRPr="00391DC2">
        <w:rPr>
          <w:b/>
        </w:rPr>
        <w:t>бюджета</w:t>
      </w:r>
      <w:r>
        <w:rPr>
          <w:b/>
        </w:rPr>
        <w:t xml:space="preserve"> </w:t>
      </w:r>
      <w:r w:rsidR="004E5267">
        <w:rPr>
          <w:b/>
        </w:rPr>
        <w:t xml:space="preserve">Добринского муниципального района </w:t>
      </w:r>
    </w:p>
    <w:p w14:paraId="19AE4565" w14:textId="15723110" w:rsidR="00FF10EE" w:rsidRDefault="00FF10EE" w:rsidP="0085086C">
      <w:pPr>
        <w:spacing w:line="276" w:lineRule="auto"/>
        <w:ind w:firstLine="709"/>
        <w:jc w:val="center"/>
        <w:rPr>
          <w:b/>
        </w:rPr>
      </w:pPr>
      <w:r>
        <w:rPr>
          <w:b/>
        </w:rPr>
        <w:t>на 01.</w:t>
      </w:r>
      <w:r w:rsidR="00985296">
        <w:rPr>
          <w:b/>
        </w:rPr>
        <w:t>10</w:t>
      </w:r>
      <w:r>
        <w:rPr>
          <w:b/>
        </w:rPr>
        <w:t>.20</w:t>
      </w:r>
      <w:r w:rsidR="004B4648">
        <w:rPr>
          <w:b/>
        </w:rPr>
        <w:t>2</w:t>
      </w:r>
      <w:r w:rsidR="0026079E">
        <w:rPr>
          <w:b/>
        </w:rPr>
        <w:t>1</w:t>
      </w:r>
      <w:r>
        <w:rPr>
          <w:b/>
        </w:rPr>
        <w:t xml:space="preserve"> года.</w:t>
      </w:r>
    </w:p>
    <w:p w14:paraId="4DA90536" w14:textId="77777777" w:rsidR="00FF10EE" w:rsidRPr="00443D31" w:rsidRDefault="00FF10EE" w:rsidP="00FF10EE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07"/>
        <w:gridCol w:w="1373"/>
        <w:gridCol w:w="1650"/>
        <w:gridCol w:w="1641"/>
        <w:gridCol w:w="1650"/>
        <w:gridCol w:w="1004"/>
      </w:tblGrid>
      <w:tr w:rsidR="004B4648" w:rsidRPr="008862AA" w14:paraId="04C76367" w14:textId="77777777" w:rsidTr="00905990">
        <w:trPr>
          <w:trHeight w:val="345"/>
        </w:trPr>
        <w:tc>
          <w:tcPr>
            <w:tcW w:w="2707" w:type="dxa"/>
            <w:shd w:val="clear" w:color="auto" w:fill="F2B9A8" w:themeFill="accent6" w:themeFillTint="66"/>
            <w:vAlign w:val="center"/>
            <w:hideMark/>
          </w:tcPr>
          <w:p w14:paraId="6839DA6E" w14:textId="77777777" w:rsidR="004B4648" w:rsidRPr="008862AA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1373" w:type="dxa"/>
            <w:shd w:val="clear" w:color="auto" w:fill="F2B9A8" w:themeFill="accent6" w:themeFillTint="66"/>
            <w:hideMark/>
          </w:tcPr>
          <w:p w14:paraId="0E7DAACB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14:paraId="060DF8C1" w14:textId="60A99BDB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26079E">
              <w:rPr>
                <w:b/>
                <w:bCs/>
                <w:sz w:val="24"/>
                <w:szCs w:val="24"/>
              </w:rPr>
              <w:t>1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F2B9A8" w:themeFill="accent6" w:themeFillTint="66"/>
            <w:hideMark/>
          </w:tcPr>
          <w:p w14:paraId="610CB0C5" w14:textId="05F0B2BC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 w:rsidR="00985296"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202</w:t>
            </w:r>
            <w:r w:rsidR="002607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  <w:hideMark/>
          </w:tcPr>
          <w:p w14:paraId="3EE6594C" w14:textId="37CAC859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26079E">
              <w:rPr>
                <w:b/>
                <w:bCs/>
                <w:sz w:val="24"/>
                <w:szCs w:val="24"/>
              </w:rPr>
              <w:t>1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F2B9A8" w:themeFill="accent6" w:themeFillTint="66"/>
            <w:hideMark/>
          </w:tcPr>
          <w:p w14:paraId="25FC8962" w14:textId="70A14784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 w:rsidR="00985296"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26079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4" w:type="dxa"/>
            <w:shd w:val="clear" w:color="auto" w:fill="F2B9A8" w:themeFill="accent6" w:themeFillTint="66"/>
            <w:hideMark/>
          </w:tcPr>
          <w:p w14:paraId="642F4719" w14:textId="480C3E7F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26079E">
              <w:rPr>
                <w:b/>
                <w:bCs/>
                <w:sz w:val="24"/>
                <w:szCs w:val="24"/>
              </w:rPr>
              <w:t>1</w:t>
            </w:r>
            <w:r w:rsidRPr="004A10CE">
              <w:rPr>
                <w:b/>
                <w:bCs/>
                <w:sz w:val="24"/>
                <w:szCs w:val="24"/>
              </w:rPr>
              <w:t>г.к факту 20</w:t>
            </w:r>
            <w:r w:rsidR="0026079E"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26079E" w:rsidRPr="008862AA" w14:paraId="0B417853" w14:textId="77777777" w:rsidTr="00905990">
        <w:trPr>
          <w:trHeight w:val="450"/>
        </w:trPr>
        <w:tc>
          <w:tcPr>
            <w:tcW w:w="2707" w:type="dxa"/>
            <w:shd w:val="clear" w:color="auto" w:fill="F8DCD3" w:themeFill="accent6" w:themeFillTint="33"/>
            <w:vAlign w:val="center"/>
            <w:hideMark/>
          </w:tcPr>
          <w:p w14:paraId="703D074F" w14:textId="77777777" w:rsidR="0026079E" w:rsidRPr="008862AA" w:rsidRDefault="0026079E" w:rsidP="0026079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373" w:type="dxa"/>
            <w:shd w:val="clear" w:color="auto" w:fill="F8DCD3" w:themeFill="accent6" w:themeFillTint="33"/>
            <w:vAlign w:val="center"/>
          </w:tcPr>
          <w:p w14:paraId="704E57EF" w14:textId="05AD4524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315487,3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08905DF2" w14:textId="33658873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318822,5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2570B29B" w14:textId="7F8A48F6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101,1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6F80A5CB" w14:textId="611B5FE9" w:rsidR="0026079E" w:rsidRPr="008862AA" w:rsidRDefault="0026079E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230492,4</w:t>
            </w:r>
          </w:p>
        </w:tc>
        <w:tc>
          <w:tcPr>
            <w:tcW w:w="1004" w:type="dxa"/>
            <w:shd w:val="clear" w:color="auto" w:fill="F8DCD3" w:themeFill="accent6" w:themeFillTint="33"/>
            <w:vAlign w:val="center"/>
          </w:tcPr>
          <w:p w14:paraId="35655382" w14:textId="2163C92A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138,3</w:t>
            </w:r>
          </w:p>
        </w:tc>
      </w:tr>
      <w:tr w:rsidR="0026079E" w:rsidRPr="008862AA" w14:paraId="1408DF1D" w14:textId="77777777" w:rsidTr="004B4648">
        <w:trPr>
          <w:trHeight w:val="39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9B1B050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0C5D4B0" w14:textId="0E0AF45A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201155,2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07D45CC" w14:textId="7437F4C9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217789,3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0EB5F22" w14:textId="0B74E8F5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0AD3B6B" w14:textId="670FB345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148405,8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0CD6E2E" w14:textId="673D9DB7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146,7</w:t>
            </w:r>
          </w:p>
        </w:tc>
      </w:tr>
      <w:tr w:rsidR="0026079E" w:rsidRPr="008862AA" w14:paraId="0FBAEC9A" w14:textId="77777777" w:rsidTr="004B4648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33640D83" w14:textId="77777777" w:rsidR="0026079E" w:rsidRPr="008862AA" w:rsidRDefault="0026079E" w:rsidP="0026079E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0673A5A" w14:textId="7213C137" w:rsidR="0026079E" w:rsidRPr="008862AA" w:rsidRDefault="004310B1" w:rsidP="00260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40444,4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336476B" w14:textId="57ED4A45" w:rsidR="0026079E" w:rsidRPr="008862AA" w:rsidRDefault="004310B1" w:rsidP="00260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29990,9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45E9A9A" w14:textId="2C6D7C8F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C5DF1C4" w14:textId="74D47E54" w:rsidR="0026079E" w:rsidRPr="008862AA" w:rsidRDefault="0026079E" w:rsidP="00260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31077,6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B10D4A7" w14:textId="2CCA34A1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96,5</w:t>
            </w:r>
          </w:p>
        </w:tc>
      </w:tr>
      <w:tr w:rsidR="0026079E" w:rsidRPr="008862AA" w14:paraId="7CAF4786" w14:textId="77777777" w:rsidTr="004B4648">
        <w:trPr>
          <w:trHeight w:val="4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11392EF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36F89D23" w14:textId="1AA5BCEC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38459,7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AB11809" w14:textId="13627397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53393,2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6F406AE" w14:textId="6291345D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137,7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0AB13355" w14:textId="5AD1B067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29393,8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4B0AE991" w14:textId="37A756C0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181,6</w:t>
            </w:r>
          </w:p>
        </w:tc>
      </w:tr>
      <w:tr w:rsidR="0026079E" w:rsidRPr="008862AA" w14:paraId="308A0C22" w14:textId="77777777" w:rsidTr="004B4648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B57D670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3CA8325" w14:textId="525A5D8C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30028,0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B15F10B" w14:textId="1A990F22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14690,2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3CCFB3B" w14:textId="1E2671F1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48,9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9CEBDCE" w14:textId="18332335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16867,0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B546A98" w14:textId="5A0E560E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87,1</w:t>
            </w:r>
          </w:p>
        </w:tc>
      </w:tr>
      <w:tr w:rsidR="0026079E" w:rsidRPr="008862AA" w14:paraId="2BD9FC2B" w14:textId="77777777" w:rsidTr="004B4648">
        <w:trPr>
          <w:trHeight w:val="51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3B002FB2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132941D" w14:textId="34C72A4E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C68C4D8" w14:textId="7CD2FAB7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2958,9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A548808" w14:textId="59A5AA24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7F37485" w14:textId="614877BB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4748,2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1C9F573" w14:textId="184774C2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62,3</w:t>
            </w:r>
          </w:p>
        </w:tc>
      </w:tr>
      <w:tr w:rsidR="0026079E" w:rsidRPr="008862AA" w14:paraId="5C343861" w14:textId="77777777" w:rsidTr="00905990">
        <w:trPr>
          <w:trHeight w:val="480"/>
        </w:trPr>
        <w:tc>
          <w:tcPr>
            <w:tcW w:w="2707" w:type="dxa"/>
            <w:shd w:val="clear" w:color="auto" w:fill="F8DCD3" w:themeFill="accent6" w:themeFillTint="33"/>
            <w:vAlign w:val="center"/>
            <w:hideMark/>
          </w:tcPr>
          <w:p w14:paraId="64ABCAB8" w14:textId="77777777" w:rsidR="0026079E" w:rsidRPr="008862AA" w:rsidRDefault="0026079E" w:rsidP="0026079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373" w:type="dxa"/>
            <w:shd w:val="clear" w:color="auto" w:fill="F8DCD3" w:themeFill="accent6" w:themeFillTint="33"/>
            <w:vAlign w:val="center"/>
          </w:tcPr>
          <w:p w14:paraId="2D8CF187" w14:textId="530FBE1E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104947,3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131A851D" w14:textId="3BB5F555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128941,9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7B715E6E" w14:textId="4114C195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122,9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4740AB4E" w14:textId="38870571" w:rsidR="0026079E" w:rsidRPr="008862AA" w:rsidRDefault="0026079E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123144,1</w:t>
            </w:r>
          </w:p>
        </w:tc>
        <w:tc>
          <w:tcPr>
            <w:tcW w:w="1004" w:type="dxa"/>
            <w:shd w:val="clear" w:color="auto" w:fill="F8DCD3" w:themeFill="accent6" w:themeFillTint="33"/>
            <w:vAlign w:val="center"/>
          </w:tcPr>
          <w:p w14:paraId="16F8A73B" w14:textId="7F5D53E2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104,7</w:t>
            </w:r>
          </w:p>
        </w:tc>
      </w:tr>
      <w:tr w:rsidR="0026079E" w:rsidRPr="008862AA" w14:paraId="7960CAFA" w14:textId="77777777" w:rsidTr="004B4648">
        <w:trPr>
          <w:trHeight w:val="7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5A63D90C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438A8C35" w14:textId="2BBD051C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102371,3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531A7D8" w14:textId="00512B90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120054,4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D00D419" w14:textId="40BB1858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3D599A0" w14:textId="2C369392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119673,1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24736119" w14:textId="6937FE89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100,3</w:t>
            </w:r>
          </w:p>
        </w:tc>
      </w:tr>
      <w:tr w:rsidR="0026079E" w:rsidRPr="008862AA" w14:paraId="2A8D8F66" w14:textId="77777777" w:rsidTr="004B4648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157E34A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3B75B22" w14:textId="79265D0E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C300B9B" w14:textId="4A0D1317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1159,0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A3A14A6" w14:textId="70C10F41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105,4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136E7E3" w14:textId="4B1959CF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522,1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126AE987" w14:textId="4787AE1C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222,0</w:t>
            </w:r>
          </w:p>
        </w:tc>
      </w:tr>
      <w:tr w:rsidR="0026079E" w:rsidRPr="008862AA" w14:paraId="77352B8B" w14:textId="77777777" w:rsidTr="004B4648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</w:tcPr>
          <w:p w14:paraId="13C30E1B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3D00D150" w14:textId="19A41F4B" w:rsidR="0026079E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36ACA0B" w14:textId="6BBDECA7" w:rsidR="0026079E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2865,4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2D5FBFD" w14:textId="2A673170" w:rsidR="0026079E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2368,1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630D348" w14:textId="1249AE95" w:rsidR="0026079E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601,9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A2637BE" w14:textId="7C8AC25F" w:rsidR="0026079E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476,1</w:t>
            </w:r>
          </w:p>
        </w:tc>
      </w:tr>
      <w:tr w:rsidR="0026079E" w:rsidRPr="008862AA" w14:paraId="0C14AE85" w14:textId="77777777" w:rsidTr="004B4648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4DD46430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8146678" w14:textId="770421DF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1ABEC0C" w14:textId="60CDB6EE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3591,9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B8B7C1F" w14:textId="30A9976C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1011,8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125A387" w14:textId="3F875A57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1497,4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BFF4C07" w14:textId="4DAB972B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239,9</w:t>
            </w:r>
          </w:p>
        </w:tc>
      </w:tr>
      <w:tr w:rsidR="0026079E" w:rsidRPr="008862AA" w14:paraId="41EBF927" w14:textId="77777777" w:rsidTr="004B4648">
        <w:trPr>
          <w:trHeight w:val="57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077CF1B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F50E76B" w14:textId="6BE97D04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DCADEF2" w14:textId="5F9015D1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1045,3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AD7B30C" w14:textId="660E710B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105,4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FFC91A0" w14:textId="3F201166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793,4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76B7ECB" w14:textId="51743C10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131,7</w:t>
            </w:r>
          </w:p>
        </w:tc>
      </w:tr>
      <w:tr w:rsidR="0026079E" w:rsidRPr="008862AA" w14:paraId="3EAF49EC" w14:textId="77777777" w:rsidTr="004B4648">
        <w:trPr>
          <w:trHeight w:val="51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4C22AFB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7F7A28B" w14:textId="538EF765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22393A6" w14:textId="58E2786D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59E42989" w14:textId="53139D52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11A4BB5" w14:textId="0B95A83B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8D7178E" w14:textId="499BF2DC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402,0</w:t>
            </w:r>
          </w:p>
        </w:tc>
      </w:tr>
      <w:tr w:rsidR="0026079E" w:rsidRPr="008862AA" w14:paraId="31F5BF2D" w14:textId="77777777" w:rsidTr="00905990">
        <w:trPr>
          <w:trHeight w:val="615"/>
        </w:trPr>
        <w:tc>
          <w:tcPr>
            <w:tcW w:w="2707" w:type="dxa"/>
            <w:shd w:val="clear" w:color="auto" w:fill="F8DCD3" w:themeFill="accent6" w:themeFillTint="33"/>
            <w:vAlign w:val="center"/>
            <w:hideMark/>
          </w:tcPr>
          <w:p w14:paraId="65B3CA6F" w14:textId="77777777" w:rsidR="0026079E" w:rsidRPr="008862AA" w:rsidRDefault="0026079E" w:rsidP="0026079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lastRenderedPageBreak/>
              <w:t>ИТОГО НАЛОГОВЫХ И НЕНАЛОГОВЫХ ДОХОДОВ:</w:t>
            </w:r>
          </w:p>
        </w:tc>
        <w:tc>
          <w:tcPr>
            <w:tcW w:w="1373" w:type="dxa"/>
            <w:shd w:val="clear" w:color="auto" w:fill="F8DCD3" w:themeFill="accent6" w:themeFillTint="33"/>
            <w:vAlign w:val="center"/>
          </w:tcPr>
          <w:p w14:paraId="3D69ED26" w14:textId="2A2139E4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420434,6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23BBA911" w14:textId="0D3027DB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447764,4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7151B7FB" w14:textId="2D4CBE42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106,5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670C0AF9" w14:textId="39F7F247" w:rsidR="0026079E" w:rsidRPr="008862AA" w:rsidRDefault="0026079E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353636,5</w:t>
            </w:r>
          </w:p>
        </w:tc>
        <w:tc>
          <w:tcPr>
            <w:tcW w:w="1004" w:type="dxa"/>
            <w:shd w:val="clear" w:color="auto" w:fill="F8DCD3" w:themeFill="accent6" w:themeFillTint="33"/>
            <w:vAlign w:val="center"/>
          </w:tcPr>
          <w:p w14:paraId="540DD6C9" w14:textId="6BAD58AE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126,6</w:t>
            </w:r>
          </w:p>
        </w:tc>
      </w:tr>
      <w:tr w:rsidR="0026079E" w:rsidRPr="008862AA" w14:paraId="3AC3085A" w14:textId="77777777" w:rsidTr="00905990">
        <w:trPr>
          <w:trHeight w:val="510"/>
        </w:trPr>
        <w:tc>
          <w:tcPr>
            <w:tcW w:w="2707" w:type="dxa"/>
            <w:shd w:val="clear" w:color="auto" w:fill="F8DCD3" w:themeFill="accent6" w:themeFillTint="33"/>
            <w:vAlign w:val="center"/>
            <w:hideMark/>
          </w:tcPr>
          <w:p w14:paraId="3BB3F93D" w14:textId="77777777" w:rsidR="0026079E" w:rsidRPr="008862AA" w:rsidRDefault="0026079E" w:rsidP="0026079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Безвозмездные поступления -всего</w:t>
            </w:r>
          </w:p>
        </w:tc>
        <w:tc>
          <w:tcPr>
            <w:tcW w:w="1373" w:type="dxa"/>
            <w:shd w:val="clear" w:color="auto" w:fill="F8DCD3" w:themeFill="accent6" w:themeFillTint="33"/>
            <w:vAlign w:val="center"/>
          </w:tcPr>
          <w:p w14:paraId="026D757A" w14:textId="436FCB96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633028,0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3C407468" w14:textId="6F7F10D5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443465,1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0FBE7E45" w14:textId="7DA287BF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19FEE84C" w14:textId="0C3F7E4C" w:rsidR="0026079E" w:rsidRPr="008862AA" w:rsidRDefault="0026079E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382921,0</w:t>
            </w:r>
          </w:p>
        </w:tc>
        <w:tc>
          <w:tcPr>
            <w:tcW w:w="1004" w:type="dxa"/>
            <w:shd w:val="clear" w:color="auto" w:fill="F8DCD3" w:themeFill="accent6" w:themeFillTint="33"/>
            <w:vAlign w:val="center"/>
          </w:tcPr>
          <w:p w14:paraId="63226D2B" w14:textId="01CC035E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115,8</w:t>
            </w:r>
          </w:p>
        </w:tc>
      </w:tr>
      <w:tr w:rsidR="0026079E" w:rsidRPr="008862AA" w14:paraId="670E3374" w14:textId="77777777" w:rsidTr="00905990">
        <w:trPr>
          <w:trHeight w:val="315"/>
        </w:trPr>
        <w:tc>
          <w:tcPr>
            <w:tcW w:w="2707" w:type="dxa"/>
            <w:shd w:val="clear" w:color="auto" w:fill="F2B9A8" w:themeFill="accent6" w:themeFillTint="66"/>
            <w:vAlign w:val="center"/>
            <w:hideMark/>
          </w:tcPr>
          <w:p w14:paraId="67243697" w14:textId="77777777" w:rsidR="0026079E" w:rsidRPr="008862AA" w:rsidRDefault="0026079E" w:rsidP="0026079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373" w:type="dxa"/>
            <w:shd w:val="clear" w:color="auto" w:fill="F2B9A8" w:themeFill="accent6" w:themeFillTint="66"/>
            <w:noWrap/>
            <w:vAlign w:val="center"/>
          </w:tcPr>
          <w:p w14:paraId="734F2D26" w14:textId="67BE61AB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1053462,6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  <w:vAlign w:val="center"/>
          </w:tcPr>
          <w:p w14:paraId="3F83F308" w14:textId="4E98FA75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891229,5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  <w:vAlign w:val="center"/>
          </w:tcPr>
          <w:p w14:paraId="440F46DC" w14:textId="5A1BE0D2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118,2</w:t>
            </w:r>
          </w:p>
        </w:tc>
        <w:tc>
          <w:tcPr>
            <w:tcW w:w="1650" w:type="dxa"/>
            <w:shd w:val="clear" w:color="auto" w:fill="F2B9A8" w:themeFill="accent6" w:themeFillTint="66"/>
            <w:vAlign w:val="center"/>
          </w:tcPr>
          <w:p w14:paraId="191E2E4E" w14:textId="0767D7AB" w:rsidR="0026079E" w:rsidRPr="008862AA" w:rsidRDefault="0026079E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736557,5</w:t>
            </w:r>
          </w:p>
        </w:tc>
        <w:tc>
          <w:tcPr>
            <w:tcW w:w="1004" w:type="dxa"/>
            <w:shd w:val="clear" w:color="auto" w:fill="F2B9A8" w:themeFill="accent6" w:themeFillTint="66"/>
            <w:vAlign w:val="center"/>
          </w:tcPr>
          <w:p w14:paraId="35E32BA5" w14:textId="397B2A58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121,0</w:t>
            </w:r>
          </w:p>
        </w:tc>
      </w:tr>
      <w:tr w:rsidR="0026079E" w:rsidRPr="008862AA" w14:paraId="3F53241F" w14:textId="77777777" w:rsidTr="004B4648">
        <w:trPr>
          <w:trHeight w:val="46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26D8D32B" w14:textId="77777777" w:rsidR="0026079E" w:rsidRPr="008862AA" w:rsidRDefault="0026079E" w:rsidP="0026079E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Превышение расходов над доходами (дефицит)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729CCEB" w14:textId="5C98192A" w:rsidR="0026079E" w:rsidRPr="008862AA" w:rsidRDefault="004310B1" w:rsidP="00260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-89521,2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9A74B55" w14:textId="6E811F6F" w:rsidR="0026079E" w:rsidRPr="008862AA" w:rsidRDefault="004310B1" w:rsidP="00260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153384,9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201CE4D" w14:textId="7A8CCADA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0A543253" w14:textId="08F2D44C" w:rsidR="0026079E" w:rsidRPr="008862AA" w:rsidRDefault="0026079E" w:rsidP="00260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90368,9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B1B3F2A" w14:textId="5D5295E8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169,7</w:t>
            </w:r>
          </w:p>
        </w:tc>
      </w:tr>
      <w:tr w:rsidR="004B4648" w:rsidRPr="008862AA" w14:paraId="0E87C6D0" w14:textId="77777777" w:rsidTr="00905990">
        <w:trPr>
          <w:trHeight w:val="315"/>
        </w:trPr>
        <w:tc>
          <w:tcPr>
            <w:tcW w:w="2707" w:type="dxa"/>
            <w:shd w:val="clear" w:color="auto" w:fill="F2B9A8" w:themeFill="accent6" w:themeFillTint="66"/>
            <w:vAlign w:val="center"/>
            <w:hideMark/>
          </w:tcPr>
          <w:p w14:paraId="739D8862" w14:textId="77777777" w:rsidR="004B4648" w:rsidRPr="008862AA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Р А С Х О Д Ы</w:t>
            </w:r>
          </w:p>
        </w:tc>
        <w:tc>
          <w:tcPr>
            <w:tcW w:w="1373" w:type="dxa"/>
            <w:shd w:val="clear" w:color="auto" w:fill="F2B9A8" w:themeFill="accent6" w:themeFillTint="66"/>
          </w:tcPr>
          <w:p w14:paraId="7D86109B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14:paraId="1B381800" w14:textId="2AD3787A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26079E">
              <w:rPr>
                <w:b/>
                <w:bCs/>
                <w:sz w:val="24"/>
                <w:szCs w:val="24"/>
              </w:rPr>
              <w:t>1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</w:tcPr>
          <w:p w14:paraId="51FD7E0F" w14:textId="5886114E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 w:rsidR="00985296"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202</w:t>
            </w:r>
            <w:r w:rsidR="002607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</w:tcPr>
          <w:p w14:paraId="04D9D8EC" w14:textId="414A3688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26079E">
              <w:rPr>
                <w:b/>
                <w:bCs/>
                <w:sz w:val="24"/>
                <w:szCs w:val="24"/>
              </w:rPr>
              <w:t>1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F2B9A8" w:themeFill="accent6" w:themeFillTint="66"/>
          </w:tcPr>
          <w:p w14:paraId="3463968C" w14:textId="0C7D52FF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 w:rsidR="00985296"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26079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4" w:type="dxa"/>
            <w:shd w:val="clear" w:color="auto" w:fill="F2B9A8" w:themeFill="accent6" w:themeFillTint="66"/>
          </w:tcPr>
          <w:p w14:paraId="6B935744" w14:textId="17DA2E7E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26079E">
              <w:rPr>
                <w:b/>
                <w:bCs/>
                <w:sz w:val="24"/>
                <w:szCs w:val="24"/>
              </w:rPr>
              <w:t>1</w:t>
            </w:r>
            <w:r w:rsidRPr="004A10CE">
              <w:rPr>
                <w:b/>
                <w:bCs/>
                <w:sz w:val="24"/>
                <w:szCs w:val="24"/>
              </w:rPr>
              <w:t>г.к факту 20</w:t>
            </w:r>
            <w:r w:rsidR="0026079E"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26079E" w:rsidRPr="008862AA" w14:paraId="19EB50D3" w14:textId="77777777" w:rsidTr="004B4648">
        <w:trPr>
          <w:trHeight w:val="36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09E2DDD3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F64AD56" w14:textId="65AEF3EA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169947,3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45A933C" w14:textId="2F004596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114288,5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1CF3A38" w14:textId="5CF313A2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67,2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5F92C84" w14:textId="3A87E147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110509,5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32DAA4E" w14:textId="01D809F1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103,4</w:t>
            </w:r>
          </w:p>
        </w:tc>
      </w:tr>
      <w:tr w:rsidR="0026079E" w:rsidRPr="008862AA" w14:paraId="16AC08B4" w14:textId="77777777" w:rsidTr="004B4648">
        <w:trPr>
          <w:trHeight w:val="33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73886400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2713A6D" w14:textId="46DE1ECA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2114,9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CDB4D20" w14:textId="570EF96A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1565,2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42AA32F" w14:textId="4499F280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2C324C1" w14:textId="155B5B44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1371,9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2365E26C" w14:textId="171B0C21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114,1</w:t>
            </w:r>
          </w:p>
        </w:tc>
      </w:tr>
      <w:tr w:rsidR="0026079E" w:rsidRPr="008862AA" w14:paraId="33D9E5C6" w14:textId="77777777" w:rsidTr="004B4648">
        <w:trPr>
          <w:trHeight w:val="78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0D68F18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(пожарная безопасность, ЗАГС, ЕДДС)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23C8448" w14:textId="3F3263C5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10943,4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06AB7B9A" w14:textId="055A7BCB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6977,4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BB17452" w14:textId="78F52660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61C86287" w14:textId="75F1E8B0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9001,3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F78AEE1" w14:textId="10CDADFD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77,5</w:t>
            </w:r>
          </w:p>
        </w:tc>
      </w:tr>
      <w:tr w:rsidR="0026079E" w:rsidRPr="008862AA" w14:paraId="7711708E" w14:textId="77777777" w:rsidTr="004B4648">
        <w:trPr>
          <w:trHeight w:val="31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4950B652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14:paraId="386F3604" w14:textId="36F02BFE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545,8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1D780335" w14:textId="6FF17EF4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01FD43C" w14:textId="433C78B0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001DBC52" w14:textId="1AB7CBC3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FCE43F3" w14:textId="64D683F0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55,8</w:t>
            </w:r>
          </w:p>
        </w:tc>
      </w:tr>
      <w:tr w:rsidR="0026079E" w:rsidRPr="008862AA" w14:paraId="22F6CF42" w14:textId="77777777" w:rsidTr="004B4648">
        <w:trPr>
          <w:trHeight w:val="76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7317F764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14:paraId="797ABAD3" w14:textId="2C2B83EF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432,2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45E2876" w14:textId="5A02CC06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5B4321CA" w14:textId="6CC99F6F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56,3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9742404" w14:textId="5207B9EB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7967AEE" w14:textId="14907943" w:rsidR="0026079E" w:rsidRPr="008862AA" w:rsidRDefault="004310B1" w:rsidP="00260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079E" w:rsidRPr="008862AA" w14:paraId="59FD2D85" w14:textId="77777777" w:rsidTr="004B4648">
        <w:trPr>
          <w:trHeight w:val="58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7179E5CC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Государственная поддержка автомобильного транспорта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C71C69B" w14:textId="5A744364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63DD201E" w14:textId="7968D497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4590,4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52609D2" w14:textId="7EFF49A4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76,5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0F539ED9" w14:textId="3FB0C30F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3113,6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1601B158" w14:textId="7B1943B4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147,4</w:t>
            </w:r>
          </w:p>
        </w:tc>
      </w:tr>
      <w:tr w:rsidR="0026079E" w:rsidRPr="008862AA" w14:paraId="6C914D08" w14:textId="77777777" w:rsidTr="004B4648">
        <w:trPr>
          <w:trHeight w:val="36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0C83C21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CB79EA4" w14:textId="5D8FC0CC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87452,9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2B4E05EC" w14:textId="408910A1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63980,8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B45EA73" w14:textId="760F20C6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73,2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440350F" w14:textId="2AAE4834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34810,0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E40873E" w14:textId="555C62A2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183,8</w:t>
            </w:r>
          </w:p>
        </w:tc>
      </w:tr>
      <w:tr w:rsidR="0026079E" w:rsidRPr="008862AA" w14:paraId="36120E80" w14:textId="77777777" w:rsidTr="004B4648">
        <w:trPr>
          <w:trHeight w:val="49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D45213F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14:paraId="001932C0" w14:textId="3C3DB871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9873,8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61BCA074" w14:textId="276C345D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5285,9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C645E88" w14:textId="3D12E980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53,5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18B4718" w14:textId="67EDB461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5720,0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67334CB1" w14:textId="26CFF052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92,4</w:t>
            </w:r>
          </w:p>
        </w:tc>
      </w:tr>
      <w:tr w:rsidR="0026079E" w:rsidRPr="008862AA" w14:paraId="12C77577" w14:textId="77777777" w:rsidTr="004B4648">
        <w:trPr>
          <w:trHeight w:val="37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DC30310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14:paraId="6D597059" w14:textId="38090D57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89028,1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1B380A22" w14:textId="6E3E9421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58776,9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FE9814F" w14:textId="514654CF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4C128E10" w14:textId="6BDE7209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54549,8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EE0D7E5" w14:textId="4FCAB125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107,7</w:t>
            </w:r>
          </w:p>
        </w:tc>
      </w:tr>
      <w:tr w:rsidR="0026079E" w:rsidRPr="008862AA" w14:paraId="48A7F863" w14:textId="77777777" w:rsidTr="004B4648">
        <w:trPr>
          <w:trHeight w:val="28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08F200B8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471245F2" w14:textId="3D9A9DD4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599989,9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23122A1C" w14:textId="3D6B5253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369117,0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AE63BCF" w14:textId="7A0E28F8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61,5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D911A30" w14:textId="05AB40C4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322717,8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2A680CD" w14:textId="7831AA5A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114,4</w:t>
            </w:r>
          </w:p>
        </w:tc>
      </w:tr>
      <w:tr w:rsidR="0026079E" w:rsidRPr="008862AA" w14:paraId="6EA1655E" w14:textId="77777777" w:rsidTr="004B4648">
        <w:trPr>
          <w:trHeight w:val="4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EF0C57B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5D4F686" w14:textId="6DDE0BA0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106122,6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6022973" w14:textId="0CD84C48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74048,0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BFD1883" w14:textId="3F2816D9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47A23D9E" w14:textId="3873457F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67780,8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622C30C" w14:textId="143B3268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109,2</w:t>
            </w:r>
          </w:p>
        </w:tc>
      </w:tr>
      <w:tr w:rsidR="0026079E" w:rsidRPr="008862AA" w14:paraId="49D9621E" w14:textId="77777777" w:rsidTr="004B4648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40BAC853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8A3F7AF" w14:textId="7E95B15C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4576,8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2561E51E" w14:textId="59C483D7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3170,1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79F82FF" w14:textId="13BC1C79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69,3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D7134F8" w14:textId="189972C1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3164,3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B0A011B" w14:textId="379A024A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100,2</w:t>
            </w:r>
          </w:p>
        </w:tc>
      </w:tr>
      <w:tr w:rsidR="0026079E" w:rsidRPr="008862AA" w14:paraId="7E2332C0" w14:textId="77777777" w:rsidTr="004B4648">
        <w:trPr>
          <w:trHeight w:val="40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3395F5BC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B010929" w14:textId="099B5B73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4420,1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11C937E6" w14:textId="27E3FFBF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2794,7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F722966" w14:textId="38FBA765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63,2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09AB2CC3" w14:textId="4FABAA14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2459,4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6E0EE50" w14:textId="29D63AA9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113,6</w:t>
            </w:r>
          </w:p>
        </w:tc>
      </w:tr>
      <w:tr w:rsidR="0026079E" w:rsidRPr="008862AA" w14:paraId="7E1E09D6" w14:textId="77777777" w:rsidTr="004B4648">
        <w:trPr>
          <w:trHeight w:val="37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275ED8BA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Социальная политика - всего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CAD1D7A" w14:textId="2E7D82FE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51526,2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1850BD38" w14:textId="5C503E5E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32819,6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C77D665" w14:textId="1E118486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C68E4B7" w14:textId="6944F8A3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30332,9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6F1B1C6A" w14:textId="404F4DC7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108,2</w:t>
            </w:r>
          </w:p>
        </w:tc>
      </w:tr>
      <w:tr w:rsidR="0026079E" w:rsidRPr="008862AA" w14:paraId="17CCD171" w14:textId="77777777" w:rsidTr="004B4648">
        <w:trPr>
          <w:trHeight w:val="37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16C5658" w14:textId="77777777" w:rsidR="0026079E" w:rsidRPr="008862AA" w:rsidRDefault="0026079E" w:rsidP="0026079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43954B3" w14:textId="22EDE35A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6730BA0" w14:textId="0F96BAA0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691E699" w14:textId="57270F41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15,3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16483D99" w14:textId="1AE0E812" w:rsidR="0026079E" w:rsidRPr="008862AA" w:rsidRDefault="0026079E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6C6FCB08" w14:textId="55ABB3C7" w:rsidR="0026079E" w:rsidRPr="008862AA" w:rsidRDefault="004310B1" w:rsidP="002607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26079E" w:rsidRPr="008862AA" w14:paraId="3AD8EB62" w14:textId="77777777" w:rsidTr="00905990">
        <w:trPr>
          <w:trHeight w:val="330"/>
        </w:trPr>
        <w:tc>
          <w:tcPr>
            <w:tcW w:w="2707" w:type="dxa"/>
            <w:shd w:val="clear" w:color="auto" w:fill="F2B9A8" w:themeFill="accent6" w:themeFillTint="66"/>
            <w:vAlign w:val="center"/>
            <w:hideMark/>
          </w:tcPr>
          <w:p w14:paraId="278BA64E" w14:textId="77777777" w:rsidR="0026079E" w:rsidRPr="008862AA" w:rsidRDefault="0026079E" w:rsidP="0026079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373" w:type="dxa"/>
            <w:shd w:val="clear" w:color="auto" w:fill="F2B9A8" w:themeFill="accent6" w:themeFillTint="66"/>
            <w:vAlign w:val="center"/>
          </w:tcPr>
          <w:p w14:paraId="3377D867" w14:textId="2806703B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1142983,8</w:t>
            </w:r>
          </w:p>
        </w:tc>
        <w:tc>
          <w:tcPr>
            <w:tcW w:w="1650" w:type="dxa"/>
            <w:shd w:val="clear" w:color="auto" w:fill="F2B9A8" w:themeFill="accent6" w:themeFillTint="66"/>
            <w:vAlign w:val="center"/>
          </w:tcPr>
          <w:p w14:paraId="17B5A7A2" w14:textId="406F0B0A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737844,6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  <w:vAlign w:val="center"/>
          </w:tcPr>
          <w:p w14:paraId="2EECBEE1" w14:textId="10078F27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64,5</w:t>
            </w:r>
          </w:p>
        </w:tc>
        <w:tc>
          <w:tcPr>
            <w:tcW w:w="1650" w:type="dxa"/>
            <w:shd w:val="clear" w:color="auto" w:fill="F2B9A8" w:themeFill="accent6" w:themeFillTint="66"/>
            <w:vAlign w:val="center"/>
          </w:tcPr>
          <w:p w14:paraId="4B638D16" w14:textId="7828CFCB" w:rsidR="0026079E" w:rsidRPr="008862AA" w:rsidRDefault="0026079E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646188,6</w:t>
            </w:r>
          </w:p>
        </w:tc>
        <w:tc>
          <w:tcPr>
            <w:tcW w:w="1004" w:type="dxa"/>
            <w:shd w:val="clear" w:color="auto" w:fill="F2B9A8" w:themeFill="accent6" w:themeFillTint="66"/>
            <w:vAlign w:val="center"/>
          </w:tcPr>
          <w:p w14:paraId="45286C8B" w14:textId="30903F33" w:rsidR="0026079E" w:rsidRPr="008862AA" w:rsidRDefault="004310B1" w:rsidP="002607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114,2</w:t>
            </w:r>
          </w:p>
        </w:tc>
      </w:tr>
    </w:tbl>
    <w:p w14:paraId="2ECAF51B" w14:textId="77777777" w:rsidR="00FF10EE" w:rsidRPr="000B1EB8" w:rsidRDefault="00FF10EE" w:rsidP="000B1EB8">
      <w:pPr>
        <w:spacing w:line="360" w:lineRule="auto"/>
        <w:jc w:val="center"/>
        <w:rPr>
          <w:sz w:val="36"/>
          <w:szCs w:val="36"/>
        </w:rPr>
      </w:pPr>
    </w:p>
    <w:sectPr w:rsidR="00FF10EE" w:rsidRPr="000B1EB8" w:rsidSect="001A49F9">
      <w:footerReference w:type="default" r:id="rId16"/>
      <w:pgSz w:w="11906" w:h="16838"/>
      <w:pgMar w:top="1418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90EC" w14:textId="77777777" w:rsidR="00246432" w:rsidRDefault="00246432" w:rsidP="003E786C">
      <w:r>
        <w:separator/>
      </w:r>
    </w:p>
  </w:endnote>
  <w:endnote w:type="continuationSeparator" w:id="0">
    <w:p w14:paraId="65C46CC1" w14:textId="77777777" w:rsidR="00246432" w:rsidRDefault="00246432" w:rsidP="003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164856"/>
      <w:docPartObj>
        <w:docPartGallery w:val="Page Numbers (Bottom of Page)"/>
        <w:docPartUnique/>
      </w:docPartObj>
    </w:sdtPr>
    <w:sdtEndPr/>
    <w:sdtContent>
      <w:p w14:paraId="67842AB7" w14:textId="77777777" w:rsidR="00985296" w:rsidRDefault="009852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546797AE" w14:textId="77777777" w:rsidR="00985296" w:rsidRDefault="009852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C4A1" w14:textId="77777777" w:rsidR="00246432" w:rsidRDefault="00246432" w:rsidP="003E786C">
      <w:r>
        <w:separator/>
      </w:r>
    </w:p>
  </w:footnote>
  <w:footnote w:type="continuationSeparator" w:id="0">
    <w:p w14:paraId="115D12B2" w14:textId="77777777" w:rsidR="00246432" w:rsidRDefault="00246432" w:rsidP="003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779A"/>
    <w:multiLevelType w:val="hybridMultilevel"/>
    <w:tmpl w:val="BA840A1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0361B8"/>
    <w:multiLevelType w:val="hybridMultilevel"/>
    <w:tmpl w:val="DC3A4396"/>
    <w:lvl w:ilvl="0" w:tplc="2D6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2929BE"/>
    <w:multiLevelType w:val="hybridMultilevel"/>
    <w:tmpl w:val="23746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B8"/>
    <w:rsid w:val="00005279"/>
    <w:rsid w:val="000073B9"/>
    <w:rsid w:val="000079FF"/>
    <w:rsid w:val="00013539"/>
    <w:rsid w:val="00016A39"/>
    <w:rsid w:val="00025320"/>
    <w:rsid w:val="00030591"/>
    <w:rsid w:val="00030703"/>
    <w:rsid w:val="00035351"/>
    <w:rsid w:val="00045F7C"/>
    <w:rsid w:val="0005061A"/>
    <w:rsid w:val="00051C4B"/>
    <w:rsid w:val="00055EC4"/>
    <w:rsid w:val="000668A2"/>
    <w:rsid w:val="000713C7"/>
    <w:rsid w:val="00075F2E"/>
    <w:rsid w:val="000857C5"/>
    <w:rsid w:val="00086F83"/>
    <w:rsid w:val="00087356"/>
    <w:rsid w:val="00092F1E"/>
    <w:rsid w:val="0009583C"/>
    <w:rsid w:val="00097500"/>
    <w:rsid w:val="000A08AF"/>
    <w:rsid w:val="000A1C36"/>
    <w:rsid w:val="000A676A"/>
    <w:rsid w:val="000B1EB8"/>
    <w:rsid w:val="000B4386"/>
    <w:rsid w:val="000B7926"/>
    <w:rsid w:val="000C231B"/>
    <w:rsid w:val="000C2EDC"/>
    <w:rsid w:val="000C413B"/>
    <w:rsid w:val="000C5F71"/>
    <w:rsid w:val="000D67E1"/>
    <w:rsid w:val="000E03CC"/>
    <w:rsid w:val="000E07CE"/>
    <w:rsid w:val="000E7C5A"/>
    <w:rsid w:val="000F31FD"/>
    <w:rsid w:val="000F47B2"/>
    <w:rsid w:val="00106DC9"/>
    <w:rsid w:val="00122876"/>
    <w:rsid w:val="00125754"/>
    <w:rsid w:val="00125E36"/>
    <w:rsid w:val="00130C67"/>
    <w:rsid w:val="001317E3"/>
    <w:rsid w:val="0013363B"/>
    <w:rsid w:val="0013531A"/>
    <w:rsid w:val="00142F5A"/>
    <w:rsid w:val="00144CA5"/>
    <w:rsid w:val="0014783F"/>
    <w:rsid w:val="001527A9"/>
    <w:rsid w:val="00160DD3"/>
    <w:rsid w:val="001644EC"/>
    <w:rsid w:val="001647E8"/>
    <w:rsid w:val="001659F7"/>
    <w:rsid w:val="00165A78"/>
    <w:rsid w:val="001668D3"/>
    <w:rsid w:val="00167FBD"/>
    <w:rsid w:val="0017064B"/>
    <w:rsid w:val="001714FF"/>
    <w:rsid w:val="00172035"/>
    <w:rsid w:val="001755BD"/>
    <w:rsid w:val="00177F11"/>
    <w:rsid w:val="0018154C"/>
    <w:rsid w:val="0018607B"/>
    <w:rsid w:val="00194C1C"/>
    <w:rsid w:val="001A39D0"/>
    <w:rsid w:val="001A49F9"/>
    <w:rsid w:val="001A4F4B"/>
    <w:rsid w:val="001A5E74"/>
    <w:rsid w:val="001A63B9"/>
    <w:rsid w:val="001B3632"/>
    <w:rsid w:val="001C1B80"/>
    <w:rsid w:val="001C3292"/>
    <w:rsid w:val="001C410F"/>
    <w:rsid w:val="001C7127"/>
    <w:rsid w:val="001D3B9C"/>
    <w:rsid w:val="001D598D"/>
    <w:rsid w:val="001D691A"/>
    <w:rsid w:val="001D6951"/>
    <w:rsid w:val="001E1CF5"/>
    <w:rsid w:val="001E26EF"/>
    <w:rsid w:val="001E598C"/>
    <w:rsid w:val="001E6CD5"/>
    <w:rsid w:val="001F115E"/>
    <w:rsid w:val="001F7857"/>
    <w:rsid w:val="002241B0"/>
    <w:rsid w:val="00233A7D"/>
    <w:rsid w:val="00237378"/>
    <w:rsid w:val="00240E09"/>
    <w:rsid w:val="00243A78"/>
    <w:rsid w:val="00246432"/>
    <w:rsid w:val="00251905"/>
    <w:rsid w:val="0025403C"/>
    <w:rsid w:val="002575AA"/>
    <w:rsid w:val="0026079E"/>
    <w:rsid w:val="00263E46"/>
    <w:rsid w:val="0027314A"/>
    <w:rsid w:val="002742BE"/>
    <w:rsid w:val="00275C7A"/>
    <w:rsid w:val="0029005E"/>
    <w:rsid w:val="002916F1"/>
    <w:rsid w:val="002925F7"/>
    <w:rsid w:val="00294429"/>
    <w:rsid w:val="0029702F"/>
    <w:rsid w:val="002B56D1"/>
    <w:rsid w:val="002C4521"/>
    <w:rsid w:val="002C5D0E"/>
    <w:rsid w:val="002C6F68"/>
    <w:rsid w:val="002D573C"/>
    <w:rsid w:val="002D5C5A"/>
    <w:rsid w:val="002E03E2"/>
    <w:rsid w:val="002E0C65"/>
    <w:rsid w:val="002F33D1"/>
    <w:rsid w:val="003005CB"/>
    <w:rsid w:val="00311AF5"/>
    <w:rsid w:val="003148F7"/>
    <w:rsid w:val="00315F37"/>
    <w:rsid w:val="00323734"/>
    <w:rsid w:val="00325768"/>
    <w:rsid w:val="0032680C"/>
    <w:rsid w:val="0033259D"/>
    <w:rsid w:val="00334648"/>
    <w:rsid w:val="00335DFC"/>
    <w:rsid w:val="003368D4"/>
    <w:rsid w:val="003463EF"/>
    <w:rsid w:val="00354212"/>
    <w:rsid w:val="00355EB0"/>
    <w:rsid w:val="00360785"/>
    <w:rsid w:val="003649AA"/>
    <w:rsid w:val="003679C2"/>
    <w:rsid w:val="00374EFC"/>
    <w:rsid w:val="00375D68"/>
    <w:rsid w:val="0038299F"/>
    <w:rsid w:val="00385657"/>
    <w:rsid w:val="00391DC2"/>
    <w:rsid w:val="00394753"/>
    <w:rsid w:val="00395F6E"/>
    <w:rsid w:val="003A6C12"/>
    <w:rsid w:val="003A7325"/>
    <w:rsid w:val="003B166F"/>
    <w:rsid w:val="003B7F50"/>
    <w:rsid w:val="003B7F71"/>
    <w:rsid w:val="003C5DAF"/>
    <w:rsid w:val="003C6571"/>
    <w:rsid w:val="003C7D21"/>
    <w:rsid w:val="003D0D8D"/>
    <w:rsid w:val="003D1080"/>
    <w:rsid w:val="003D6E33"/>
    <w:rsid w:val="003E1439"/>
    <w:rsid w:val="003E1B5D"/>
    <w:rsid w:val="003E546F"/>
    <w:rsid w:val="003E786C"/>
    <w:rsid w:val="003E7896"/>
    <w:rsid w:val="003F1DE5"/>
    <w:rsid w:val="003F40D1"/>
    <w:rsid w:val="003F5ED1"/>
    <w:rsid w:val="0041376F"/>
    <w:rsid w:val="004310B1"/>
    <w:rsid w:val="00431B83"/>
    <w:rsid w:val="00443404"/>
    <w:rsid w:val="00443D31"/>
    <w:rsid w:val="00451CCE"/>
    <w:rsid w:val="00454B7D"/>
    <w:rsid w:val="00486623"/>
    <w:rsid w:val="004A0583"/>
    <w:rsid w:val="004A09E6"/>
    <w:rsid w:val="004A10CE"/>
    <w:rsid w:val="004A1317"/>
    <w:rsid w:val="004A170E"/>
    <w:rsid w:val="004B3A3C"/>
    <w:rsid w:val="004B4648"/>
    <w:rsid w:val="004C39FE"/>
    <w:rsid w:val="004D497A"/>
    <w:rsid w:val="004D6C4D"/>
    <w:rsid w:val="004E0CF9"/>
    <w:rsid w:val="004E5267"/>
    <w:rsid w:val="004F1091"/>
    <w:rsid w:val="004F1847"/>
    <w:rsid w:val="004F1CF9"/>
    <w:rsid w:val="004F54AA"/>
    <w:rsid w:val="00502162"/>
    <w:rsid w:val="005063EF"/>
    <w:rsid w:val="00512077"/>
    <w:rsid w:val="00512575"/>
    <w:rsid w:val="00514FF5"/>
    <w:rsid w:val="00516ADF"/>
    <w:rsid w:val="00520AFC"/>
    <w:rsid w:val="0054212F"/>
    <w:rsid w:val="00544869"/>
    <w:rsid w:val="00552CD7"/>
    <w:rsid w:val="0055496D"/>
    <w:rsid w:val="00555294"/>
    <w:rsid w:val="0056182A"/>
    <w:rsid w:val="005800ED"/>
    <w:rsid w:val="00587B6D"/>
    <w:rsid w:val="0059414A"/>
    <w:rsid w:val="005A122E"/>
    <w:rsid w:val="005B743D"/>
    <w:rsid w:val="005C51AF"/>
    <w:rsid w:val="005C6FF3"/>
    <w:rsid w:val="005D507A"/>
    <w:rsid w:val="005D7795"/>
    <w:rsid w:val="005E2F56"/>
    <w:rsid w:val="005E739F"/>
    <w:rsid w:val="005F6E83"/>
    <w:rsid w:val="005F7058"/>
    <w:rsid w:val="0060096F"/>
    <w:rsid w:val="00601029"/>
    <w:rsid w:val="00603266"/>
    <w:rsid w:val="006041E3"/>
    <w:rsid w:val="00615598"/>
    <w:rsid w:val="006167B9"/>
    <w:rsid w:val="00622D6D"/>
    <w:rsid w:val="006244F4"/>
    <w:rsid w:val="0064308A"/>
    <w:rsid w:val="00643A82"/>
    <w:rsid w:val="00644FBB"/>
    <w:rsid w:val="006472F3"/>
    <w:rsid w:val="00647633"/>
    <w:rsid w:val="006512C3"/>
    <w:rsid w:val="00652D3F"/>
    <w:rsid w:val="006554E9"/>
    <w:rsid w:val="00666132"/>
    <w:rsid w:val="00666748"/>
    <w:rsid w:val="00666C0C"/>
    <w:rsid w:val="00683F27"/>
    <w:rsid w:val="006957D6"/>
    <w:rsid w:val="006A20B4"/>
    <w:rsid w:val="006A5E6F"/>
    <w:rsid w:val="006B0585"/>
    <w:rsid w:val="006B6CAA"/>
    <w:rsid w:val="006D55CD"/>
    <w:rsid w:val="006E0BA7"/>
    <w:rsid w:val="006F3127"/>
    <w:rsid w:val="006F4AD0"/>
    <w:rsid w:val="006F7DFC"/>
    <w:rsid w:val="0070493B"/>
    <w:rsid w:val="007142EE"/>
    <w:rsid w:val="007143A9"/>
    <w:rsid w:val="0072424F"/>
    <w:rsid w:val="007268A4"/>
    <w:rsid w:val="007331FC"/>
    <w:rsid w:val="0074379E"/>
    <w:rsid w:val="007501A6"/>
    <w:rsid w:val="00760289"/>
    <w:rsid w:val="007640C2"/>
    <w:rsid w:val="00765953"/>
    <w:rsid w:val="00766851"/>
    <w:rsid w:val="00766E38"/>
    <w:rsid w:val="00772379"/>
    <w:rsid w:val="0078074D"/>
    <w:rsid w:val="007844A9"/>
    <w:rsid w:val="00787957"/>
    <w:rsid w:val="00790DA2"/>
    <w:rsid w:val="007A7F45"/>
    <w:rsid w:val="007B3823"/>
    <w:rsid w:val="007B7D10"/>
    <w:rsid w:val="007C3BFD"/>
    <w:rsid w:val="007C692E"/>
    <w:rsid w:val="007D1905"/>
    <w:rsid w:val="007D4E24"/>
    <w:rsid w:val="007D5CF7"/>
    <w:rsid w:val="007E1DE8"/>
    <w:rsid w:val="007E4940"/>
    <w:rsid w:val="007E4ABE"/>
    <w:rsid w:val="007E7A10"/>
    <w:rsid w:val="007F38FC"/>
    <w:rsid w:val="007F41D9"/>
    <w:rsid w:val="007F67E0"/>
    <w:rsid w:val="00810D18"/>
    <w:rsid w:val="00812713"/>
    <w:rsid w:val="00835997"/>
    <w:rsid w:val="0084610A"/>
    <w:rsid w:val="00847CA5"/>
    <w:rsid w:val="00847FA9"/>
    <w:rsid w:val="00850069"/>
    <w:rsid w:val="0085086C"/>
    <w:rsid w:val="00857BDA"/>
    <w:rsid w:val="00857F53"/>
    <w:rsid w:val="00864162"/>
    <w:rsid w:val="00866C52"/>
    <w:rsid w:val="00871116"/>
    <w:rsid w:val="0087204D"/>
    <w:rsid w:val="008722C3"/>
    <w:rsid w:val="00880E06"/>
    <w:rsid w:val="00884DA2"/>
    <w:rsid w:val="008862A1"/>
    <w:rsid w:val="008862AA"/>
    <w:rsid w:val="0089390D"/>
    <w:rsid w:val="0089450F"/>
    <w:rsid w:val="00895136"/>
    <w:rsid w:val="008A4C09"/>
    <w:rsid w:val="008A5042"/>
    <w:rsid w:val="008A735D"/>
    <w:rsid w:val="008C02AA"/>
    <w:rsid w:val="008C49D2"/>
    <w:rsid w:val="008C78E2"/>
    <w:rsid w:val="008D15E7"/>
    <w:rsid w:val="008D27CF"/>
    <w:rsid w:val="008D315D"/>
    <w:rsid w:val="008E070A"/>
    <w:rsid w:val="008E46D6"/>
    <w:rsid w:val="008F270F"/>
    <w:rsid w:val="008F2A18"/>
    <w:rsid w:val="0090082F"/>
    <w:rsid w:val="00900F7F"/>
    <w:rsid w:val="00905990"/>
    <w:rsid w:val="00905EFC"/>
    <w:rsid w:val="0091028F"/>
    <w:rsid w:val="00913A7B"/>
    <w:rsid w:val="00915252"/>
    <w:rsid w:val="0093087D"/>
    <w:rsid w:val="009309DD"/>
    <w:rsid w:val="00932747"/>
    <w:rsid w:val="00941393"/>
    <w:rsid w:val="0095321B"/>
    <w:rsid w:val="00954FB5"/>
    <w:rsid w:val="00960BE7"/>
    <w:rsid w:val="0096301D"/>
    <w:rsid w:val="009648C4"/>
    <w:rsid w:val="0096588B"/>
    <w:rsid w:val="009676EC"/>
    <w:rsid w:val="00974196"/>
    <w:rsid w:val="009741A6"/>
    <w:rsid w:val="00975423"/>
    <w:rsid w:val="00981CAD"/>
    <w:rsid w:val="00985296"/>
    <w:rsid w:val="00987513"/>
    <w:rsid w:val="00993547"/>
    <w:rsid w:val="00997386"/>
    <w:rsid w:val="009A710A"/>
    <w:rsid w:val="009B5A6F"/>
    <w:rsid w:val="009C62D7"/>
    <w:rsid w:val="009D1954"/>
    <w:rsid w:val="009E5456"/>
    <w:rsid w:val="009E6783"/>
    <w:rsid w:val="009F7A59"/>
    <w:rsid w:val="00A068FF"/>
    <w:rsid w:val="00A13F6B"/>
    <w:rsid w:val="00A17E32"/>
    <w:rsid w:val="00A20993"/>
    <w:rsid w:val="00A33A7D"/>
    <w:rsid w:val="00A36406"/>
    <w:rsid w:val="00A4493F"/>
    <w:rsid w:val="00A53862"/>
    <w:rsid w:val="00A548B9"/>
    <w:rsid w:val="00A55627"/>
    <w:rsid w:val="00A6068F"/>
    <w:rsid w:val="00A608FE"/>
    <w:rsid w:val="00A707A3"/>
    <w:rsid w:val="00A74866"/>
    <w:rsid w:val="00AA0883"/>
    <w:rsid w:val="00AA446F"/>
    <w:rsid w:val="00AB589F"/>
    <w:rsid w:val="00AD691C"/>
    <w:rsid w:val="00AE21F5"/>
    <w:rsid w:val="00AE52BA"/>
    <w:rsid w:val="00AF2F42"/>
    <w:rsid w:val="00B00A99"/>
    <w:rsid w:val="00B13F6F"/>
    <w:rsid w:val="00B1585D"/>
    <w:rsid w:val="00B1781D"/>
    <w:rsid w:val="00B21C56"/>
    <w:rsid w:val="00B26ECA"/>
    <w:rsid w:val="00B303FA"/>
    <w:rsid w:val="00B3171A"/>
    <w:rsid w:val="00B3385A"/>
    <w:rsid w:val="00B33ED4"/>
    <w:rsid w:val="00B3681C"/>
    <w:rsid w:val="00B41A5C"/>
    <w:rsid w:val="00B41F65"/>
    <w:rsid w:val="00B44826"/>
    <w:rsid w:val="00B4482D"/>
    <w:rsid w:val="00B4764F"/>
    <w:rsid w:val="00B5548D"/>
    <w:rsid w:val="00B65EB6"/>
    <w:rsid w:val="00B66881"/>
    <w:rsid w:val="00B7172F"/>
    <w:rsid w:val="00B71794"/>
    <w:rsid w:val="00B8377F"/>
    <w:rsid w:val="00BC6197"/>
    <w:rsid w:val="00BC6DEE"/>
    <w:rsid w:val="00BD6F44"/>
    <w:rsid w:val="00BE1972"/>
    <w:rsid w:val="00BE2580"/>
    <w:rsid w:val="00BE4C78"/>
    <w:rsid w:val="00BE527C"/>
    <w:rsid w:val="00BF37F0"/>
    <w:rsid w:val="00BF51C0"/>
    <w:rsid w:val="00BF756A"/>
    <w:rsid w:val="00BF768E"/>
    <w:rsid w:val="00C001E0"/>
    <w:rsid w:val="00C112C6"/>
    <w:rsid w:val="00C1690C"/>
    <w:rsid w:val="00C20175"/>
    <w:rsid w:val="00C23569"/>
    <w:rsid w:val="00C25801"/>
    <w:rsid w:val="00C27A74"/>
    <w:rsid w:val="00C33126"/>
    <w:rsid w:val="00C45388"/>
    <w:rsid w:val="00C46423"/>
    <w:rsid w:val="00C4657C"/>
    <w:rsid w:val="00C46EEF"/>
    <w:rsid w:val="00C479C3"/>
    <w:rsid w:val="00C501FF"/>
    <w:rsid w:val="00C53E88"/>
    <w:rsid w:val="00C54B3D"/>
    <w:rsid w:val="00C66C57"/>
    <w:rsid w:val="00C66DE6"/>
    <w:rsid w:val="00C763BF"/>
    <w:rsid w:val="00C80CDD"/>
    <w:rsid w:val="00C8364B"/>
    <w:rsid w:val="00C9035B"/>
    <w:rsid w:val="00C95E1B"/>
    <w:rsid w:val="00C9758E"/>
    <w:rsid w:val="00CA10DA"/>
    <w:rsid w:val="00CA1993"/>
    <w:rsid w:val="00CA5627"/>
    <w:rsid w:val="00CC1DBE"/>
    <w:rsid w:val="00CC3A9B"/>
    <w:rsid w:val="00CC5EF5"/>
    <w:rsid w:val="00CD1E5E"/>
    <w:rsid w:val="00CD5454"/>
    <w:rsid w:val="00CE3FB1"/>
    <w:rsid w:val="00CE71CE"/>
    <w:rsid w:val="00D0576A"/>
    <w:rsid w:val="00D05A27"/>
    <w:rsid w:val="00D14287"/>
    <w:rsid w:val="00D146D0"/>
    <w:rsid w:val="00D17BE5"/>
    <w:rsid w:val="00D247D4"/>
    <w:rsid w:val="00D260F3"/>
    <w:rsid w:val="00D33B05"/>
    <w:rsid w:val="00D42F58"/>
    <w:rsid w:val="00D467DC"/>
    <w:rsid w:val="00D5378D"/>
    <w:rsid w:val="00D63016"/>
    <w:rsid w:val="00D721D5"/>
    <w:rsid w:val="00D72815"/>
    <w:rsid w:val="00D73963"/>
    <w:rsid w:val="00D74D59"/>
    <w:rsid w:val="00D75748"/>
    <w:rsid w:val="00D81CBC"/>
    <w:rsid w:val="00D840F5"/>
    <w:rsid w:val="00D842C1"/>
    <w:rsid w:val="00D851CB"/>
    <w:rsid w:val="00D85713"/>
    <w:rsid w:val="00D874F9"/>
    <w:rsid w:val="00D87A22"/>
    <w:rsid w:val="00DA1408"/>
    <w:rsid w:val="00DA5CB3"/>
    <w:rsid w:val="00DD06F2"/>
    <w:rsid w:val="00DD4A66"/>
    <w:rsid w:val="00DE2ED1"/>
    <w:rsid w:val="00DF0589"/>
    <w:rsid w:val="00DF4704"/>
    <w:rsid w:val="00E041A8"/>
    <w:rsid w:val="00E04C40"/>
    <w:rsid w:val="00E06F91"/>
    <w:rsid w:val="00E11A81"/>
    <w:rsid w:val="00E176D3"/>
    <w:rsid w:val="00E23A3E"/>
    <w:rsid w:val="00E31150"/>
    <w:rsid w:val="00E31907"/>
    <w:rsid w:val="00E42706"/>
    <w:rsid w:val="00E45137"/>
    <w:rsid w:val="00E45569"/>
    <w:rsid w:val="00E47DEF"/>
    <w:rsid w:val="00E54032"/>
    <w:rsid w:val="00E64A7B"/>
    <w:rsid w:val="00E67B76"/>
    <w:rsid w:val="00E70647"/>
    <w:rsid w:val="00E75D67"/>
    <w:rsid w:val="00E8031E"/>
    <w:rsid w:val="00E80E1C"/>
    <w:rsid w:val="00E814EC"/>
    <w:rsid w:val="00E83A40"/>
    <w:rsid w:val="00E86A59"/>
    <w:rsid w:val="00E915C3"/>
    <w:rsid w:val="00E92EBA"/>
    <w:rsid w:val="00E96651"/>
    <w:rsid w:val="00EA119C"/>
    <w:rsid w:val="00EA1A8A"/>
    <w:rsid w:val="00EB4E8E"/>
    <w:rsid w:val="00EC1CC7"/>
    <w:rsid w:val="00ED317D"/>
    <w:rsid w:val="00ED41DD"/>
    <w:rsid w:val="00ED7119"/>
    <w:rsid w:val="00EF03FC"/>
    <w:rsid w:val="00EF78F7"/>
    <w:rsid w:val="00F026D9"/>
    <w:rsid w:val="00F0565F"/>
    <w:rsid w:val="00F05B8F"/>
    <w:rsid w:val="00F06529"/>
    <w:rsid w:val="00F1339C"/>
    <w:rsid w:val="00F278E1"/>
    <w:rsid w:val="00F30363"/>
    <w:rsid w:val="00F3656D"/>
    <w:rsid w:val="00F36E46"/>
    <w:rsid w:val="00F37B35"/>
    <w:rsid w:val="00F53D45"/>
    <w:rsid w:val="00F549C4"/>
    <w:rsid w:val="00F56761"/>
    <w:rsid w:val="00F608C5"/>
    <w:rsid w:val="00F65C01"/>
    <w:rsid w:val="00F7171D"/>
    <w:rsid w:val="00F71D49"/>
    <w:rsid w:val="00F828B9"/>
    <w:rsid w:val="00F86870"/>
    <w:rsid w:val="00F91002"/>
    <w:rsid w:val="00FA696C"/>
    <w:rsid w:val="00FA6CEA"/>
    <w:rsid w:val="00FB51EB"/>
    <w:rsid w:val="00FB709A"/>
    <w:rsid w:val="00FB7C47"/>
    <w:rsid w:val="00FE2BFA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3CFF"/>
  <w15:chartTrackingRefBased/>
  <w15:docId w15:val="{701D8017-B967-4C3E-BB38-7E9EF12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463EF"/>
    <w:pPr>
      <w:keepNext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EE"/>
    <w:pPr>
      <w:ind w:left="720"/>
      <w:contextualSpacing/>
    </w:pPr>
  </w:style>
  <w:style w:type="character" w:customStyle="1" w:styleId="font71">
    <w:name w:val="font71"/>
    <w:basedOn w:val="a0"/>
    <w:rsid w:val="00FF10EE"/>
    <w:rPr>
      <w:rFonts w:ascii="Arial CYR" w:hAnsi="Arial CYR" w:cs="Arial CYR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88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Intense Reference"/>
    <w:basedOn w:val="a0"/>
    <w:uiPriority w:val="32"/>
    <w:qFormat/>
    <w:rsid w:val="00905EFC"/>
    <w:rPr>
      <w:b/>
      <w:bCs/>
      <w:smallCaps/>
      <w:color w:val="418AB3" w:themeColor="accent1"/>
      <w:spacing w:val="5"/>
    </w:rPr>
  </w:style>
  <w:style w:type="character" w:customStyle="1" w:styleId="60">
    <w:name w:val="Заголовок 6 Знак"/>
    <w:basedOn w:val="a0"/>
    <w:link w:val="6"/>
    <w:rsid w:val="003463E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27.1</c:v>
                </c:pt>
                <c:pt idx="1">
                  <c:v>10.8</c:v>
                </c:pt>
                <c:pt idx="2">
                  <c:v>62.1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8-4284-91D3-DE5EB5BBE4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29.6</c:v>
                </c:pt>
                <c:pt idx="1">
                  <c:v>13.9</c:v>
                </c:pt>
                <c:pt idx="2">
                  <c:v>56.5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8-4284-91D3-DE5EB5BBE4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92D05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28.6</c:v>
                </c:pt>
                <c:pt idx="1">
                  <c:v>19.100000000000001</c:v>
                </c:pt>
                <c:pt idx="2">
                  <c:v>52.3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B-4136-8532-DB8C9921EFF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31.8</c:v>
                </c:pt>
                <c:pt idx="1">
                  <c:v>16</c:v>
                </c:pt>
                <c:pt idx="2">
                  <c:v>52.2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98-4761-A8EF-9176B30750B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91668904791427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822106313854537"/>
          <c:y val="9.1769538339769918E-2"/>
          <c:w val="0.86177893686145468"/>
          <c:h val="0.556953833976992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отраслям в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2.1251726702794602E-3"/>
                  <c:y val="1.733102253032865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8E-4C21-92CE-37E13D87BBD8}"/>
                </c:ext>
              </c:extLst>
            </c:dLbl>
            <c:dLbl>
              <c:idx val="2"/>
              <c:layout>
                <c:manualLayout>
                  <c:x val="-2.1251726702794602E-3"/>
                  <c:y val="-2.60756833472078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8E-4C21-92CE-37E13D87BBD8}"/>
                </c:ext>
              </c:extLst>
            </c:dLbl>
            <c:dLbl>
              <c:idx val="4"/>
              <c:layout>
                <c:manualLayout>
                  <c:x val="0"/>
                  <c:y val="5.1993067590987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8E-4C21-92CE-37E13D87BBD8}"/>
                </c:ext>
              </c:extLst>
            </c:dLbl>
            <c:dLbl>
              <c:idx val="5"/>
              <c:layout>
                <c:manualLayout>
                  <c:x val="-7.7922097747524346E-17"/>
                  <c:y val="8.66551126516470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8E-4C21-92CE-37E13D87BBD8}"/>
                </c:ext>
              </c:extLst>
            </c:dLbl>
            <c:dLbl>
              <c:idx val="6"/>
              <c:layout>
                <c:manualLayout>
                  <c:x val="0"/>
                  <c:y val="2.912157644072654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8E-4C21-92CE-37E13D87BB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ФК и спорт</c:v>
                </c:pt>
                <c:pt idx="8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</c:v>
                </c:pt>
                <c:pt idx="1">
                  <c:v>1.1000000000000001</c:v>
                </c:pt>
                <c:pt idx="2">
                  <c:v>11.9</c:v>
                </c:pt>
                <c:pt idx="3">
                  <c:v>3.1</c:v>
                </c:pt>
                <c:pt idx="4">
                  <c:v>57.4</c:v>
                </c:pt>
                <c:pt idx="5">
                  <c:v>10.9</c:v>
                </c:pt>
                <c:pt idx="6">
                  <c:v>5</c:v>
                </c:pt>
                <c:pt idx="7">
                  <c:v>0.1</c:v>
                </c:pt>
                <c:pt idx="8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5-4992-93A2-DE5D5AF96D8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91242264"/>
        <c:axId val="691244232"/>
      </c:barChart>
      <c:catAx>
        <c:axId val="69124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91244232"/>
        <c:crosses val="autoZero"/>
        <c:auto val="1"/>
        <c:lblAlgn val="ctr"/>
        <c:lblOffset val="100"/>
        <c:noMultiLvlLbl val="0"/>
      </c:catAx>
      <c:valAx>
        <c:axId val="691244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9124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1.2</c:v>
                </c:pt>
                <c:pt idx="2">
                  <c:v>8.1</c:v>
                </c:pt>
                <c:pt idx="3">
                  <c:v>0.1</c:v>
                </c:pt>
                <c:pt idx="4">
                  <c:v>76.599999999999994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D-4B0D-A92B-BEC9AB0110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12.4</c:v>
                </c:pt>
                <c:pt idx="1">
                  <c:v>1.2</c:v>
                </c:pt>
                <c:pt idx="2">
                  <c:v>13.5</c:v>
                </c:pt>
                <c:pt idx="3">
                  <c:v>0.8</c:v>
                </c:pt>
                <c:pt idx="4">
                  <c:v>72.099999999999994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ED-4B0D-A92B-BEC9AB0110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12.3</c:v>
                </c:pt>
                <c:pt idx="1">
                  <c:v>1.7</c:v>
                </c:pt>
                <c:pt idx="2">
                  <c:v>8.1</c:v>
                </c:pt>
                <c:pt idx="3">
                  <c:v>1.1000000000000001</c:v>
                </c:pt>
                <c:pt idx="4">
                  <c:v>76.8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ED-4B0D-A92B-BEC9AB0110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</c:v>
                </c:pt>
                <c:pt idx="1">
                  <c:v>1.1000000000000001</c:v>
                </c:pt>
                <c:pt idx="2">
                  <c:v>11.9</c:v>
                </c:pt>
                <c:pt idx="3">
                  <c:v>3.1</c:v>
                </c:pt>
                <c:pt idx="4">
                  <c:v>73.900000000000006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CE-4BC5-A07A-06AE77EE2F2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63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доходные источники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27.5</c:v>
                </c:pt>
                <c:pt idx="1">
                  <c:v>2.8</c:v>
                </c:pt>
                <c:pt idx="2">
                  <c:v>69.7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1B-4552-B777-63D5D3A0AC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33.700000000000003</c:v>
                </c:pt>
                <c:pt idx="1">
                  <c:v>1.9</c:v>
                </c:pt>
                <c:pt idx="2">
                  <c:v>64.400000000000006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1B-4552-B777-63D5D3A0AC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92D05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33.9</c:v>
                </c:pt>
                <c:pt idx="1">
                  <c:v>2.8</c:v>
                </c:pt>
                <c:pt idx="2">
                  <c:v>63.3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1B-4552-B777-63D5D3A0ACE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год 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BCE7-463A-9F3D-B8F4F04F9F05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BCE7-463A-9F3D-B8F4F04F9F0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BCE7-463A-9F3D-B8F4F04F9F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44</c:v>
                </c:pt>
                <c:pt idx="1">
                  <c:v>2.8</c:v>
                </c:pt>
                <c:pt idx="2">
                  <c:v>53.2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1B-4552-B777-63D5D3A0ACE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65522064"/>
        <c:axId val="665523376"/>
      </c:barChart>
      <c:catAx>
        <c:axId val="66552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65523376"/>
        <c:crosses val="autoZero"/>
        <c:auto val="1"/>
        <c:lblAlgn val="ctr"/>
        <c:lblOffset val="100"/>
        <c:noMultiLvlLbl val="0"/>
      </c:catAx>
      <c:valAx>
        <c:axId val="6655233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6552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Поступление собственных доходов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31503353747448"/>
          <c:y val="0.16702380952380952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77.900000000000006</c:v>
                </c:pt>
                <c:pt idx="1">
                  <c:v>93.2</c:v>
                </c:pt>
                <c:pt idx="2">
                  <c:v>129.4</c:v>
                </c:pt>
                <c:pt idx="3">
                  <c:v>56.8</c:v>
                </c:pt>
                <c:pt idx="4">
                  <c:v>86.2</c:v>
                </c:pt>
                <c:pt idx="5">
                  <c:v>57.5</c:v>
                </c:pt>
                <c:pt idx="6">
                  <c:v>76.599999999999994</c:v>
                </c:pt>
                <c:pt idx="7">
                  <c:v>104.6</c:v>
                </c:pt>
                <c:pt idx="8">
                  <c:v>89.8</c:v>
                </c:pt>
                <c:pt idx="9">
                  <c:v>82</c:v>
                </c:pt>
                <c:pt idx="10">
                  <c:v>238</c:v>
                </c:pt>
                <c:pt idx="11">
                  <c:v>54</c:v>
                </c:pt>
                <c:pt idx="12">
                  <c:v>74.400000000000006</c:v>
                </c:pt>
                <c:pt idx="13">
                  <c:v>57.3</c:v>
                </c:pt>
                <c:pt idx="14">
                  <c:v>73.099999999999994</c:v>
                </c:pt>
                <c:pt idx="15">
                  <c:v>69.099999999999994</c:v>
                </c:pt>
                <c:pt idx="16">
                  <c:v>77.7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B6-4EFD-BCD0-9EB6BFE39D4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98783359596916"/>
          <c:y val="7.0786563913553355E-2"/>
          <c:w val="0.76995878172447219"/>
          <c:h val="0.7868848908621197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 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6430469441983849E-3"/>
                  <c:y val="-1.6488046166529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39-4DC9-86C8-257F2A8DFB5E}"/>
                </c:ext>
              </c:extLst>
            </c:dLbl>
            <c:dLbl>
              <c:idx val="1"/>
              <c:layout>
                <c:manualLayout>
                  <c:x val="0"/>
                  <c:y val="-2.4732069249793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39-4DC9-86C8-257F2A8DFB5E}"/>
                </c:ext>
              </c:extLst>
            </c:dLbl>
            <c:dLbl>
              <c:idx val="2"/>
              <c:layout>
                <c:manualLayout>
                  <c:x val="6.6430469441984058E-3"/>
                  <c:y val="-2.47320692497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39-4DC9-86C8-257F2A8DFB5E}"/>
                </c:ext>
              </c:extLst>
            </c:dLbl>
            <c:dLbl>
              <c:idx val="3"/>
              <c:layout>
                <c:manualLayout>
                  <c:x val="2.2143489813993872E-3"/>
                  <c:y val="-2.4732069249793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39-4DC9-86C8-257F2A8DFB5E}"/>
                </c:ext>
              </c:extLst>
            </c:dLbl>
            <c:dLbl>
              <c:idx val="4"/>
              <c:layout>
                <c:manualLayout>
                  <c:x val="6.6430469441984058E-3"/>
                  <c:y val="-3.7098103874690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B39-4DC9-86C8-257F2A8DFB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01.10.2017 год</c:v>
                </c:pt>
                <c:pt idx="1">
                  <c:v>01.10.2018 год</c:v>
                </c:pt>
                <c:pt idx="2">
                  <c:v>01.10.2019 год</c:v>
                </c:pt>
                <c:pt idx="3">
                  <c:v>01.10.2020 год</c:v>
                </c:pt>
                <c:pt idx="4">
                  <c:v>01.10.2021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580149.69999999995</c:v>
                </c:pt>
                <c:pt idx="1">
                  <c:v>629201.80000000005</c:v>
                </c:pt>
                <c:pt idx="2">
                  <c:v>712348.9</c:v>
                </c:pt>
                <c:pt idx="3">
                  <c:v>646188.6</c:v>
                </c:pt>
                <c:pt idx="4">
                  <c:v>737844.6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B39-4DC9-86C8-257F2A8DF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1047552"/>
        <c:axId val="521049520"/>
        <c:axId val="513077080"/>
      </c:bar3DChart>
      <c:catAx>
        <c:axId val="52104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049520"/>
        <c:crosses val="autoZero"/>
        <c:auto val="1"/>
        <c:lblAlgn val="ctr"/>
        <c:lblOffset val="100"/>
        <c:noMultiLvlLbl val="0"/>
      </c:catAx>
      <c:valAx>
        <c:axId val="52104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047552"/>
        <c:crosses val="autoZero"/>
        <c:crossBetween val="between"/>
      </c:valAx>
      <c:serAx>
        <c:axId val="5130770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049520"/>
        <c:crosses val="autoZero"/>
      </c:ser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Исполнение бюджета по расходам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64401935413158"/>
          <c:y val="0.2174864075548168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Н.Черкутино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74.900000000000006</c:v>
                </c:pt>
                <c:pt idx="1">
                  <c:v>72.3</c:v>
                </c:pt>
                <c:pt idx="2">
                  <c:v>77.2</c:v>
                </c:pt>
                <c:pt idx="3">
                  <c:v>67.3</c:v>
                </c:pt>
                <c:pt idx="4">
                  <c:v>68.3</c:v>
                </c:pt>
                <c:pt idx="5">
                  <c:v>67</c:v>
                </c:pt>
                <c:pt idx="6">
                  <c:v>69.2</c:v>
                </c:pt>
                <c:pt idx="7">
                  <c:v>63.9</c:v>
                </c:pt>
                <c:pt idx="8">
                  <c:v>81.8</c:v>
                </c:pt>
                <c:pt idx="9">
                  <c:v>75.099999999999994</c:v>
                </c:pt>
                <c:pt idx="10">
                  <c:v>67.8</c:v>
                </c:pt>
                <c:pt idx="11">
                  <c:v>72.400000000000006</c:v>
                </c:pt>
                <c:pt idx="12">
                  <c:v>78.8</c:v>
                </c:pt>
                <c:pt idx="13">
                  <c:v>42.4</c:v>
                </c:pt>
                <c:pt idx="14">
                  <c:v>66.599999999999994</c:v>
                </c:pt>
                <c:pt idx="15">
                  <c:v>75.099999999999994</c:v>
                </c:pt>
                <c:pt idx="16">
                  <c:v>53.6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BB-4C40-93DB-EFADD437923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0.1045</cdr:x>
      <cdr:y>0.49845</cdr:y>
    </cdr:from>
    <cdr:to>
      <cdr:x>0.96119</cdr:x>
      <cdr:y>0.49845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619200" y="1684800"/>
          <a:ext cx="507600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0.0988</cdr:x>
      <cdr:y>0.33946</cdr:y>
    </cdr:from>
    <cdr:to>
      <cdr:x>0.99157</cdr:x>
      <cdr:y>0.33946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590400" y="1648800"/>
          <a:ext cx="5335200" cy="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0.87313</cdr:x>
      <cdr:y>0.05207</cdr:y>
    </cdr:from>
    <cdr:to>
      <cdr:x>1</cdr:x>
      <cdr:y>0.20635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5217812" y="157255"/>
          <a:ext cx="758173" cy="4659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средний показатель 69,0%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61D5-0C72-4016-B742-93F182A6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</TotalTime>
  <Pages>34</Pages>
  <Words>6167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vikkka93@yandex.ru</cp:lastModifiedBy>
  <cp:revision>229</cp:revision>
  <cp:lastPrinted>2021-10-19T10:25:00Z</cp:lastPrinted>
  <dcterms:created xsi:type="dcterms:W3CDTF">2017-07-17T07:26:00Z</dcterms:created>
  <dcterms:modified xsi:type="dcterms:W3CDTF">2021-10-19T11:03:00Z</dcterms:modified>
</cp:coreProperties>
</file>