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48AF" w14:textId="77777777" w:rsidR="0043661D" w:rsidRDefault="005B07C8" w:rsidP="00DA46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14:paraId="54642E86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оценки регулирующего воздействия проектов  </w:t>
      </w:r>
    </w:p>
    <w:p w14:paraId="2259B96D" w14:textId="77777777" w:rsidR="0043661D" w:rsidRDefault="005B07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14:paraId="672B4FE7" w14:textId="77777777" w:rsidR="0043661D" w:rsidRDefault="004366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1" w:type="dxa"/>
        <w:tblInd w:w="-68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83"/>
        <w:gridCol w:w="1766"/>
        <w:gridCol w:w="406"/>
        <w:gridCol w:w="2779"/>
        <w:gridCol w:w="356"/>
        <w:gridCol w:w="340"/>
        <w:gridCol w:w="2504"/>
      </w:tblGrid>
      <w:tr w:rsidR="0043661D" w14:paraId="783FC2C4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A551CC" w14:textId="77777777" w:rsidR="0043661D" w:rsidRDefault="005B0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публичного обсуждения:</w:t>
            </w:r>
          </w:p>
        </w:tc>
      </w:tr>
      <w:tr w:rsidR="0043661D" w14:paraId="74FC5411" w14:textId="77777777">
        <w:tc>
          <w:tcPr>
            <w:tcW w:w="907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1FDA3B" w14:textId="77777777" w:rsidR="0043661D" w:rsidRPr="003338C6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начало "19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июля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7E03DB2D" w14:textId="77777777" w:rsidR="0043661D" w:rsidRDefault="008D7BC0" w:rsidP="001567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3338C6" w:rsidRPr="003338C6">
              <w:rPr>
                <w:rFonts w:ascii="Times New Roman" w:hAnsi="Times New Roman" w:cs="Times New Roman"/>
                <w:sz w:val="24"/>
                <w:szCs w:val="24"/>
              </w:rPr>
              <w:t>окончание "13</w:t>
            </w:r>
            <w:r w:rsidR="0095263F" w:rsidRPr="003338C6">
              <w:rPr>
                <w:rFonts w:ascii="Times New Roman" w:hAnsi="Times New Roman" w:cs="Times New Roman"/>
                <w:sz w:val="24"/>
                <w:szCs w:val="24"/>
              </w:rPr>
              <w:t>" августа 2021</w:t>
            </w:r>
            <w:r w:rsidR="005B07C8" w:rsidRPr="003338C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0C5545E3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F3200CC" w14:textId="77777777" w:rsidR="0043661D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Общая информация</w:t>
            </w:r>
          </w:p>
        </w:tc>
      </w:tr>
      <w:tr w:rsidR="0043661D" w14:paraId="2934D5A3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6DCA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B9537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нормативного правового акта:</w:t>
            </w:r>
          </w:p>
          <w:p w14:paraId="22080858" w14:textId="77777777" w:rsidR="0043661D" w:rsidRDefault="0095263F" w:rsidP="005B52F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775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F54025" w:rsidRPr="00F54025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ьного района Липецкой области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порядке осуществления муниципального контроля </w:t>
            </w:r>
            <w:r w:rsidR="005B52FD">
              <w:rPr>
                <w:rFonts w:ascii="Times New Roman" w:hAnsi="Times New Roman" w:cs="Times New Roman"/>
                <w:sz w:val="24"/>
                <w:szCs w:val="24"/>
              </w:rPr>
              <w:t>в сфере благоустройства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Добринского муниципального района Липецкой области»</w:t>
            </w:r>
            <w:r w:rsidR="00F54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2AA6E07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4947F" w14:textId="77777777" w:rsidR="0043661D" w:rsidRDefault="005B07C8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1B483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юридический отдел администрации Добринского муниципального района Липецкой области</w:t>
            </w:r>
          </w:p>
        </w:tc>
      </w:tr>
      <w:tr w:rsidR="0043661D" w14:paraId="6801C0A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E8ED2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FAB5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проекта нормативного правового акта:</w:t>
            </w:r>
          </w:p>
          <w:p w14:paraId="07D3EB97" w14:textId="5CA2DCEB" w:rsidR="0043661D" w:rsidRDefault="0095263F" w:rsidP="00F5402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устанавливает порядок осуществления муниципального контроля </w:t>
            </w:r>
            <w:r w:rsidR="00EE6E2F" w:rsidRPr="00EE6E2F">
              <w:rPr>
                <w:rFonts w:ascii="Times New Roman" w:hAnsi="Times New Roman" w:cs="Times New Roman"/>
                <w:sz w:val="24"/>
                <w:szCs w:val="24"/>
              </w:rPr>
              <w:t xml:space="preserve">в сфере благоустройства </w:t>
            </w:r>
            <w:r w:rsidRPr="008F7E85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образования Добринский муниципальный район Липецкой области</w:t>
            </w:r>
          </w:p>
        </w:tc>
      </w:tr>
      <w:tr w:rsidR="0043661D" w14:paraId="3149370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93E88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0BC26" w14:textId="77777777" w:rsidR="0043661D" w:rsidRDefault="005B07C8" w:rsidP="008F7E85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разработчика:</w:t>
            </w:r>
          </w:p>
          <w:p w14:paraId="486EE85A" w14:textId="77777777" w:rsidR="0095263F" w:rsidRPr="006316A7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Чернова Ольга Игорьевна, заместитель начальника юридического отдела администрации Добринского муниципального района Липецкой области.</w:t>
            </w:r>
          </w:p>
          <w:p w14:paraId="61D4A9C6" w14:textId="77777777" w:rsidR="0095263F" w:rsidRPr="0095263F" w:rsidRDefault="0095263F" w:rsidP="0095263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8(47462) 2-21-67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81EC0B" w14:textId="77777777" w:rsidR="0043661D" w:rsidRDefault="0095263F" w:rsidP="006316A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chernova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-2701@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9526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26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3661D" w14:paraId="5A910CE5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D15AB0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Степень регулирующего воздействия проекта нормативного правового акта</w:t>
            </w:r>
          </w:p>
        </w:tc>
      </w:tr>
      <w:tr w:rsidR="0043661D" w14:paraId="6B7DE4E1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9CE" w14:textId="77777777" w:rsidR="0043661D" w:rsidRDefault="005B07C8">
            <w:pPr>
              <w:pStyle w:val="ConsPlusNormal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6ACC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воздействия:</w:t>
            </w:r>
          </w:p>
          <w:p w14:paraId="2DFCC81C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95263F" w:rsidRPr="009526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высокая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95263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595B642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(высокая/средняя/низкая)</w:t>
            </w:r>
          </w:p>
        </w:tc>
      </w:tr>
      <w:tr w:rsidR="0043661D" w14:paraId="107210DE" w14:textId="77777777" w:rsidTr="00F54025"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C282F3" w14:textId="77777777" w:rsidR="0043661D" w:rsidRDefault="005B07C8">
            <w:pPr>
              <w:pStyle w:val="ConsPlusNormal"/>
              <w:ind w:firstLine="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7DD1" w14:textId="77777777" w:rsidR="003338C6" w:rsidRPr="003338C6" w:rsidRDefault="005B07C8" w:rsidP="003338C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отнесения проекта нормативного правового акта к определенной степени регулирующего воздействия:</w:t>
            </w:r>
          </w:p>
          <w:p w14:paraId="4BB59716" w14:textId="77777777" w:rsidR="0095263F" w:rsidRPr="003338C6" w:rsidRDefault="003338C6" w:rsidP="003338C6">
            <w:pPr>
              <w:pStyle w:val="ConsPlusNonformat"/>
              <w:jc w:val="both"/>
            </w:pPr>
            <w:r w:rsidRPr="003338C6">
              <w:rPr>
                <w:rFonts w:ascii="Times New Roman" w:hAnsi="Times New Roman" w:cs="Times New Roman"/>
                <w:sz w:val="24"/>
                <w:szCs w:val="24"/>
              </w:rPr>
              <w:t>- проект</w:t>
            </w:r>
            <w:r w:rsidRPr="003338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нормативного правового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нормативных правовых актов Добринского муниципального района, затрагивающих вопросы осуществления предпринимательской и инвестиционной деятельности</w:t>
            </w:r>
            <w:r w:rsidR="00785B4D" w:rsidRPr="00333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661D" w14:paraId="60BBF9B6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FDE161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Описание проблемы, на решение которой направлена разработка проекта нормативного правового акта</w:t>
            </w:r>
          </w:p>
        </w:tc>
      </w:tr>
      <w:tr w:rsidR="0043661D" w14:paraId="3414CA9C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7B328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0CF8F" w14:textId="77777777" w:rsidR="001F45B0" w:rsidRDefault="005B07C8" w:rsidP="00A3374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проблемы:</w:t>
            </w:r>
          </w:p>
          <w:p w14:paraId="7E378C78" w14:textId="77777777" w:rsidR="0043661D" w:rsidRPr="008A7B4D" w:rsidRDefault="008A7B4D" w:rsidP="00156723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>
              <w:rPr>
                <w:rFonts w:eastAsia="DejaVu Sans"/>
              </w:rPr>
              <w:t>недостаточность регулирования вопросов профилактики нарушений обязательных тр</w:t>
            </w:r>
            <w:r w:rsidR="00156723">
              <w:rPr>
                <w:rFonts w:eastAsia="DejaVu Sans"/>
              </w:rPr>
              <w:t xml:space="preserve">ебований. </w:t>
            </w:r>
          </w:p>
        </w:tc>
      </w:tr>
      <w:tr w:rsidR="0043661D" w14:paraId="7C63CF8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D959F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1AB29" w14:textId="673C3C0B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негативных эффектов, возникающих в связи с</w:t>
            </w:r>
            <w:r w:rsidR="006D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наличием проблемы:</w:t>
            </w:r>
          </w:p>
          <w:p w14:paraId="3A2018CA" w14:textId="77777777" w:rsidR="0043661D" w:rsidRPr="006011F7" w:rsidRDefault="00156723" w:rsidP="006011F7">
            <w:pPr>
              <w:autoSpaceDE w:val="0"/>
              <w:autoSpaceDN w:val="0"/>
              <w:adjustRightInd w:val="0"/>
              <w:jc w:val="both"/>
              <w:rPr>
                <w:rFonts w:eastAsia="DejaVu Sans"/>
              </w:rPr>
            </w:pPr>
            <w:r w:rsidRPr="00156723">
              <w:rPr>
                <w:rFonts w:eastAsia="DejaVu Sans"/>
              </w:rPr>
              <w:t>акцент на проведении проверок, являющихся наиболее затратным как для бизнеса, так и для контрольно-надзорных органов мероприятием.</w:t>
            </w:r>
          </w:p>
        </w:tc>
      </w:tr>
      <w:tr w:rsidR="0043661D" w14:paraId="008E92B4" w14:textId="77777777" w:rsidTr="000338DD">
        <w:tc>
          <w:tcPr>
            <w:tcW w:w="9071" w:type="dxa"/>
            <w:gridSpan w:val="8"/>
            <w:shd w:val="clear" w:color="auto" w:fill="auto"/>
          </w:tcPr>
          <w:p w14:paraId="1C1C64B4" w14:textId="77777777" w:rsidR="0043661D" w:rsidRPr="006011F7" w:rsidRDefault="005B07C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4. Описание цели разработки проекта нормативного правового акта</w:t>
            </w:r>
          </w:p>
          <w:p w14:paraId="085002F8" w14:textId="77777777" w:rsidR="0043661D" w:rsidRDefault="008A7B4D" w:rsidP="008A7B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>Проект разработан в рамках реформирования контрольной (надзорной) деятельности на территории Липецкой области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1F7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положениями Федерального закона от 31 июля 2020 года № 248-ФЗ «О государственном контроле (надзоре) и муниципальном к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Федерации»,</w:t>
            </w:r>
            <w:r w:rsidR="00156723">
              <w:t xml:space="preserve">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56723" w:rsidRPr="00156723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w:t>
            </w:r>
          </w:p>
        </w:tc>
      </w:tr>
      <w:tr w:rsidR="0043661D" w14:paraId="7BBD759D" w14:textId="77777777" w:rsidTr="000338DD">
        <w:tc>
          <w:tcPr>
            <w:tcW w:w="9071" w:type="dxa"/>
            <w:gridSpan w:val="8"/>
            <w:shd w:val="clear" w:color="auto" w:fill="auto"/>
          </w:tcPr>
          <w:p w14:paraId="789EB61D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Перечень действующих нормативных правовых актов Российской Федерации, Липецкой области, муниципальных правовых актов, поручений, решений, послуживших основанием для разработки проекта нормативного правового акта</w:t>
            </w:r>
          </w:p>
        </w:tc>
      </w:tr>
      <w:tr w:rsidR="0043661D" w14:paraId="24511549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EFD0" w14:textId="77777777" w:rsidR="0043661D" w:rsidRDefault="005B07C8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DC811" w14:textId="77777777" w:rsidR="0043661D" w:rsidRDefault="005B07C8" w:rsidP="001567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</w:t>
            </w:r>
          </w:p>
        </w:tc>
      </w:tr>
      <w:tr w:rsidR="0043661D" w14:paraId="5BEC0558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5494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BA16A" w14:textId="77777777" w:rsidR="0043661D" w:rsidRDefault="005B07C8" w:rsidP="000338DD">
            <w:pPr>
              <w:autoSpaceDE w:val="0"/>
              <w:autoSpaceDN w:val="0"/>
              <w:adjustRightInd w:val="0"/>
              <w:jc w:val="both"/>
            </w:pPr>
            <w:r>
              <w:t>Конституция</w:t>
            </w:r>
            <w:r w:rsidR="00CC187F" w:rsidRPr="001A4D11">
              <w:t xml:space="preserve"> Российской Федерации</w:t>
            </w:r>
            <w:r>
              <w:t>;</w:t>
            </w:r>
          </w:p>
        </w:tc>
      </w:tr>
      <w:tr w:rsidR="005B07C8" w14:paraId="3183EDEB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5F6C3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84FA2" w14:textId="622CB38A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</w:t>
            </w:r>
            <w:r w:rsidR="006D0D9A" w:rsidRPr="000338DD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авления в Российской Федерации"</w:t>
            </w:r>
          </w:p>
        </w:tc>
      </w:tr>
      <w:tr w:rsidR="005B07C8" w14:paraId="02A1B6EC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B11C9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61573" w14:textId="136E11D9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="006D0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от 26.12.2008 N294-</w:t>
            </w:r>
            <w:r w:rsidR="006D0D9A" w:rsidRPr="000338DD">
              <w:rPr>
                <w:rFonts w:ascii="Times New Roman" w:hAnsi="Times New Roman" w:cs="Times New Roman"/>
                <w:sz w:val="24"/>
                <w:szCs w:val="24"/>
              </w:rPr>
              <w:t>ФЗ «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</w:t>
            </w:r>
          </w:p>
        </w:tc>
      </w:tr>
      <w:tr w:rsidR="005B07C8" w14:paraId="336C948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31C8E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B3C7E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г. N 248-ФЗ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5B07C8" w14:paraId="7AEB6C8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9CD76" w14:textId="77777777" w:rsidR="005B07C8" w:rsidRDefault="00F54025">
            <w:pPr>
              <w:pStyle w:val="ConsPlusNormal"/>
              <w:ind w:firstLine="2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0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C1557" w14:textId="77777777" w:rsidR="005B07C8" w:rsidRDefault="000338DD" w:rsidP="000338DD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  <w:r w:rsidRPr="000338DD">
              <w:rPr>
                <w:rFonts w:ascii="Times New Roman" w:hAnsi="Times New Roman" w:cs="Times New Roman"/>
                <w:sz w:val="24"/>
                <w:szCs w:val="24"/>
              </w:rPr>
              <w:t xml:space="preserve">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онтроле в Российской Федерации"</w:t>
            </w:r>
          </w:p>
        </w:tc>
      </w:tr>
      <w:tr w:rsidR="0043661D" w14:paraId="5AD7C155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AFE458" w14:textId="77777777" w:rsidR="0043661D" w:rsidRDefault="005B07C8">
            <w:pPr>
              <w:pStyle w:val="ConsPlusNormal"/>
              <w:jc w:val="center"/>
              <w:outlineLvl w:val="2"/>
            </w:pPr>
            <w:bookmarkStart w:id="0" w:name="P460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6. Основные группы субъектов предпринимательской и инвестиционной деятельности, интересы которых будут затронуты в связи с принятием проекта нормативного правового акта</w:t>
            </w:r>
          </w:p>
        </w:tc>
      </w:tr>
      <w:tr w:rsidR="0043661D" w14:paraId="576EFD79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0D104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субъектов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F58F3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количества субъектов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43B97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43661D" w14:paraId="3705D06F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0131" w14:textId="77777777" w:rsidR="0043661D" w:rsidRPr="00156723" w:rsidRDefault="005B52FD" w:rsidP="005B52FD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всех форм собственности осуществляющие деятельность в сфере благоустройства</w:t>
            </w:r>
          </w:p>
        </w:tc>
        <w:tc>
          <w:tcPr>
            <w:tcW w:w="3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DA6C4" w14:textId="77777777" w:rsidR="0043661D" w:rsidRPr="00E15361" w:rsidRDefault="005B52FD" w:rsidP="005B2D9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3919C" w14:textId="77777777" w:rsidR="0043661D" w:rsidRPr="005B2D9E" w:rsidRDefault="005B52FD" w:rsidP="00372A9B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  <w:tr w:rsidR="0043661D" w14:paraId="0268A369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51A0617" w14:textId="77777777" w:rsidR="0043661D" w:rsidRDefault="005B07C8">
            <w:pPr>
              <w:pStyle w:val="ConsPlusNormal"/>
              <w:jc w:val="center"/>
              <w:outlineLvl w:val="2"/>
            </w:pPr>
            <w:bookmarkStart w:id="1" w:name="P467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7. Новые функции, полномочия, обязанности и права органов местного самоуправления Добринского   муниципального района или сведения об их изменении, а также порядок их реализации</w:t>
            </w:r>
          </w:p>
        </w:tc>
      </w:tr>
      <w:tr w:rsidR="0043661D" w14:paraId="74577F1B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19AC9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BC7DE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F7EFD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43661D" w14:paraId="15E3B649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2EC9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при осуществлении муниципального контроля:</w:t>
            </w:r>
          </w:p>
          <w:p w14:paraId="2A73B827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программы</w:t>
            </w:r>
            <w:r w:rsidR="0093361C" w:rsidRPr="0093361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рисков причинения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6C6F8F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, индикативных показателей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для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контроля;</w:t>
            </w:r>
          </w:p>
          <w:p w14:paraId="3F008E0D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видов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565F0B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7388E60F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0F21">
              <w:rPr>
                <w:rFonts w:ascii="Times New Roman" w:hAnsi="Times New Roman" w:cs="Times New Roman"/>
                <w:sz w:val="24"/>
                <w:szCs w:val="24"/>
              </w:rPr>
              <w:t>) консультирование.</w:t>
            </w:r>
          </w:p>
          <w:p w14:paraId="65EECF13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AEF09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0EBAA" w14:textId="77777777" w:rsidR="00CE5083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принятие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Совета депутатов Добринского муниципа</w:t>
            </w:r>
            <w:r w:rsidR="00AC3F2C">
              <w:rPr>
                <w:rFonts w:ascii="Times New Roman" w:hAnsi="Times New Roman" w:cs="Times New Roman"/>
                <w:sz w:val="24"/>
                <w:szCs w:val="24"/>
              </w:rPr>
              <w:t xml:space="preserve">льного района Липецкой области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 xml:space="preserve">«О Положении о 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порядке осуществления муниципального контроля </w:t>
            </w:r>
            <w:r w:rsidR="00372A9B" w:rsidRPr="00372A9B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 транспорте и в дорожном хозяйстве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на территории Добринского муниципального района Липецкой области"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45D7F7F" w14:textId="77777777" w:rsidR="00CB4F50" w:rsidRDefault="00CB4F50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</w:t>
            </w:r>
            <w:r w:rsidR="009B2FD7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муниципального контроля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F50">
              <w:rPr>
                <w:rFonts w:ascii="Times New Roman" w:hAnsi="Times New Roman" w:cs="Times New Roman"/>
                <w:sz w:val="24"/>
                <w:szCs w:val="24"/>
              </w:rPr>
              <w:t>программы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рисков причинения вреда и ее принятие распоряжением администрации муниципального района,</w:t>
            </w:r>
          </w:p>
          <w:p w14:paraId="21F10175" w14:textId="77777777" w:rsidR="00CB4F50" w:rsidRPr="00CB4F50" w:rsidRDefault="00CB4F50" w:rsidP="00CB4F50">
            <w:r>
              <w:t>-</w:t>
            </w:r>
            <w:r w:rsidRPr="00CB4F50">
              <w:t xml:space="preserve"> разработка органом муниципального контроля ключевых показателей вида контроля и и</w:t>
            </w:r>
            <w:r>
              <w:t>х целевых значений, индикативных показателей</w:t>
            </w:r>
            <w:r w:rsidRPr="00CB4F50">
              <w:t xml:space="preserve"> для мун</w:t>
            </w:r>
            <w:r w:rsidR="00156723">
              <w:t xml:space="preserve">иципального </w:t>
            </w:r>
            <w:r>
              <w:t>контроля (</w:t>
            </w:r>
            <w:r w:rsidRPr="00CB4F50">
              <w:t>утверждаются Советом депутатов Добринского муниципального района Липецкой области</w:t>
            </w:r>
            <w:r>
              <w:t>)</w:t>
            </w:r>
            <w:r w:rsidRPr="00CB4F50">
              <w:t>.</w:t>
            </w:r>
          </w:p>
          <w:p w14:paraId="35D1A292" w14:textId="77777777" w:rsid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6964D" w14:textId="77777777" w:rsidR="009B2FD7" w:rsidRDefault="009B2FD7" w:rsidP="00CB4F5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применении и реализация </w:t>
            </w:r>
            <w:r w:rsidR="00CB4F50" w:rsidRPr="00CB4F50">
              <w:rPr>
                <w:rFonts w:ascii="Times New Roman" w:hAnsi="Times New Roman" w:cs="Times New Roman"/>
                <w:sz w:val="24"/>
                <w:szCs w:val="24"/>
              </w:rPr>
              <w:t>видов профилактических мероприятий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органом муниципального контроля</w:t>
            </w:r>
            <w:r w:rsidR="00CB4F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0EAF5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23D26A75" w14:textId="77777777" w:rsidR="0043661D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5A4ADFD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A7468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D074D3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EA196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9D6A6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1C925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2807DA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F8A9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D234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FBB0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7D48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089EC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7DE8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B8EF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3909A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F2D7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BF75E2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A488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D2C53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A385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0CA7B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4BF34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804A9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87E8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5B82E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7A1F0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C5D3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B9F7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7F32D" w14:textId="77777777" w:rsidR="00CB4F50" w:rsidRDefault="00CB4F50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8D2E7" w14:textId="77777777" w:rsidR="009B2FD7" w:rsidRPr="009B2FD7" w:rsidRDefault="009B2FD7" w:rsidP="009B2FD7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Дополнительные ресурсы</w:t>
            </w:r>
          </w:p>
          <w:p w14:paraId="1B0F9B52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FD7">
              <w:rPr>
                <w:rFonts w:ascii="Times New Roman" w:hAnsi="Times New Roman" w:cs="Times New Roman"/>
                <w:sz w:val="24"/>
                <w:szCs w:val="24"/>
              </w:rPr>
              <w:t>не требуются.</w:t>
            </w:r>
          </w:p>
          <w:p w14:paraId="40C6637E" w14:textId="77777777" w:rsidR="009B2FD7" w:rsidRDefault="009B2FD7" w:rsidP="009B2FD7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61D" w14:paraId="1016F7CA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D4DC5E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Оценка дополнительных расходов (доходов) бюджета Добринского муниципального района</w:t>
            </w:r>
          </w:p>
        </w:tc>
      </w:tr>
      <w:tr w:rsidR="0043661D" w14:paraId="46B8D125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CBA9A" w14:textId="77777777" w:rsidR="0043661D" w:rsidRDefault="005B07C8" w:rsidP="005641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новой или изменяемой функции, полномочия, обязанности или права (указываются данные из </w:t>
            </w:r>
            <w:hyperlink w:anchor="P467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F84F4" w14:textId="77777777" w:rsidR="0043661D" w:rsidRPr="00564145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расходов (доходов) бюджета Добринского</w:t>
            </w:r>
            <w:r w:rsidR="00E15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C6AC4" w14:textId="77777777" w:rsidR="0043661D" w:rsidRDefault="005B07C8" w:rsidP="00564145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(доходов) бюджета Добринского муниципального района (тыс. руб.), в том числе периодичность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расходов (поступления доходов)</w:t>
            </w:r>
          </w:p>
        </w:tc>
      </w:tr>
      <w:tr w:rsidR="0043661D" w14:paraId="2D1BB3E5" w14:textId="77777777" w:rsidTr="00F54025">
        <w:tc>
          <w:tcPr>
            <w:tcW w:w="2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C60AB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при осуществлении муниципального контроля:</w:t>
            </w:r>
          </w:p>
          <w:p w14:paraId="16554D00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программы профилактики рисков причинения вреда;</w:t>
            </w:r>
          </w:p>
          <w:p w14:paraId="6177BA69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ключевых показателей вида контроля и их целевых значений, индикативных показател</w:t>
            </w:r>
            <w:r w:rsidR="00156723">
              <w:rPr>
                <w:rFonts w:ascii="Times New Roman" w:hAnsi="Times New Roman" w:cs="Times New Roman"/>
                <w:sz w:val="24"/>
                <w:szCs w:val="24"/>
              </w:rPr>
              <w:t>ей для муниципального</w:t>
            </w: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49373DF0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- видов профилактических мероприятий:</w:t>
            </w:r>
          </w:p>
          <w:p w14:paraId="674FFA53" w14:textId="77777777" w:rsidR="00D50F21" w:rsidRPr="00D50F21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1) информирование;</w:t>
            </w:r>
          </w:p>
          <w:p w14:paraId="02432FB4" w14:textId="77777777" w:rsidR="0043661D" w:rsidRDefault="00D50F21" w:rsidP="00D50F21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F21">
              <w:rPr>
                <w:rFonts w:ascii="Times New Roman" w:hAnsi="Times New Roman" w:cs="Times New Roman"/>
                <w:sz w:val="24"/>
                <w:szCs w:val="24"/>
              </w:rPr>
              <w:t>2) консультирование.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B5307" w14:textId="77777777" w:rsidR="006D0D9A" w:rsidRPr="006D0D9A" w:rsidRDefault="006D0D9A" w:rsidP="006D0D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</w:p>
          <w:p w14:paraId="6689AEEE" w14:textId="12E10FE4" w:rsidR="0043661D" w:rsidRDefault="006D0D9A" w:rsidP="006D0D9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не потребуется.</w:t>
            </w:r>
          </w:p>
        </w:tc>
        <w:tc>
          <w:tcPr>
            <w:tcW w:w="3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1EB37" w14:textId="77777777" w:rsidR="006D0D9A" w:rsidRPr="006D0D9A" w:rsidRDefault="006D0D9A" w:rsidP="006D0D9A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</w:p>
          <w:p w14:paraId="4B08D68D" w14:textId="39395FAB" w:rsidR="0043661D" w:rsidRDefault="006D0D9A" w:rsidP="006D0D9A">
            <w:pPr>
              <w:pStyle w:val="ConsPlusNorma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не потребуется.</w:t>
            </w:r>
          </w:p>
        </w:tc>
      </w:tr>
      <w:tr w:rsidR="0043661D" w14:paraId="622F1FFB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D11569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      </w:r>
          </w:p>
        </w:tc>
      </w:tr>
      <w:tr w:rsidR="0043661D" w14:paraId="529D503A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BAEC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субъектов (указываются данные из </w:t>
            </w:r>
            <w:hyperlink w:anchor="P460">
              <w:r>
                <w:rPr>
                  <w:rStyle w:val="InternetLink"/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раздела 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1C84C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E0046" w14:textId="77777777" w:rsidR="0043661D" w:rsidRDefault="005B07C8" w:rsidP="00F241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и количественная оценка расходов субъектов (тыс. руб.)</w:t>
            </w:r>
          </w:p>
        </w:tc>
      </w:tr>
      <w:tr w:rsidR="0043661D" w14:paraId="13BC4492" w14:textId="77777777" w:rsidTr="00F54025">
        <w:tc>
          <w:tcPr>
            <w:tcW w:w="3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B8FE4" w14:textId="77777777" w:rsidR="0043661D" w:rsidRDefault="005B52FD" w:rsidP="00372A9B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2FD">
              <w:rPr>
                <w:rFonts w:ascii="Times New Roman" w:hAnsi="Times New Roman" w:cs="Times New Roman"/>
                <w:sz w:val="24"/>
                <w:szCs w:val="24"/>
              </w:rPr>
              <w:t>Хозяйствующие субъекты всех форм собственности осуществляющие деятельность в сфере благоустройства</w:t>
            </w:r>
          </w:p>
        </w:tc>
        <w:tc>
          <w:tcPr>
            <w:tcW w:w="3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2154" w14:textId="77777777" w:rsidR="00156723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выполнение предписаний органа муниципального контроля в случае наличия нарушений обязательных требований, </w:t>
            </w:r>
          </w:p>
          <w:p w14:paraId="534764F6" w14:textId="77777777" w:rsidR="0043661D" w:rsidRDefault="00156723" w:rsidP="005B2D9E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осуществление профилактических мероприятий совместно с органом муниципального контроля (информирование, консультирование)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1C36" w14:textId="3EE9853E" w:rsidR="0043661D" w:rsidRDefault="006D0D9A" w:rsidP="00AA4123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Дополнительных расходов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D9A">
              <w:rPr>
                <w:rFonts w:ascii="Times New Roman" w:hAnsi="Times New Roman" w:cs="Times New Roman"/>
                <w:sz w:val="24"/>
                <w:szCs w:val="24"/>
              </w:rPr>
              <w:t>не потребуется.</w:t>
            </w:r>
          </w:p>
        </w:tc>
      </w:tr>
      <w:tr w:rsidR="0043661D" w14:paraId="5528D988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5FBE" w14:textId="77777777" w:rsidR="0043661D" w:rsidRPr="00AC3F2C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Источники данных, послужившие основанием для количественной оценки расходов субъектов: 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3661D" w14:paraId="29D06ADB" w14:textId="77777777">
        <w:tc>
          <w:tcPr>
            <w:tcW w:w="90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E2A9F" w14:textId="77777777" w:rsidR="0043661D" w:rsidRPr="008E2976" w:rsidRDefault="005B07C8">
            <w:pPr>
              <w:pStyle w:val="ConsPlusNonformat"/>
              <w:jc w:val="both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Описание расходов субъектов, не поддающихся количественной оценке:</w:t>
            </w:r>
          </w:p>
          <w:p w14:paraId="5525E509" w14:textId="77777777" w:rsidR="0043661D" w:rsidRPr="008E2976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241BF" w:rsidRP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</w:tc>
      </w:tr>
      <w:tr w:rsidR="0043661D" w14:paraId="715D4265" w14:textId="77777777" w:rsidTr="000338DD">
        <w:tc>
          <w:tcPr>
            <w:tcW w:w="9071" w:type="dxa"/>
            <w:gridSpan w:val="8"/>
            <w:shd w:val="clear" w:color="auto" w:fill="auto"/>
          </w:tcPr>
          <w:p w14:paraId="3BA00C34" w14:textId="77777777" w:rsidR="0043661D" w:rsidRPr="008E2976" w:rsidRDefault="005B07C8">
            <w:pPr>
              <w:pStyle w:val="ConsPlusNonformat"/>
              <w:jc w:val="center"/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Оценка рисков возникновения неблагоприятных последствий принятия (издания) нормативного правового акта</w:t>
            </w:r>
          </w:p>
          <w:p w14:paraId="06010D06" w14:textId="77777777" w:rsidR="0043661D" w:rsidRPr="008E2976" w:rsidRDefault="005B07C8" w:rsidP="00AC3F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отсутствуют</w:t>
            </w:r>
            <w:r w:rsidRP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43661D" w14:paraId="37C8B895" w14:textId="77777777" w:rsidTr="000338DD">
        <w:tc>
          <w:tcPr>
            <w:tcW w:w="9071" w:type="dxa"/>
            <w:gridSpan w:val="8"/>
            <w:shd w:val="clear" w:color="auto" w:fill="auto"/>
          </w:tcPr>
          <w:p w14:paraId="21C904C5" w14:textId="77777777" w:rsidR="0043661D" w:rsidRDefault="005B07C8">
            <w:pPr>
              <w:pStyle w:val="ConsPlusNormal"/>
              <w:jc w:val="center"/>
              <w:outlineLvl w:val="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Предполагаемая дата вступления в силу нормативного правового акта, необходимость установления переходного периода и (или) отсрочки вступления в силу нормативного правового акта либо необходимость распространения положений нормативного правового акта на ранее возникшие отношения</w:t>
            </w:r>
          </w:p>
        </w:tc>
      </w:tr>
      <w:tr w:rsidR="0043661D" w14:paraId="5442740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DFCC1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63CAB" w14:textId="77777777" w:rsidR="0043661D" w:rsidRDefault="005B07C8" w:rsidP="005B2D9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вступ</w:t>
            </w:r>
            <w:r w:rsidR="005B2D9E">
              <w:rPr>
                <w:rFonts w:ascii="Times New Roman" w:hAnsi="Times New Roman" w:cs="Times New Roman"/>
                <w:sz w:val="24"/>
                <w:szCs w:val="24"/>
              </w:rPr>
              <w:t>ления в силу: сентябрь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3661D" w14:paraId="60C8C09A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A90A8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C3B85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установления переходного периода и (или)</w:t>
            </w:r>
          </w:p>
          <w:p w14:paraId="3CC449E3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отсрочки вступления в силу нормативного правового акта:</w:t>
            </w:r>
          </w:p>
          <w:p w14:paraId="51536ADF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837CBF3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(есть/нет; если есть, то необходимо указать</w:t>
            </w:r>
          </w:p>
          <w:p w14:paraId="5F97E212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соответствующие сроки)</w:t>
            </w:r>
          </w:p>
        </w:tc>
      </w:tr>
      <w:tr w:rsidR="0043661D" w14:paraId="040AB210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1BBA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891C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распространения положений нормативного правового акта на</w:t>
            </w:r>
          </w:p>
          <w:p w14:paraId="2C5CEA77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возникшие отношения: 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039B9E0B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(есть/нет)</w:t>
            </w:r>
          </w:p>
        </w:tc>
      </w:tr>
      <w:tr w:rsidR="0043661D" w14:paraId="3DA94BC6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DCDC8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C2D74" w14:textId="77777777" w:rsidR="0043661D" w:rsidRDefault="005B07C8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нормативного правового акта либо распространения положений нормативного правового акта на ранее возникшие отношения:</w:t>
            </w:r>
          </w:p>
          <w:p w14:paraId="7E586CAA" w14:textId="77777777" w:rsidR="0043661D" w:rsidRDefault="005B07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297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214DB86F" w14:textId="77777777" w:rsidR="0043661D" w:rsidRDefault="005B07C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21725019" w14:textId="77777777" w:rsidTr="000338DD">
        <w:tc>
          <w:tcPr>
            <w:tcW w:w="90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CCAF6B" w14:textId="77777777" w:rsidR="0043661D" w:rsidRDefault="005B07C8">
            <w:pPr>
              <w:pStyle w:val="ConsPlusNormal"/>
              <w:jc w:val="center"/>
              <w:outlineLvl w:val="2"/>
            </w:pPr>
            <w:bookmarkStart w:id="2" w:name="P5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12. Сведения о проведенных публичных консультациях проекта нормативного правового акта</w:t>
            </w:r>
          </w:p>
        </w:tc>
      </w:tr>
      <w:tr w:rsidR="0043661D" w14:paraId="1E7C4F0D" w14:textId="77777777" w:rsidTr="00F54025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799B6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4063C" w14:textId="7DEFFB2E" w:rsidR="00AA4123" w:rsidRPr="00AA4123" w:rsidRDefault="005B07C8" w:rsidP="00AA4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организациях, в адрес которых направлялось уведомление о проведении процедуры ОРВ:</w:t>
            </w:r>
            <w:r w:rsidR="00AA4123">
              <w:t xml:space="preserve">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"Кристалл"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ТСЖ «Ул.Воронского,39»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УК «Добринская ЖУК»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ООО "ДОБРИНКА ПРОМ СЕРВИС"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AA4123" w:rsidRPr="00AA4123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Липецкой области</w:t>
            </w:r>
          </w:p>
          <w:p w14:paraId="7EBC725D" w14:textId="77777777" w:rsidR="0043661D" w:rsidRDefault="005B07C8" w:rsidP="00AA4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  <w:tr w:rsidR="0043661D" w14:paraId="293051D4" w14:textId="77777777" w:rsidTr="00F54025"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1638A" w14:textId="77777777" w:rsidR="0043661D" w:rsidRDefault="005B07C8">
            <w:pPr>
              <w:pStyle w:val="ConsPlusNormal"/>
              <w:ind w:firstLine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8234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84795A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публичного обсуждения:</w:t>
            </w:r>
          </w:p>
        </w:tc>
      </w:tr>
      <w:tr w:rsidR="0043661D" w14:paraId="22170E4F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00D94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D5BF42" w14:textId="606A2295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замечаний и предложений _________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43661D" w14:paraId="3BE5C599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CC38A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3672FA" w14:textId="77777777" w:rsidR="0043661D" w:rsidRDefault="005B07C8" w:rsidP="006316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решение, принятое по результатам публичного обсуждения</w:t>
            </w:r>
            <w:r w:rsidR="006316A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43661D" w14:paraId="224EA695" w14:textId="77777777" w:rsidTr="00F54025"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A642F" w14:textId="77777777" w:rsidR="0043661D" w:rsidRDefault="0043661D">
            <w:pPr>
              <w:snapToGrid w:val="0"/>
            </w:pPr>
          </w:p>
        </w:tc>
        <w:tc>
          <w:tcPr>
            <w:tcW w:w="823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449A" w14:textId="77777777" w:rsidR="0043661D" w:rsidRDefault="005B07C8" w:rsidP="006316A7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принятия решения об отказе от дальнейшей подготовки проекта нормативного правового акта (при наличии) ____________________________</w:t>
            </w:r>
          </w:p>
        </w:tc>
      </w:tr>
      <w:tr w:rsidR="0043661D" w14:paraId="66C06A9D" w14:textId="77777777" w:rsidTr="000338DD">
        <w:tc>
          <w:tcPr>
            <w:tcW w:w="9071" w:type="dxa"/>
            <w:gridSpan w:val="8"/>
            <w:tcBorders>
              <w:top w:val="single" w:sz="4" w:space="0" w:color="000000"/>
            </w:tcBorders>
            <w:shd w:val="clear" w:color="auto" w:fill="auto"/>
          </w:tcPr>
          <w:p w14:paraId="06975191" w14:textId="33598069" w:rsidR="0043661D" w:rsidRDefault="005B07C8" w:rsidP="00AA4123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Иные сведения, которые, по мнению разработчика, позволяют оценить обоснованность принятия (издания) нормативного правового акта</w:t>
            </w:r>
            <w:r w:rsidR="00AA41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4123">
              <w:t xml:space="preserve"> </w:t>
            </w:r>
          </w:p>
          <w:p w14:paraId="1C2BAB38" w14:textId="77777777" w:rsidR="00AA4123" w:rsidRDefault="00AA4123" w:rsidP="00AA4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31 июля 2020 года № 248-ФЗ «О государственном контроле (надзоре) и муниципальном контроле в Российской Федерации», </w:t>
            </w:r>
          </w:p>
          <w:p w14:paraId="29B5C3A8" w14:textId="2CAE2D3F" w:rsidR="00AA4123" w:rsidRDefault="00AA4123" w:rsidP="00AA41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A4123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11.06.2021 N 170-ФЗ 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</w:t>
            </w:r>
            <w:r w:rsidRPr="00AA4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Федерации"</w:t>
            </w:r>
          </w:p>
          <w:p w14:paraId="7620E364" w14:textId="77777777" w:rsidR="0043661D" w:rsidRDefault="005B07C8" w:rsidP="00AA41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(текстовое описание)</w:t>
            </w:r>
          </w:p>
        </w:tc>
      </w:tr>
    </w:tbl>
    <w:p w14:paraId="7EC6E977" w14:textId="77777777" w:rsidR="00065D59" w:rsidRDefault="00065D5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Разработчик:</w:t>
      </w:r>
    </w:p>
    <w:p w14:paraId="522FFB8F" w14:textId="3C25808E" w:rsidR="0043661D" w:rsidRDefault="00065D59" w:rsidP="005B52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65D59">
        <w:rPr>
          <w:rFonts w:ascii="Times New Roman" w:hAnsi="Times New Roman" w:cs="Times New Roman"/>
          <w:sz w:val="24"/>
          <w:szCs w:val="24"/>
        </w:rPr>
        <w:t>Чернова Ольга Игорьевна, заместитель начальника</w:t>
      </w:r>
      <w:r w:rsidR="00AA4123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юридического отдела администрации Добринского</w:t>
      </w:r>
      <w:r w:rsidR="00AA4123">
        <w:rPr>
          <w:rFonts w:ascii="Times New Roman" w:hAnsi="Times New Roman" w:cs="Times New Roman"/>
          <w:sz w:val="24"/>
          <w:szCs w:val="24"/>
        </w:rPr>
        <w:t xml:space="preserve"> </w:t>
      </w:r>
      <w:r w:rsidRPr="00065D59">
        <w:rPr>
          <w:rFonts w:ascii="Times New Roman" w:hAnsi="Times New Roman" w:cs="Times New Roman"/>
          <w:sz w:val="24"/>
          <w:szCs w:val="24"/>
        </w:rPr>
        <w:t>муниципального района Липецкой области</w:t>
      </w:r>
      <w:r w:rsidR="00B10864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EF15B9">
        <w:rPr>
          <w:rFonts w:ascii="Times New Roman" w:hAnsi="Times New Roman" w:cs="Times New Roman"/>
          <w:sz w:val="24"/>
          <w:szCs w:val="24"/>
          <w:u w:val="single"/>
        </w:rPr>
        <w:t>31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EF15B9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065D59">
        <w:rPr>
          <w:rFonts w:ascii="Times New Roman" w:hAnsi="Times New Roman" w:cs="Times New Roman"/>
          <w:sz w:val="24"/>
          <w:szCs w:val="24"/>
          <w:u w:val="single"/>
        </w:rPr>
        <w:t xml:space="preserve">.2021г. </w:t>
      </w:r>
      <w:r w:rsidR="005B07C8">
        <w:rPr>
          <w:rFonts w:ascii="Times New Roman" w:hAnsi="Times New Roman" w:cs="Times New Roman"/>
          <w:sz w:val="24"/>
          <w:szCs w:val="24"/>
        </w:rPr>
        <w:t>___________</w:t>
      </w:r>
    </w:p>
    <w:sectPr w:rsidR="0043661D" w:rsidSect="00E15361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8FC77" w14:textId="77777777" w:rsidR="00FE0649" w:rsidRDefault="00FE0649" w:rsidP="00E15361">
      <w:r>
        <w:separator/>
      </w:r>
    </w:p>
  </w:endnote>
  <w:endnote w:type="continuationSeparator" w:id="0">
    <w:p w14:paraId="01F79D49" w14:textId="77777777" w:rsidR="00FE0649" w:rsidRDefault="00FE0649" w:rsidP="00E15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D2CFA" w14:textId="77777777" w:rsidR="00FE0649" w:rsidRDefault="00FE0649" w:rsidP="00E15361">
      <w:r>
        <w:separator/>
      </w:r>
    </w:p>
  </w:footnote>
  <w:footnote w:type="continuationSeparator" w:id="0">
    <w:p w14:paraId="3B6E068E" w14:textId="77777777" w:rsidR="00FE0649" w:rsidRDefault="00FE0649" w:rsidP="00E15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4227883"/>
      <w:docPartObj>
        <w:docPartGallery w:val="Page Numbers (Top of Page)"/>
        <w:docPartUnique/>
      </w:docPartObj>
    </w:sdtPr>
    <w:sdtEndPr/>
    <w:sdtContent>
      <w:p w14:paraId="0D001A4A" w14:textId="77777777" w:rsidR="00E15361" w:rsidRDefault="00E15361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2FD">
          <w:rPr>
            <w:noProof/>
          </w:rPr>
          <w:t>4</w:t>
        </w:r>
        <w:r>
          <w:fldChar w:fldCharType="end"/>
        </w:r>
      </w:p>
    </w:sdtContent>
  </w:sdt>
  <w:p w14:paraId="57FD4007" w14:textId="77777777" w:rsidR="00E15361" w:rsidRDefault="00E15361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00A"/>
    <w:multiLevelType w:val="multilevel"/>
    <w:tmpl w:val="35BC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5A1707"/>
    <w:multiLevelType w:val="hybridMultilevel"/>
    <w:tmpl w:val="18C6B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92AFB"/>
    <w:multiLevelType w:val="multilevel"/>
    <w:tmpl w:val="14346B3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61D"/>
    <w:rsid w:val="000338DD"/>
    <w:rsid w:val="00065D59"/>
    <w:rsid w:val="00156723"/>
    <w:rsid w:val="001C5743"/>
    <w:rsid w:val="001F45B0"/>
    <w:rsid w:val="003338C6"/>
    <w:rsid w:val="00372A9B"/>
    <w:rsid w:val="0043661D"/>
    <w:rsid w:val="00515A39"/>
    <w:rsid w:val="00564145"/>
    <w:rsid w:val="005B07C8"/>
    <w:rsid w:val="005B2D9E"/>
    <w:rsid w:val="005B52FD"/>
    <w:rsid w:val="006011F7"/>
    <w:rsid w:val="006316A7"/>
    <w:rsid w:val="00682775"/>
    <w:rsid w:val="006D0D9A"/>
    <w:rsid w:val="00785B4D"/>
    <w:rsid w:val="007C1CC5"/>
    <w:rsid w:val="00803562"/>
    <w:rsid w:val="008A7B4D"/>
    <w:rsid w:val="008D7BC0"/>
    <w:rsid w:val="008E2976"/>
    <w:rsid w:val="008F7E85"/>
    <w:rsid w:val="0093361C"/>
    <w:rsid w:val="0095263F"/>
    <w:rsid w:val="009B2FD7"/>
    <w:rsid w:val="009E3E63"/>
    <w:rsid w:val="00A0795D"/>
    <w:rsid w:val="00A3374C"/>
    <w:rsid w:val="00AA4123"/>
    <w:rsid w:val="00AC3F2C"/>
    <w:rsid w:val="00B10864"/>
    <w:rsid w:val="00B6603F"/>
    <w:rsid w:val="00BA152D"/>
    <w:rsid w:val="00CB4F50"/>
    <w:rsid w:val="00CC187F"/>
    <w:rsid w:val="00CD14F9"/>
    <w:rsid w:val="00CE5083"/>
    <w:rsid w:val="00D50F21"/>
    <w:rsid w:val="00D84091"/>
    <w:rsid w:val="00DA46E0"/>
    <w:rsid w:val="00E15361"/>
    <w:rsid w:val="00EE6E2F"/>
    <w:rsid w:val="00EF15B9"/>
    <w:rsid w:val="00F241BF"/>
    <w:rsid w:val="00F54025"/>
    <w:rsid w:val="00FE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4D2E3"/>
  <w15:docId w15:val="{C7062DC8-1634-4A0D-AA42-229BC6EA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1D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43661D"/>
    <w:pPr>
      <w:keepNext/>
      <w:numPr>
        <w:numId w:val="1"/>
      </w:numPr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customStyle="1" w:styleId="21">
    <w:name w:val="Заголовок 21"/>
    <w:basedOn w:val="a"/>
    <w:next w:val="a"/>
    <w:qFormat/>
    <w:rsid w:val="0043661D"/>
    <w:pPr>
      <w:keepNext/>
      <w:numPr>
        <w:ilvl w:val="1"/>
        <w:numId w:val="1"/>
      </w:numPr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customStyle="1" w:styleId="41">
    <w:name w:val="Заголовок 41"/>
    <w:basedOn w:val="a"/>
    <w:next w:val="a"/>
    <w:qFormat/>
    <w:rsid w:val="0043661D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paragraph" w:customStyle="1" w:styleId="51">
    <w:name w:val="Заголовок 51"/>
    <w:basedOn w:val="a"/>
    <w:next w:val="a3"/>
    <w:qFormat/>
    <w:rsid w:val="0043661D"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customStyle="1" w:styleId="WW8Num1z0">
    <w:name w:val="WW8Num1z0"/>
    <w:qFormat/>
    <w:rsid w:val="0043661D"/>
  </w:style>
  <w:style w:type="character" w:customStyle="1" w:styleId="WW8Num1z1">
    <w:name w:val="WW8Num1z1"/>
    <w:qFormat/>
    <w:rsid w:val="0043661D"/>
  </w:style>
  <w:style w:type="character" w:customStyle="1" w:styleId="WW8Num1z2">
    <w:name w:val="WW8Num1z2"/>
    <w:qFormat/>
    <w:rsid w:val="0043661D"/>
  </w:style>
  <w:style w:type="character" w:customStyle="1" w:styleId="WW8Num1z3">
    <w:name w:val="WW8Num1z3"/>
    <w:qFormat/>
    <w:rsid w:val="0043661D"/>
  </w:style>
  <w:style w:type="character" w:customStyle="1" w:styleId="WW8Num1z4">
    <w:name w:val="WW8Num1z4"/>
    <w:qFormat/>
    <w:rsid w:val="0043661D"/>
  </w:style>
  <w:style w:type="character" w:customStyle="1" w:styleId="WW8Num1z5">
    <w:name w:val="WW8Num1z5"/>
    <w:qFormat/>
    <w:rsid w:val="0043661D"/>
  </w:style>
  <w:style w:type="character" w:customStyle="1" w:styleId="WW8Num1z6">
    <w:name w:val="WW8Num1z6"/>
    <w:qFormat/>
    <w:rsid w:val="0043661D"/>
  </w:style>
  <w:style w:type="character" w:customStyle="1" w:styleId="WW8Num1z7">
    <w:name w:val="WW8Num1z7"/>
    <w:qFormat/>
    <w:rsid w:val="0043661D"/>
  </w:style>
  <w:style w:type="character" w:customStyle="1" w:styleId="WW8Num1z8">
    <w:name w:val="WW8Num1z8"/>
    <w:qFormat/>
    <w:rsid w:val="0043661D"/>
  </w:style>
  <w:style w:type="character" w:customStyle="1" w:styleId="WW8Num2z0">
    <w:name w:val="WW8Num2z0"/>
    <w:qFormat/>
    <w:rsid w:val="0043661D"/>
    <w:rPr>
      <w:i w:val="0"/>
      <w:color w:val="000000"/>
    </w:rPr>
  </w:style>
  <w:style w:type="character" w:customStyle="1" w:styleId="WW8Num2z1">
    <w:name w:val="WW8Num2z1"/>
    <w:qFormat/>
    <w:rsid w:val="0043661D"/>
  </w:style>
  <w:style w:type="character" w:customStyle="1" w:styleId="WW8Num2z2">
    <w:name w:val="WW8Num2z2"/>
    <w:qFormat/>
    <w:rsid w:val="0043661D"/>
  </w:style>
  <w:style w:type="character" w:customStyle="1" w:styleId="WW8Num2z3">
    <w:name w:val="WW8Num2z3"/>
    <w:qFormat/>
    <w:rsid w:val="0043661D"/>
  </w:style>
  <w:style w:type="character" w:customStyle="1" w:styleId="WW8Num2z4">
    <w:name w:val="WW8Num2z4"/>
    <w:qFormat/>
    <w:rsid w:val="0043661D"/>
  </w:style>
  <w:style w:type="character" w:customStyle="1" w:styleId="WW8Num2z5">
    <w:name w:val="WW8Num2z5"/>
    <w:qFormat/>
    <w:rsid w:val="0043661D"/>
  </w:style>
  <w:style w:type="character" w:customStyle="1" w:styleId="WW8Num2z6">
    <w:name w:val="WW8Num2z6"/>
    <w:qFormat/>
    <w:rsid w:val="0043661D"/>
  </w:style>
  <w:style w:type="character" w:customStyle="1" w:styleId="WW8Num2z7">
    <w:name w:val="WW8Num2z7"/>
    <w:qFormat/>
    <w:rsid w:val="0043661D"/>
  </w:style>
  <w:style w:type="character" w:customStyle="1" w:styleId="WW8Num2z8">
    <w:name w:val="WW8Num2z8"/>
    <w:qFormat/>
    <w:rsid w:val="0043661D"/>
  </w:style>
  <w:style w:type="character" w:customStyle="1" w:styleId="WW8Num3z0">
    <w:name w:val="WW8Num3z0"/>
    <w:qFormat/>
    <w:rsid w:val="0043661D"/>
  </w:style>
  <w:style w:type="character" w:customStyle="1" w:styleId="WW8Num3z1">
    <w:name w:val="WW8Num3z1"/>
    <w:qFormat/>
    <w:rsid w:val="0043661D"/>
  </w:style>
  <w:style w:type="character" w:customStyle="1" w:styleId="WW8Num3z2">
    <w:name w:val="WW8Num3z2"/>
    <w:qFormat/>
    <w:rsid w:val="0043661D"/>
  </w:style>
  <w:style w:type="character" w:customStyle="1" w:styleId="WW8Num3z3">
    <w:name w:val="WW8Num3z3"/>
    <w:qFormat/>
    <w:rsid w:val="0043661D"/>
  </w:style>
  <w:style w:type="character" w:customStyle="1" w:styleId="WW8Num3z4">
    <w:name w:val="WW8Num3z4"/>
    <w:qFormat/>
    <w:rsid w:val="0043661D"/>
  </w:style>
  <w:style w:type="character" w:customStyle="1" w:styleId="WW8Num3z5">
    <w:name w:val="WW8Num3z5"/>
    <w:qFormat/>
    <w:rsid w:val="0043661D"/>
  </w:style>
  <w:style w:type="character" w:customStyle="1" w:styleId="WW8Num3z6">
    <w:name w:val="WW8Num3z6"/>
    <w:qFormat/>
    <w:rsid w:val="0043661D"/>
  </w:style>
  <w:style w:type="character" w:customStyle="1" w:styleId="WW8Num3z7">
    <w:name w:val="WW8Num3z7"/>
    <w:qFormat/>
    <w:rsid w:val="0043661D"/>
  </w:style>
  <w:style w:type="character" w:customStyle="1" w:styleId="WW8Num3z8">
    <w:name w:val="WW8Num3z8"/>
    <w:qFormat/>
    <w:rsid w:val="0043661D"/>
  </w:style>
  <w:style w:type="character" w:customStyle="1" w:styleId="WW8Num4z0">
    <w:name w:val="WW8Num4z0"/>
    <w:qFormat/>
    <w:rsid w:val="0043661D"/>
    <w:rPr>
      <w:b w:val="0"/>
      <w:i w:val="0"/>
      <w:color w:val="000000"/>
    </w:rPr>
  </w:style>
  <w:style w:type="character" w:customStyle="1" w:styleId="WW8Num4z1">
    <w:name w:val="WW8Num4z1"/>
    <w:qFormat/>
    <w:rsid w:val="0043661D"/>
    <w:rPr>
      <w:b w:val="0"/>
      <w:i w:val="0"/>
    </w:rPr>
  </w:style>
  <w:style w:type="character" w:customStyle="1" w:styleId="WW8Num4z2">
    <w:name w:val="WW8Num4z2"/>
    <w:qFormat/>
    <w:rsid w:val="0043661D"/>
  </w:style>
  <w:style w:type="character" w:customStyle="1" w:styleId="WW8Num4z3">
    <w:name w:val="WW8Num4z3"/>
    <w:qFormat/>
    <w:rsid w:val="0043661D"/>
  </w:style>
  <w:style w:type="character" w:customStyle="1" w:styleId="WW8Num4z4">
    <w:name w:val="WW8Num4z4"/>
    <w:qFormat/>
    <w:rsid w:val="0043661D"/>
  </w:style>
  <w:style w:type="character" w:customStyle="1" w:styleId="WW8Num4z5">
    <w:name w:val="WW8Num4z5"/>
    <w:qFormat/>
    <w:rsid w:val="0043661D"/>
  </w:style>
  <w:style w:type="character" w:customStyle="1" w:styleId="WW8Num4z6">
    <w:name w:val="WW8Num4z6"/>
    <w:qFormat/>
    <w:rsid w:val="0043661D"/>
  </w:style>
  <w:style w:type="character" w:customStyle="1" w:styleId="WW8Num4z7">
    <w:name w:val="WW8Num4z7"/>
    <w:qFormat/>
    <w:rsid w:val="0043661D"/>
  </w:style>
  <w:style w:type="character" w:customStyle="1" w:styleId="WW8Num4z8">
    <w:name w:val="WW8Num4z8"/>
    <w:qFormat/>
    <w:rsid w:val="0043661D"/>
  </w:style>
  <w:style w:type="character" w:customStyle="1" w:styleId="WW8Num5z0">
    <w:name w:val="WW8Num5z0"/>
    <w:qFormat/>
    <w:rsid w:val="0043661D"/>
    <w:rPr>
      <w:rFonts w:ascii="Symbol" w:hAnsi="Symbol" w:cs="Symbol"/>
      <w:sz w:val="20"/>
    </w:rPr>
  </w:style>
  <w:style w:type="character" w:customStyle="1" w:styleId="WW8Num5z1">
    <w:name w:val="WW8Num5z1"/>
    <w:qFormat/>
    <w:rsid w:val="0043661D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43661D"/>
    <w:rPr>
      <w:rFonts w:ascii="Wingdings" w:hAnsi="Wingdings" w:cs="Wingdings"/>
      <w:sz w:val="20"/>
    </w:rPr>
  </w:style>
  <w:style w:type="character" w:customStyle="1" w:styleId="WW8Num6z0">
    <w:name w:val="WW8Num6z0"/>
    <w:qFormat/>
    <w:rsid w:val="0043661D"/>
  </w:style>
  <w:style w:type="character" w:customStyle="1" w:styleId="WW8Num6z1">
    <w:name w:val="WW8Num6z1"/>
    <w:qFormat/>
    <w:rsid w:val="0043661D"/>
  </w:style>
  <w:style w:type="character" w:customStyle="1" w:styleId="WW8Num6z2">
    <w:name w:val="WW8Num6z2"/>
    <w:qFormat/>
    <w:rsid w:val="0043661D"/>
  </w:style>
  <w:style w:type="character" w:customStyle="1" w:styleId="WW8Num6z3">
    <w:name w:val="WW8Num6z3"/>
    <w:qFormat/>
    <w:rsid w:val="0043661D"/>
  </w:style>
  <w:style w:type="character" w:customStyle="1" w:styleId="WW8Num6z4">
    <w:name w:val="WW8Num6z4"/>
    <w:qFormat/>
    <w:rsid w:val="0043661D"/>
  </w:style>
  <w:style w:type="character" w:customStyle="1" w:styleId="WW8Num6z5">
    <w:name w:val="WW8Num6z5"/>
    <w:qFormat/>
    <w:rsid w:val="0043661D"/>
  </w:style>
  <w:style w:type="character" w:customStyle="1" w:styleId="WW8Num6z6">
    <w:name w:val="WW8Num6z6"/>
    <w:qFormat/>
    <w:rsid w:val="0043661D"/>
  </w:style>
  <w:style w:type="character" w:customStyle="1" w:styleId="WW8Num6z7">
    <w:name w:val="WW8Num6z7"/>
    <w:qFormat/>
    <w:rsid w:val="0043661D"/>
  </w:style>
  <w:style w:type="character" w:customStyle="1" w:styleId="WW8Num6z8">
    <w:name w:val="WW8Num6z8"/>
    <w:qFormat/>
    <w:rsid w:val="0043661D"/>
  </w:style>
  <w:style w:type="character" w:customStyle="1" w:styleId="WW8Num7z0">
    <w:name w:val="WW8Num7z0"/>
    <w:qFormat/>
    <w:rsid w:val="0043661D"/>
  </w:style>
  <w:style w:type="character" w:customStyle="1" w:styleId="WW8Num7z1">
    <w:name w:val="WW8Num7z1"/>
    <w:qFormat/>
    <w:rsid w:val="0043661D"/>
  </w:style>
  <w:style w:type="character" w:customStyle="1" w:styleId="WW8Num7z2">
    <w:name w:val="WW8Num7z2"/>
    <w:qFormat/>
    <w:rsid w:val="0043661D"/>
  </w:style>
  <w:style w:type="character" w:customStyle="1" w:styleId="WW8Num7z3">
    <w:name w:val="WW8Num7z3"/>
    <w:qFormat/>
    <w:rsid w:val="0043661D"/>
  </w:style>
  <w:style w:type="character" w:customStyle="1" w:styleId="WW8Num7z4">
    <w:name w:val="WW8Num7z4"/>
    <w:qFormat/>
    <w:rsid w:val="0043661D"/>
  </w:style>
  <w:style w:type="character" w:customStyle="1" w:styleId="WW8Num7z5">
    <w:name w:val="WW8Num7z5"/>
    <w:qFormat/>
    <w:rsid w:val="0043661D"/>
  </w:style>
  <w:style w:type="character" w:customStyle="1" w:styleId="WW8Num7z6">
    <w:name w:val="WW8Num7z6"/>
    <w:qFormat/>
    <w:rsid w:val="0043661D"/>
  </w:style>
  <w:style w:type="character" w:customStyle="1" w:styleId="WW8Num7z7">
    <w:name w:val="WW8Num7z7"/>
    <w:qFormat/>
    <w:rsid w:val="0043661D"/>
  </w:style>
  <w:style w:type="character" w:customStyle="1" w:styleId="WW8Num7z8">
    <w:name w:val="WW8Num7z8"/>
    <w:qFormat/>
    <w:rsid w:val="0043661D"/>
  </w:style>
  <w:style w:type="character" w:customStyle="1" w:styleId="WW8Num8z0">
    <w:name w:val="WW8Num8z0"/>
    <w:qFormat/>
    <w:rsid w:val="0043661D"/>
    <w:rPr>
      <w:b w:val="0"/>
    </w:rPr>
  </w:style>
  <w:style w:type="character" w:customStyle="1" w:styleId="WW8Num8z1">
    <w:name w:val="WW8Num8z1"/>
    <w:qFormat/>
    <w:rsid w:val="0043661D"/>
  </w:style>
  <w:style w:type="character" w:customStyle="1" w:styleId="WW8Num8z2">
    <w:name w:val="WW8Num8z2"/>
    <w:qFormat/>
    <w:rsid w:val="0043661D"/>
  </w:style>
  <w:style w:type="character" w:customStyle="1" w:styleId="WW8Num8z3">
    <w:name w:val="WW8Num8z3"/>
    <w:qFormat/>
    <w:rsid w:val="0043661D"/>
  </w:style>
  <w:style w:type="character" w:customStyle="1" w:styleId="WW8Num8z4">
    <w:name w:val="WW8Num8z4"/>
    <w:qFormat/>
    <w:rsid w:val="0043661D"/>
  </w:style>
  <w:style w:type="character" w:customStyle="1" w:styleId="WW8Num8z5">
    <w:name w:val="WW8Num8z5"/>
    <w:qFormat/>
    <w:rsid w:val="0043661D"/>
  </w:style>
  <w:style w:type="character" w:customStyle="1" w:styleId="WW8Num8z6">
    <w:name w:val="WW8Num8z6"/>
    <w:qFormat/>
    <w:rsid w:val="0043661D"/>
  </w:style>
  <w:style w:type="character" w:customStyle="1" w:styleId="WW8Num8z7">
    <w:name w:val="WW8Num8z7"/>
    <w:qFormat/>
    <w:rsid w:val="0043661D"/>
  </w:style>
  <w:style w:type="character" w:customStyle="1" w:styleId="WW8Num8z8">
    <w:name w:val="WW8Num8z8"/>
    <w:qFormat/>
    <w:rsid w:val="0043661D"/>
  </w:style>
  <w:style w:type="character" w:customStyle="1" w:styleId="WW8Num9z0">
    <w:name w:val="WW8Num9z0"/>
    <w:qFormat/>
    <w:rsid w:val="0043661D"/>
  </w:style>
  <w:style w:type="character" w:customStyle="1" w:styleId="WW8Num10z0">
    <w:name w:val="WW8Num10z0"/>
    <w:qFormat/>
    <w:rsid w:val="0043661D"/>
  </w:style>
  <w:style w:type="character" w:customStyle="1" w:styleId="WW8Num11z0">
    <w:name w:val="WW8Num11z0"/>
    <w:qFormat/>
    <w:rsid w:val="0043661D"/>
  </w:style>
  <w:style w:type="character" w:customStyle="1" w:styleId="WW8Num12z0">
    <w:name w:val="WW8Num12z0"/>
    <w:qFormat/>
    <w:rsid w:val="0043661D"/>
  </w:style>
  <w:style w:type="character" w:customStyle="1" w:styleId="WW8Num12z1">
    <w:name w:val="WW8Num12z1"/>
    <w:qFormat/>
    <w:rsid w:val="0043661D"/>
  </w:style>
  <w:style w:type="character" w:customStyle="1" w:styleId="WW8Num12z2">
    <w:name w:val="WW8Num12z2"/>
    <w:qFormat/>
    <w:rsid w:val="0043661D"/>
  </w:style>
  <w:style w:type="character" w:customStyle="1" w:styleId="WW8Num12z3">
    <w:name w:val="WW8Num12z3"/>
    <w:qFormat/>
    <w:rsid w:val="0043661D"/>
  </w:style>
  <w:style w:type="character" w:customStyle="1" w:styleId="WW8Num12z4">
    <w:name w:val="WW8Num12z4"/>
    <w:qFormat/>
    <w:rsid w:val="0043661D"/>
  </w:style>
  <w:style w:type="character" w:customStyle="1" w:styleId="WW8Num12z5">
    <w:name w:val="WW8Num12z5"/>
    <w:qFormat/>
    <w:rsid w:val="0043661D"/>
  </w:style>
  <w:style w:type="character" w:customStyle="1" w:styleId="WW8Num12z6">
    <w:name w:val="WW8Num12z6"/>
    <w:qFormat/>
    <w:rsid w:val="0043661D"/>
  </w:style>
  <w:style w:type="character" w:customStyle="1" w:styleId="WW8Num12z7">
    <w:name w:val="WW8Num12z7"/>
    <w:qFormat/>
    <w:rsid w:val="0043661D"/>
  </w:style>
  <w:style w:type="character" w:customStyle="1" w:styleId="WW8Num12z8">
    <w:name w:val="WW8Num12z8"/>
    <w:qFormat/>
    <w:rsid w:val="0043661D"/>
  </w:style>
  <w:style w:type="character" w:customStyle="1" w:styleId="WW8Num13z0">
    <w:name w:val="WW8Num13z0"/>
    <w:qFormat/>
    <w:rsid w:val="0043661D"/>
  </w:style>
  <w:style w:type="character" w:customStyle="1" w:styleId="WW8Num14z0">
    <w:name w:val="WW8Num14z0"/>
    <w:qFormat/>
    <w:rsid w:val="0043661D"/>
  </w:style>
  <w:style w:type="character" w:customStyle="1" w:styleId="WW8Num14z1">
    <w:name w:val="WW8Num14z1"/>
    <w:qFormat/>
    <w:rsid w:val="0043661D"/>
  </w:style>
  <w:style w:type="character" w:customStyle="1" w:styleId="WW8Num14z2">
    <w:name w:val="WW8Num14z2"/>
    <w:qFormat/>
    <w:rsid w:val="0043661D"/>
  </w:style>
  <w:style w:type="character" w:customStyle="1" w:styleId="WW8Num14z3">
    <w:name w:val="WW8Num14z3"/>
    <w:qFormat/>
    <w:rsid w:val="0043661D"/>
  </w:style>
  <w:style w:type="character" w:customStyle="1" w:styleId="WW8Num14z4">
    <w:name w:val="WW8Num14z4"/>
    <w:qFormat/>
    <w:rsid w:val="0043661D"/>
  </w:style>
  <w:style w:type="character" w:customStyle="1" w:styleId="WW8Num14z5">
    <w:name w:val="WW8Num14z5"/>
    <w:qFormat/>
    <w:rsid w:val="0043661D"/>
  </w:style>
  <w:style w:type="character" w:customStyle="1" w:styleId="WW8Num14z6">
    <w:name w:val="WW8Num14z6"/>
    <w:qFormat/>
    <w:rsid w:val="0043661D"/>
  </w:style>
  <w:style w:type="character" w:customStyle="1" w:styleId="WW8Num14z7">
    <w:name w:val="WW8Num14z7"/>
    <w:qFormat/>
    <w:rsid w:val="0043661D"/>
  </w:style>
  <w:style w:type="character" w:customStyle="1" w:styleId="WW8Num14z8">
    <w:name w:val="WW8Num14z8"/>
    <w:qFormat/>
    <w:rsid w:val="0043661D"/>
  </w:style>
  <w:style w:type="character" w:customStyle="1" w:styleId="WW8Num15z0">
    <w:name w:val="WW8Num15z0"/>
    <w:qFormat/>
    <w:rsid w:val="0043661D"/>
  </w:style>
  <w:style w:type="character" w:customStyle="1" w:styleId="a4">
    <w:name w:val="Верхний колонтитул Знак"/>
    <w:uiPriority w:val="99"/>
    <w:qFormat/>
    <w:rsid w:val="0043661D"/>
    <w:rPr>
      <w:sz w:val="24"/>
      <w:szCs w:val="24"/>
    </w:rPr>
  </w:style>
  <w:style w:type="character" w:customStyle="1" w:styleId="a5">
    <w:name w:val="Нижний колонтитул Знак"/>
    <w:qFormat/>
    <w:rsid w:val="0043661D"/>
    <w:rPr>
      <w:sz w:val="24"/>
      <w:szCs w:val="24"/>
    </w:rPr>
  </w:style>
  <w:style w:type="character" w:customStyle="1" w:styleId="InternetLink">
    <w:name w:val="Internet Link"/>
    <w:rsid w:val="0043661D"/>
    <w:rPr>
      <w:color w:val="0000FF"/>
      <w:u w:val="single"/>
    </w:rPr>
  </w:style>
  <w:style w:type="character" w:customStyle="1" w:styleId="a6">
    <w:name w:val="Название Знак"/>
    <w:qFormat/>
    <w:rsid w:val="0043661D"/>
    <w:rPr>
      <w:sz w:val="32"/>
    </w:rPr>
  </w:style>
  <w:style w:type="character" w:customStyle="1" w:styleId="4">
    <w:name w:val="Заголовок 4 Знак"/>
    <w:qFormat/>
    <w:rsid w:val="0043661D"/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customStyle="1" w:styleId="5">
    <w:name w:val="Заголовок 5 Знак"/>
    <w:qFormat/>
    <w:rsid w:val="0043661D"/>
    <w:rPr>
      <w:b/>
      <w:bCs/>
    </w:rPr>
  </w:style>
  <w:style w:type="character" w:customStyle="1" w:styleId="1">
    <w:name w:val="Заголовок 1 Знак"/>
    <w:qFormat/>
    <w:rsid w:val="0043661D"/>
    <w:rPr>
      <w:b/>
      <w:spacing w:val="8"/>
      <w:sz w:val="22"/>
    </w:rPr>
  </w:style>
  <w:style w:type="character" w:customStyle="1" w:styleId="VisitedInternetLink">
    <w:name w:val="Visited Internet Link"/>
    <w:rsid w:val="0043661D"/>
    <w:rPr>
      <w:color w:val="800080"/>
      <w:u w:val="single"/>
    </w:rPr>
  </w:style>
  <w:style w:type="character" w:customStyle="1" w:styleId="a7">
    <w:name w:val="Основной текст Знак"/>
    <w:qFormat/>
    <w:rsid w:val="0043661D"/>
    <w:rPr>
      <w:rFonts w:ascii="Calibri" w:hAnsi="Calibri" w:cs="Calibri"/>
      <w:sz w:val="22"/>
      <w:szCs w:val="22"/>
    </w:rPr>
  </w:style>
  <w:style w:type="character" w:customStyle="1" w:styleId="a8">
    <w:name w:val="Основной текст с отступом Знак"/>
    <w:qFormat/>
    <w:rsid w:val="0043661D"/>
    <w:rPr>
      <w:sz w:val="28"/>
    </w:rPr>
  </w:style>
  <w:style w:type="character" w:customStyle="1" w:styleId="3">
    <w:name w:val="Основной текст 3 Знак"/>
    <w:qFormat/>
    <w:rsid w:val="0043661D"/>
    <w:rPr>
      <w:rFonts w:ascii="Calibri" w:hAnsi="Calibri" w:cs="Calibri"/>
      <w:sz w:val="16"/>
      <w:szCs w:val="16"/>
    </w:rPr>
  </w:style>
  <w:style w:type="character" w:customStyle="1" w:styleId="a9">
    <w:name w:val="Текст выноски Знак"/>
    <w:qFormat/>
    <w:rsid w:val="0043661D"/>
    <w:rPr>
      <w:rFonts w:ascii="Tahoma" w:hAnsi="Tahoma" w:cs="Tahoma"/>
      <w:sz w:val="16"/>
      <w:szCs w:val="16"/>
    </w:rPr>
  </w:style>
  <w:style w:type="character" w:customStyle="1" w:styleId="month">
    <w:name w:val="month"/>
    <w:qFormat/>
    <w:rsid w:val="0043661D"/>
  </w:style>
  <w:style w:type="character" w:customStyle="1" w:styleId="day">
    <w:name w:val="day"/>
    <w:qFormat/>
    <w:rsid w:val="0043661D"/>
  </w:style>
  <w:style w:type="character" w:customStyle="1" w:styleId="year">
    <w:name w:val="year"/>
    <w:qFormat/>
    <w:rsid w:val="0043661D"/>
  </w:style>
  <w:style w:type="character" w:customStyle="1" w:styleId="post-comments">
    <w:name w:val="post-comments"/>
    <w:qFormat/>
    <w:rsid w:val="0043661D"/>
  </w:style>
  <w:style w:type="character" w:customStyle="1" w:styleId="fn">
    <w:name w:val="fn"/>
    <w:qFormat/>
    <w:rsid w:val="0043661D"/>
  </w:style>
  <w:style w:type="character" w:customStyle="1" w:styleId="updated">
    <w:name w:val="updated"/>
    <w:qFormat/>
    <w:rsid w:val="0043661D"/>
  </w:style>
  <w:style w:type="character" w:customStyle="1" w:styleId="entry-title">
    <w:name w:val="entry-title"/>
    <w:qFormat/>
    <w:rsid w:val="0043661D"/>
  </w:style>
  <w:style w:type="character" w:customStyle="1" w:styleId="ucoz-forum-post">
    <w:name w:val="ucoz-forum-post"/>
    <w:qFormat/>
    <w:rsid w:val="0043661D"/>
  </w:style>
  <w:style w:type="character" w:customStyle="1" w:styleId="StrongEmphasis">
    <w:name w:val="Strong Emphasis"/>
    <w:qFormat/>
    <w:rsid w:val="0043661D"/>
    <w:rPr>
      <w:b/>
      <w:bCs/>
    </w:rPr>
  </w:style>
  <w:style w:type="paragraph" w:customStyle="1" w:styleId="Heading">
    <w:name w:val="Heading"/>
    <w:basedOn w:val="a"/>
    <w:next w:val="a3"/>
    <w:qFormat/>
    <w:rsid w:val="0043661D"/>
    <w:pPr>
      <w:jc w:val="center"/>
    </w:pPr>
    <w:rPr>
      <w:sz w:val="32"/>
      <w:szCs w:val="20"/>
    </w:rPr>
  </w:style>
  <w:style w:type="paragraph" w:styleId="a3">
    <w:name w:val="Body Text"/>
    <w:basedOn w:val="a"/>
    <w:rsid w:val="0043661D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styleId="aa">
    <w:name w:val="List"/>
    <w:basedOn w:val="a3"/>
    <w:rsid w:val="0043661D"/>
  </w:style>
  <w:style w:type="paragraph" w:customStyle="1" w:styleId="10">
    <w:name w:val="Название объекта1"/>
    <w:basedOn w:val="a"/>
    <w:qFormat/>
    <w:rsid w:val="004366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3661D"/>
    <w:pPr>
      <w:suppressLineNumbers/>
    </w:pPr>
  </w:style>
  <w:style w:type="paragraph" w:styleId="ab">
    <w:name w:val="Balloon Text"/>
    <w:basedOn w:val="a"/>
    <w:qFormat/>
    <w:rsid w:val="0043661D"/>
    <w:rPr>
      <w:rFonts w:ascii="Tahoma" w:hAnsi="Tahoma" w:cs="Tahoma"/>
      <w:sz w:val="16"/>
      <w:szCs w:val="16"/>
    </w:rPr>
  </w:style>
  <w:style w:type="paragraph" w:styleId="ac">
    <w:name w:val="Document Map"/>
    <w:basedOn w:val="a"/>
    <w:qFormat/>
    <w:rsid w:val="0043661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2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13">
    <w:name w:val="Верх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43661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43661D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Normal (Web)"/>
    <w:basedOn w:val="a"/>
    <w:qFormat/>
    <w:rsid w:val="0043661D"/>
    <w:pPr>
      <w:spacing w:before="280" w:after="280"/>
    </w:pPr>
  </w:style>
  <w:style w:type="paragraph" w:styleId="ae">
    <w:name w:val="caption"/>
    <w:basedOn w:val="a"/>
    <w:next w:val="a"/>
    <w:qFormat/>
    <w:rsid w:val="0043661D"/>
    <w:pPr>
      <w:spacing w:after="200" w:line="276" w:lineRule="auto"/>
    </w:pPr>
    <w:rPr>
      <w:rFonts w:ascii="Calibri" w:hAnsi="Calibri" w:cs="Calibri"/>
      <w:b/>
      <w:bCs/>
      <w:sz w:val="20"/>
      <w:szCs w:val="20"/>
    </w:rPr>
  </w:style>
  <w:style w:type="paragraph" w:styleId="af">
    <w:name w:val="Body Text Indent"/>
    <w:basedOn w:val="a"/>
    <w:rsid w:val="0043661D"/>
    <w:rPr>
      <w:sz w:val="28"/>
      <w:szCs w:val="20"/>
    </w:rPr>
  </w:style>
  <w:style w:type="paragraph" w:styleId="30">
    <w:name w:val="Body Text 3"/>
    <w:basedOn w:val="a"/>
    <w:qFormat/>
    <w:rsid w:val="0043661D"/>
    <w:pPr>
      <w:spacing w:after="120" w:line="276" w:lineRule="auto"/>
    </w:pPr>
    <w:rPr>
      <w:rFonts w:ascii="Calibri" w:hAnsi="Calibri" w:cs="Calibri"/>
      <w:sz w:val="16"/>
      <w:szCs w:val="16"/>
    </w:rPr>
  </w:style>
  <w:style w:type="paragraph" w:styleId="af0">
    <w:name w:val="No Spacing"/>
    <w:link w:val="af1"/>
    <w:uiPriority w:val="1"/>
    <w:qFormat/>
    <w:rsid w:val="0043661D"/>
    <w:rPr>
      <w:rFonts w:ascii="Calibri" w:eastAsia="Times New Roman" w:hAnsi="Calibri" w:cs="Calibri"/>
      <w:sz w:val="22"/>
      <w:szCs w:val="22"/>
      <w:lang w:val="ru-RU" w:bidi="ar-SA"/>
    </w:rPr>
  </w:style>
  <w:style w:type="paragraph" w:styleId="af2">
    <w:name w:val="List Paragraph"/>
    <w:basedOn w:val="a"/>
    <w:qFormat/>
    <w:rsid w:val="0043661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abzac">
    <w:name w:val="abzac"/>
    <w:basedOn w:val="a"/>
    <w:qFormat/>
    <w:rsid w:val="0043661D"/>
    <w:pPr>
      <w:spacing w:before="280" w:after="280"/>
    </w:pPr>
  </w:style>
  <w:style w:type="paragraph" w:customStyle="1" w:styleId="ConsPlusNonformat">
    <w:name w:val="ConsPlusNonformat"/>
    <w:qFormat/>
    <w:rsid w:val="0043661D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post-meta">
    <w:name w:val="post-meta"/>
    <w:basedOn w:val="a"/>
    <w:qFormat/>
    <w:rsid w:val="0043661D"/>
    <w:pPr>
      <w:spacing w:before="280" w:after="280"/>
    </w:pPr>
    <w:rPr>
      <w:color w:val="FA05FA"/>
    </w:rPr>
  </w:style>
  <w:style w:type="paragraph" w:customStyle="1" w:styleId="post-date">
    <w:name w:val="post-date"/>
    <w:basedOn w:val="a"/>
    <w:qFormat/>
    <w:rsid w:val="0043661D"/>
    <w:pPr>
      <w:spacing w:before="280" w:after="280"/>
    </w:pPr>
  </w:style>
  <w:style w:type="paragraph" w:customStyle="1" w:styleId="af3">
    <w:name w:val="подпись"/>
    <w:basedOn w:val="a"/>
    <w:qFormat/>
    <w:rsid w:val="0043661D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15">
    <w:name w:val="Знак Знак1"/>
    <w:basedOn w:val="a"/>
    <w:qFormat/>
    <w:rsid w:val="0043661D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qFormat/>
    <w:rsid w:val="0043661D"/>
    <w:pPr>
      <w:widowControl w:val="0"/>
      <w:autoSpaceDE w:val="0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Default">
    <w:name w:val="Default"/>
    <w:qFormat/>
    <w:rsid w:val="0043661D"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extbody">
    <w:name w:val="textbody"/>
    <w:basedOn w:val="a"/>
    <w:qFormat/>
    <w:rsid w:val="0043661D"/>
    <w:pPr>
      <w:spacing w:before="280" w:after="280"/>
    </w:pPr>
  </w:style>
  <w:style w:type="paragraph" w:customStyle="1" w:styleId="heading31">
    <w:name w:val="heading31"/>
    <w:basedOn w:val="a"/>
    <w:qFormat/>
    <w:rsid w:val="0043661D"/>
    <w:pPr>
      <w:spacing w:before="280" w:after="280"/>
    </w:pPr>
  </w:style>
  <w:style w:type="paragraph" w:customStyle="1" w:styleId="ConsPlusTitle">
    <w:name w:val="ConsPlusTitle"/>
    <w:qFormat/>
    <w:rsid w:val="0043661D"/>
    <w:pPr>
      <w:widowControl w:val="0"/>
      <w:autoSpaceDE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TableContents">
    <w:name w:val="Table Contents"/>
    <w:basedOn w:val="a"/>
    <w:qFormat/>
    <w:rsid w:val="0043661D"/>
    <w:pPr>
      <w:suppressLineNumbers/>
    </w:pPr>
  </w:style>
  <w:style w:type="paragraph" w:customStyle="1" w:styleId="TableHeading">
    <w:name w:val="Table Heading"/>
    <w:basedOn w:val="TableContents"/>
    <w:qFormat/>
    <w:rsid w:val="0043661D"/>
    <w:pPr>
      <w:jc w:val="center"/>
    </w:pPr>
    <w:rPr>
      <w:b/>
      <w:bCs/>
    </w:rPr>
  </w:style>
  <w:style w:type="numbering" w:customStyle="1" w:styleId="WW8Num1">
    <w:name w:val="WW8Num1"/>
    <w:qFormat/>
    <w:rsid w:val="0043661D"/>
  </w:style>
  <w:style w:type="numbering" w:customStyle="1" w:styleId="WW8Num2">
    <w:name w:val="WW8Num2"/>
    <w:qFormat/>
    <w:rsid w:val="0043661D"/>
  </w:style>
  <w:style w:type="numbering" w:customStyle="1" w:styleId="WW8Num3">
    <w:name w:val="WW8Num3"/>
    <w:qFormat/>
    <w:rsid w:val="0043661D"/>
  </w:style>
  <w:style w:type="numbering" w:customStyle="1" w:styleId="WW8Num4">
    <w:name w:val="WW8Num4"/>
    <w:qFormat/>
    <w:rsid w:val="0043661D"/>
  </w:style>
  <w:style w:type="numbering" w:customStyle="1" w:styleId="WW8Num5">
    <w:name w:val="WW8Num5"/>
    <w:qFormat/>
    <w:rsid w:val="0043661D"/>
  </w:style>
  <w:style w:type="numbering" w:customStyle="1" w:styleId="WW8Num6">
    <w:name w:val="WW8Num6"/>
    <w:qFormat/>
    <w:rsid w:val="0043661D"/>
  </w:style>
  <w:style w:type="numbering" w:customStyle="1" w:styleId="WW8Num7">
    <w:name w:val="WW8Num7"/>
    <w:qFormat/>
    <w:rsid w:val="0043661D"/>
  </w:style>
  <w:style w:type="numbering" w:customStyle="1" w:styleId="WW8Num8">
    <w:name w:val="WW8Num8"/>
    <w:qFormat/>
    <w:rsid w:val="0043661D"/>
  </w:style>
  <w:style w:type="numbering" w:customStyle="1" w:styleId="WW8Num9">
    <w:name w:val="WW8Num9"/>
    <w:qFormat/>
    <w:rsid w:val="0043661D"/>
  </w:style>
  <w:style w:type="numbering" w:customStyle="1" w:styleId="WW8Num10">
    <w:name w:val="WW8Num10"/>
    <w:qFormat/>
    <w:rsid w:val="0043661D"/>
  </w:style>
  <w:style w:type="numbering" w:customStyle="1" w:styleId="WW8Num11">
    <w:name w:val="WW8Num11"/>
    <w:qFormat/>
    <w:rsid w:val="0043661D"/>
  </w:style>
  <w:style w:type="numbering" w:customStyle="1" w:styleId="WW8Num12">
    <w:name w:val="WW8Num12"/>
    <w:qFormat/>
    <w:rsid w:val="0043661D"/>
  </w:style>
  <w:style w:type="numbering" w:customStyle="1" w:styleId="WW8Num13">
    <w:name w:val="WW8Num13"/>
    <w:qFormat/>
    <w:rsid w:val="0043661D"/>
  </w:style>
  <w:style w:type="numbering" w:customStyle="1" w:styleId="WW8Num14">
    <w:name w:val="WW8Num14"/>
    <w:qFormat/>
    <w:rsid w:val="0043661D"/>
  </w:style>
  <w:style w:type="numbering" w:customStyle="1" w:styleId="WW8Num15">
    <w:name w:val="WW8Num15"/>
    <w:qFormat/>
    <w:rsid w:val="0043661D"/>
  </w:style>
  <w:style w:type="character" w:customStyle="1" w:styleId="af1">
    <w:name w:val="Без интервала Знак"/>
    <w:link w:val="af0"/>
    <w:uiPriority w:val="1"/>
    <w:locked/>
    <w:rsid w:val="00BA152D"/>
    <w:rPr>
      <w:rFonts w:ascii="Calibri" w:eastAsia="Times New Roman" w:hAnsi="Calibri" w:cs="Calibri"/>
      <w:sz w:val="22"/>
      <w:szCs w:val="22"/>
      <w:lang w:val="ru-RU" w:bidi="ar-SA"/>
    </w:rPr>
  </w:style>
  <w:style w:type="character" w:styleId="af4">
    <w:name w:val="Strong"/>
    <w:uiPriority w:val="22"/>
    <w:qFormat/>
    <w:rsid w:val="00CC187F"/>
    <w:rPr>
      <w:b/>
      <w:bCs/>
    </w:rPr>
  </w:style>
  <w:style w:type="character" w:customStyle="1" w:styleId="link">
    <w:name w:val="link"/>
    <w:basedOn w:val="a0"/>
    <w:rsid w:val="005B2D9E"/>
  </w:style>
  <w:style w:type="paragraph" w:styleId="af5">
    <w:name w:val="header"/>
    <w:basedOn w:val="a"/>
    <w:link w:val="16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5"/>
    <w:uiPriority w:val="99"/>
    <w:rsid w:val="00E15361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17"/>
    <w:uiPriority w:val="99"/>
    <w:unhideWhenUsed/>
    <w:rsid w:val="00E15361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6"/>
    <w:uiPriority w:val="99"/>
    <w:rsid w:val="00E15361"/>
    <w:rPr>
      <w:rFonts w:eastAsia="Times New Roman" w:cs="Times New Roman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571">
              <w:marLeft w:val="1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316">
                      <w:marLeft w:val="29674"/>
                      <w:marRight w:val="0"/>
                      <w:marTop w:val="2967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9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8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B4A27-E99C-4778-A92D-524F861A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ЗПП и ЦО</dc:creator>
  <cp:lastModifiedBy>1_2</cp:lastModifiedBy>
  <cp:revision>5</cp:revision>
  <cp:lastPrinted>2021-07-17T11:56:00Z</cp:lastPrinted>
  <dcterms:created xsi:type="dcterms:W3CDTF">2021-08-31T08:24:00Z</dcterms:created>
  <dcterms:modified xsi:type="dcterms:W3CDTF">2021-09-07T08:57:00Z</dcterms:modified>
  <dc:language>en-US</dc:language>
</cp:coreProperties>
</file>