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0" w:rsidRDefault="006260C0" w:rsidP="00A734AE">
      <w:pPr>
        <w:spacing w:after="0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</w:p>
    <w:p w:rsidR="00AD762F" w:rsidRDefault="0052423E" w:rsidP="0013056C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 w:rsidRPr="0052423E">
        <w:rPr>
          <w:rFonts w:ascii="Segoe UI" w:hAnsi="Segoe UI" w:cs="Segoe UI"/>
          <w:b/>
          <w:sz w:val="28"/>
          <w:szCs w:val="28"/>
        </w:rPr>
        <w:t>НОВОСТЬ</w:t>
      </w:r>
    </w:p>
    <w:p w:rsidR="00940470" w:rsidRPr="0052423E" w:rsidRDefault="00940470" w:rsidP="0013056C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E828C0" w:rsidRDefault="00E16850" w:rsidP="0013056C">
      <w:pPr>
        <w:spacing w:after="0"/>
        <w:ind w:left="708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Экстерриториальный принцип регистрации недвижимости</w:t>
      </w:r>
    </w:p>
    <w:p w:rsidR="00940470" w:rsidRDefault="00940470" w:rsidP="0013056C">
      <w:pPr>
        <w:spacing w:after="0"/>
        <w:ind w:left="708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E16850" w:rsidRDefault="00E16850" w:rsidP="005A38D7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Кадастровой палате по Липецкой области напоминают о возможности регистрации недвижимости в </w:t>
      </w:r>
      <w:r w:rsidR="0068154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других регионах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экстерриториального принципа. </w:t>
      </w:r>
      <w:r w:rsidR="00940470">
        <w:rPr>
          <w:rFonts w:ascii="Arial" w:hAnsi="Arial" w:cs="Arial"/>
          <w:color w:val="000000"/>
          <w:sz w:val="20"/>
          <w:szCs w:val="20"/>
          <w:shd w:val="clear" w:color="auto" w:fill="FFFFFF"/>
        </w:rPr>
        <w:t>Э</w:t>
      </w:r>
      <w:r w:rsidR="00940470" w:rsidRPr="0094047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кстерриториальный принцип – это способ подачи и получения документов для проведения учетно-регистрационных действий вне зависимости от месторасположения объекта недвижимости на территории России. Данная возможность предусмотрена законом о государственной регистрации недвижимости и позволяет собственникам значительно экономить время и средства.</w:t>
      </w:r>
      <w:r w:rsidR="0094047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100AB" w:rsidRPr="008202A5" w:rsidRDefault="008202A5" w:rsidP="008202A5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Жители Липецкой области </w:t>
      </w:r>
      <w:r w:rsidR="00555A2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активно пользуются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услугами, предусматривающими </w:t>
      </w:r>
      <w:r w:rsidR="00555A2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экстерриториальный принцип подачи документов при оформлении недвижимости.</w:t>
      </w:r>
      <w:r w:rsidR="00923E3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Так, в 2018 году </w:t>
      </w:r>
      <w:r w:rsidR="00681540">
        <w:rPr>
          <w:rFonts w:ascii="Segoe UI" w:hAnsi="Segoe UI" w:cs="Segoe UI"/>
          <w:sz w:val="24"/>
          <w:szCs w:val="24"/>
        </w:rPr>
        <w:t xml:space="preserve">в </w:t>
      </w:r>
      <w:r>
        <w:rPr>
          <w:rFonts w:ascii="Segoe UI" w:hAnsi="Segoe UI" w:cs="Segoe UI"/>
          <w:sz w:val="24"/>
          <w:szCs w:val="24"/>
        </w:rPr>
        <w:t>Кадастровую палату по Липецкой области</w:t>
      </w:r>
      <w:r w:rsidR="00681540">
        <w:rPr>
          <w:rFonts w:ascii="Segoe UI" w:hAnsi="Segoe UI" w:cs="Segoe UI"/>
          <w:sz w:val="24"/>
          <w:szCs w:val="24"/>
        </w:rPr>
        <w:t xml:space="preserve"> поступило более </w:t>
      </w:r>
      <w:r w:rsidR="00940470">
        <w:rPr>
          <w:rFonts w:ascii="Segoe UI" w:hAnsi="Segoe UI" w:cs="Segoe UI"/>
          <w:sz w:val="24"/>
          <w:szCs w:val="24"/>
        </w:rPr>
        <w:t>1,5 тыс.</w:t>
      </w:r>
      <w:r w:rsidR="00681540">
        <w:rPr>
          <w:rFonts w:ascii="Segoe UI" w:hAnsi="Segoe UI" w:cs="Segoe UI"/>
          <w:sz w:val="24"/>
          <w:szCs w:val="24"/>
        </w:rPr>
        <w:t xml:space="preserve"> заявлений на регистрацию права собственности в других регионах</w:t>
      </w:r>
      <w:r w:rsidR="003151D9">
        <w:rPr>
          <w:rFonts w:ascii="Segoe UI" w:hAnsi="Segoe UI" w:cs="Segoe UI"/>
          <w:sz w:val="24"/>
          <w:szCs w:val="24"/>
        </w:rPr>
        <w:t xml:space="preserve">, что превышает показатели прошлого года на 30%. </w:t>
      </w:r>
      <w:r w:rsidR="0013056C" w:rsidRPr="0013056C">
        <w:rPr>
          <w:rFonts w:ascii="Segoe UI" w:hAnsi="Segoe UI" w:cs="Segoe UI"/>
          <w:sz w:val="24"/>
          <w:szCs w:val="24"/>
          <w:shd w:val="clear" w:color="auto" w:fill="FFFFFF"/>
        </w:rPr>
        <w:t xml:space="preserve">Чаще всего </w:t>
      </w:r>
      <w:proofErr w:type="spellStart"/>
      <w:r w:rsidR="0013056C" w:rsidRPr="0013056C">
        <w:rPr>
          <w:rFonts w:ascii="Segoe UI" w:hAnsi="Segoe UI" w:cs="Segoe UI"/>
          <w:sz w:val="24"/>
          <w:szCs w:val="24"/>
          <w:shd w:val="clear" w:color="auto" w:fill="FFFFFF"/>
        </w:rPr>
        <w:t>липчане</w:t>
      </w:r>
      <w:proofErr w:type="spellEnd"/>
      <w:r w:rsidR="0013056C" w:rsidRPr="0013056C">
        <w:rPr>
          <w:rFonts w:ascii="Segoe UI" w:hAnsi="Segoe UI" w:cs="Segoe UI"/>
          <w:sz w:val="24"/>
          <w:szCs w:val="24"/>
          <w:shd w:val="clear" w:color="auto" w:fill="FFFFFF"/>
        </w:rPr>
        <w:t xml:space="preserve"> регистрир</w:t>
      </w:r>
      <w:r w:rsidR="00A734AE">
        <w:rPr>
          <w:rFonts w:ascii="Segoe UI" w:hAnsi="Segoe UI" w:cs="Segoe UI"/>
          <w:sz w:val="24"/>
          <w:szCs w:val="24"/>
          <w:shd w:val="clear" w:color="auto" w:fill="FFFFFF"/>
        </w:rPr>
        <w:t>овали</w:t>
      </w:r>
      <w:r w:rsidR="0013056C" w:rsidRPr="0013056C">
        <w:rPr>
          <w:rFonts w:ascii="Segoe UI" w:hAnsi="Segoe UI" w:cs="Segoe UI"/>
          <w:sz w:val="24"/>
          <w:szCs w:val="24"/>
          <w:shd w:val="clear" w:color="auto" w:fill="FFFFFF"/>
        </w:rPr>
        <w:t xml:space="preserve"> недвижимость в соседних регионах – Воронежской, Тамбовской и Белгородской областях.</w:t>
      </w:r>
      <w:r w:rsidR="003151D9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13056C">
        <w:t xml:space="preserve"> 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>Также обращени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я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 xml:space="preserve"> поступ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а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>л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и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 xml:space="preserve"> на регистрацию права на объекты недвижимости, расположенные 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 xml:space="preserve">в 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>Республик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е Крым, Алтайском крае</w:t>
      </w:r>
      <w:r w:rsidR="00A734AE">
        <w:rPr>
          <w:rFonts w:ascii="Segoe UI" w:hAnsi="Segoe UI" w:cs="Segoe UI"/>
          <w:sz w:val="24"/>
          <w:szCs w:val="24"/>
          <w:shd w:val="clear" w:color="auto" w:fill="FFFFFF"/>
        </w:rPr>
        <w:t xml:space="preserve">, Карелии, Якутии 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 xml:space="preserve"> и  даже на острове Сахалин. 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 xml:space="preserve"> Регистрир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овали</w:t>
      </w:r>
      <w:r w:rsidR="00C92169">
        <w:rPr>
          <w:rFonts w:ascii="Segoe UI" w:hAnsi="Segoe UI" w:cs="Segoe UI"/>
          <w:sz w:val="24"/>
          <w:szCs w:val="24"/>
          <w:shd w:val="clear" w:color="auto" w:fill="FFFFFF"/>
        </w:rPr>
        <w:t xml:space="preserve"> наследство, договора купли-продажи, дарения и ипотеки.</w:t>
      </w:r>
      <w:r w:rsidR="00DE2621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13056C">
        <w:rPr>
          <w:rFonts w:ascii="Segoe UI" w:hAnsi="Segoe UI" w:cs="Segoe UI"/>
          <w:sz w:val="24"/>
          <w:szCs w:val="24"/>
          <w:shd w:val="clear" w:color="auto" w:fill="FFFFFF"/>
        </w:rPr>
        <w:t>Регистрационные действия провод</w:t>
      </w:r>
      <w:r w:rsidR="00940470">
        <w:rPr>
          <w:rFonts w:ascii="Segoe UI" w:hAnsi="Segoe UI" w:cs="Segoe UI"/>
          <w:sz w:val="24"/>
          <w:szCs w:val="24"/>
          <w:shd w:val="clear" w:color="auto" w:fill="FFFFFF"/>
        </w:rPr>
        <w:t>или</w:t>
      </w:r>
      <w:r w:rsidR="0013056C">
        <w:rPr>
          <w:rFonts w:ascii="Segoe UI" w:hAnsi="Segoe UI" w:cs="Segoe UI"/>
          <w:sz w:val="24"/>
          <w:szCs w:val="24"/>
          <w:shd w:val="clear" w:color="auto" w:fill="FFFFFF"/>
        </w:rPr>
        <w:t xml:space="preserve"> как с квартирами и домами, так и с земельными участками.</w:t>
      </w:r>
    </w:p>
    <w:p w:rsidR="00923E33" w:rsidRPr="00681540" w:rsidRDefault="00923E33" w:rsidP="005A38D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bookmarkStart w:id="1" w:name="OLE_LINK3"/>
      <w:r w:rsidRPr="00681540">
        <w:rPr>
          <w:rFonts w:ascii="Segoe UI" w:hAnsi="Segoe UI" w:cs="Segoe UI"/>
          <w:sz w:val="24"/>
          <w:szCs w:val="24"/>
        </w:rPr>
        <w:t>В случае подачи заявления по экстерриториальному принципу регистрацию прав, сделок, ограничений и обременений проводит орган регистрации по месту нахождения объекта недвижимости. Регистрация проводится на основании  электронных документов,  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органа. В этом случае государственный регистратор также обязан провести проверку представленных документов на предмет отсутствия предусмотренных законом «О государственной регистрации» оснований для возврата заявления без рассмотрения, а также – их соответствия требованиям закона</w:t>
      </w:r>
      <w:bookmarkStart w:id="2" w:name="OLE_LINK9"/>
      <w:bookmarkStart w:id="3" w:name="OLE_LINK7"/>
      <w:bookmarkStart w:id="4" w:name="OLE_LINK8"/>
      <w:bookmarkStart w:id="5" w:name="OLE_LINK6"/>
      <w:bookmarkStart w:id="6" w:name="OLE_LINK26"/>
      <w:bookmarkStart w:id="7" w:name="OLE_LINK25"/>
      <w:bookmarkStart w:id="8" w:name="OLE_LINK51"/>
      <w:bookmarkStart w:id="9" w:name="OLE_LINK50"/>
      <w:bookmarkStart w:id="10" w:name="OLE_LINK5"/>
      <w:bookmarkStart w:id="11" w:name="OLE_LINK2"/>
      <w:bookmarkStart w:id="12" w:name="OLE_LINK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681540">
        <w:rPr>
          <w:rFonts w:ascii="Segoe UI" w:hAnsi="Segoe UI" w:cs="Segoe UI"/>
          <w:sz w:val="24"/>
          <w:szCs w:val="24"/>
        </w:rPr>
        <w:t>.</w:t>
      </w:r>
      <w:bookmarkEnd w:id="12"/>
    </w:p>
    <w:p w:rsidR="00C13BDE" w:rsidRDefault="00C13BDE" w:rsidP="005A38D7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C13BDE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Проведенная государственная регистрация по экстерриториальному принципу удостоверяется выпиской из Единого государственного реестра недвижимости (ЕГРН), которая содержит информацию о государственном регистраторе, осуществившим регистрационные действия, и заверяется государственным регистратором по месту приема документов.</w:t>
      </w:r>
    </w:p>
    <w:p w:rsidR="00940470" w:rsidRPr="00940470" w:rsidRDefault="00940470" w:rsidP="005A38D7">
      <w:pPr>
        <w:spacing w:after="0"/>
        <w:ind w:firstLine="708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94047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Учетно-регистрационные действия по экстерриториальному принципу проводятся в те же сроки, что и при обычном способе подачи документов для учета и регистрации и составляют пять рабочих дней – для кадастрового учета, семь рабочих дней – для регистрации права собственности, а для одновременной процедуры кадастрового учета и регистрации прав – всего десять рабочих дней.</w:t>
      </w:r>
      <w:r w:rsidRPr="00940470">
        <w:rPr>
          <w:rFonts w:ascii="Segoe UI" w:hAnsi="Segoe UI" w:cs="Segoe UI"/>
          <w:sz w:val="24"/>
          <w:szCs w:val="24"/>
        </w:rPr>
        <w:t> </w:t>
      </w:r>
    </w:p>
    <w:p w:rsidR="005A38D7" w:rsidRDefault="005A38D7" w:rsidP="005A38D7">
      <w:pPr>
        <w:spacing w:after="0"/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Для оказания услуги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по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 регистрации прав и кадастрового учета по экстерриториальному принципу выделены офисы в каждом регионе страны. 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нашем регионе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 такой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офис расположен в здании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proofErr w:type="gramStart"/>
      <w:r w:rsidR="00E16850">
        <w:rPr>
          <w:rFonts w:ascii="Segoe UI" w:hAnsi="Segoe UI" w:cs="Segoe UI"/>
          <w:sz w:val="24"/>
          <w:szCs w:val="24"/>
          <w:shd w:val="clear" w:color="auto" w:fill="FFFFFF"/>
        </w:rPr>
        <w:t>К</w:t>
      </w:r>
      <w:r>
        <w:rPr>
          <w:rFonts w:ascii="Segoe UI" w:hAnsi="Segoe UI" w:cs="Segoe UI"/>
          <w:sz w:val="24"/>
          <w:szCs w:val="24"/>
          <w:shd w:val="clear" w:color="auto" w:fill="FFFFFF"/>
        </w:rPr>
        <w:t>адастровой</w:t>
      </w:r>
      <w:proofErr w:type="gram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палаты по Липецкой области 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>по адресу</w:t>
      </w:r>
      <w:r w:rsidR="00923E33">
        <w:rPr>
          <w:rFonts w:ascii="Segoe UI" w:hAnsi="Segoe UI" w:cs="Segoe UI"/>
          <w:sz w:val="24"/>
          <w:szCs w:val="24"/>
          <w:shd w:val="clear" w:color="auto" w:fill="FFFFFF"/>
        </w:rPr>
        <w:t>: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 г.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Липецк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, ул.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Боевой проезд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д. 36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. Подача документов для оформления недвижимости по экстерриториальному принципу осуществляется по предварительной записи – записаться можно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при личном обращении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 или по телефону </w:t>
      </w:r>
      <w:r>
        <w:rPr>
          <w:rFonts w:ascii="Segoe UI" w:hAnsi="Segoe UI" w:cs="Segoe UI"/>
          <w:sz w:val="24"/>
          <w:szCs w:val="24"/>
          <w:shd w:val="clear" w:color="auto" w:fill="FFFFFF"/>
        </w:rPr>
        <w:t>8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>(</w:t>
      </w:r>
      <w:r>
        <w:rPr>
          <w:rFonts w:ascii="Segoe UI" w:hAnsi="Segoe UI" w:cs="Segoe UI"/>
          <w:sz w:val="24"/>
          <w:szCs w:val="24"/>
          <w:shd w:val="clear" w:color="auto" w:fill="FFFFFF"/>
        </w:rPr>
        <w:t>4742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923E33">
        <w:rPr>
          <w:rFonts w:ascii="Segoe UI" w:hAnsi="Segoe UI" w:cs="Segoe UI"/>
          <w:sz w:val="24"/>
          <w:szCs w:val="24"/>
          <w:shd w:val="clear" w:color="auto" w:fill="FFFFFF"/>
        </w:rPr>
        <w:t>72-11</w:t>
      </w:r>
      <w:r>
        <w:rPr>
          <w:rFonts w:ascii="Segoe UI" w:hAnsi="Segoe UI" w:cs="Segoe UI"/>
          <w:sz w:val="24"/>
          <w:szCs w:val="24"/>
          <w:shd w:val="clear" w:color="auto" w:fill="FFFFFF"/>
        </w:rPr>
        <w:t>-69</w:t>
      </w:r>
      <w:r w:rsidRPr="00CE7D69"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:rsidR="00C664A3" w:rsidRPr="00497E11" w:rsidRDefault="00C664A3" w:rsidP="005A38D7">
      <w:pPr>
        <w:spacing w:after="0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11698E" w:rsidRDefault="00DE402B" w:rsidP="00DE402B">
      <w:pPr>
        <w:spacing w:after="0"/>
        <w:ind w:firstLine="708"/>
        <w:jc w:val="right"/>
        <w:rPr>
          <w:rFonts w:ascii="Segoe UI" w:hAnsi="Segoe UI" w:cs="Segoe UI"/>
          <w:b/>
          <w:sz w:val="24"/>
          <w:szCs w:val="24"/>
        </w:rPr>
      </w:pPr>
      <w:r w:rsidRPr="00DE402B">
        <w:rPr>
          <w:rFonts w:ascii="Segoe UI" w:hAnsi="Segoe UI" w:cs="Segoe UI"/>
          <w:b/>
          <w:sz w:val="24"/>
          <w:szCs w:val="24"/>
        </w:rPr>
        <w:t>Пресс-служба филиала ФГБУ «ФКП Росреестра» по Липецкой области</w:t>
      </w:r>
    </w:p>
    <w:sectPr w:rsidR="0011698E" w:rsidSect="00A734AE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87D"/>
    <w:multiLevelType w:val="hybridMultilevel"/>
    <w:tmpl w:val="35267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FC6279"/>
    <w:multiLevelType w:val="hybridMultilevel"/>
    <w:tmpl w:val="A308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23C21"/>
    <w:multiLevelType w:val="hybridMultilevel"/>
    <w:tmpl w:val="09D82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E"/>
    <w:rsid w:val="000021C3"/>
    <w:rsid w:val="000100AB"/>
    <w:rsid w:val="00063B12"/>
    <w:rsid w:val="00066121"/>
    <w:rsid w:val="000873A6"/>
    <w:rsid w:val="000C2A7A"/>
    <w:rsid w:val="00114E63"/>
    <w:rsid w:val="0011698E"/>
    <w:rsid w:val="001221B9"/>
    <w:rsid w:val="0013056C"/>
    <w:rsid w:val="00163C98"/>
    <w:rsid w:val="00171182"/>
    <w:rsid w:val="001F0910"/>
    <w:rsid w:val="00221C59"/>
    <w:rsid w:val="00231130"/>
    <w:rsid w:val="00234108"/>
    <w:rsid w:val="00240FC7"/>
    <w:rsid w:val="00253644"/>
    <w:rsid w:val="0027014D"/>
    <w:rsid w:val="00296A95"/>
    <w:rsid w:val="002C57E2"/>
    <w:rsid w:val="003151D9"/>
    <w:rsid w:val="00321309"/>
    <w:rsid w:val="003272E4"/>
    <w:rsid w:val="003510DA"/>
    <w:rsid w:val="003924C9"/>
    <w:rsid w:val="0040413A"/>
    <w:rsid w:val="0040612F"/>
    <w:rsid w:val="0042130D"/>
    <w:rsid w:val="00424E92"/>
    <w:rsid w:val="00497E11"/>
    <w:rsid w:val="004A4012"/>
    <w:rsid w:val="004C113C"/>
    <w:rsid w:val="0052423E"/>
    <w:rsid w:val="0054357B"/>
    <w:rsid w:val="00555A20"/>
    <w:rsid w:val="005873C0"/>
    <w:rsid w:val="005A38D7"/>
    <w:rsid w:val="005B4D8D"/>
    <w:rsid w:val="006260C0"/>
    <w:rsid w:val="006376DE"/>
    <w:rsid w:val="00681540"/>
    <w:rsid w:val="00683437"/>
    <w:rsid w:val="006A31A4"/>
    <w:rsid w:val="006B4E53"/>
    <w:rsid w:val="006D57BB"/>
    <w:rsid w:val="006E20D2"/>
    <w:rsid w:val="006F6B99"/>
    <w:rsid w:val="00701461"/>
    <w:rsid w:val="007018F4"/>
    <w:rsid w:val="007244ED"/>
    <w:rsid w:val="00732A55"/>
    <w:rsid w:val="00736C04"/>
    <w:rsid w:val="00752F9F"/>
    <w:rsid w:val="007C69AC"/>
    <w:rsid w:val="008202A5"/>
    <w:rsid w:val="008217FF"/>
    <w:rsid w:val="00876F22"/>
    <w:rsid w:val="00887FE7"/>
    <w:rsid w:val="008A2A25"/>
    <w:rsid w:val="008D40BB"/>
    <w:rsid w:val="00923E33"/>
    <w:rsid w:val="00932302"/>
    <w:rsid w:val="00940470"/>
    <w:rsid w:val="00951411"/>
    <w:rsid w:val="00992F52"/>
    <w:rsid w:val="00995721"/>
    <w:rsid w:val="009A308F"/>
    <w:rsid w:val="009B0BD2"/>
    <w:rsid w:val="009D5485"/>
    <w:rsid w:val="009D63A2"/>
    <w:rsid w:val="009F253A"/>
    <w:rsid w:val="009F4B91"/>
    <w:rsid w:val="00A67BAF"/>
    <w:rsid w:val="00A734AE"/>
    <w:rsid w:val="00AA1CFB"/>
    <w:rsid w:val="00AC721F"/>
    <w:rsid w:val="00AD762F"/>
    <w:rsid w:val="00AF5D49"/>
    <w:rsid w:val="00B127E2"/>
    <w:rsid w:val="00B13DE3"/>
    <w:rsid w:val="00B622BA"/>
    <w:rsid w:val="00B63318"/>
    <w:rsid w:val="00B67E4C"/>
    <w:rsid w:val="00B74758"/>
    <w:rsid w:val="00B90D77"/>
    <w:rsid w:val="00BA3A3C"/>
    <w:rsid w:val="00BC5EFD"/>
    <w:rsid w:val="00BD7C73"/>
    <w:rsid w:val="00BE792F"/>
    <w:rsid w:val="00C13BDE"/>
    <w:rsid w:val="00C664A3"/>
    <w:rsid w:val="00C730E2"/>
    <w:rsid w:val="00C92169"/>
    <w:rsid w:val="00CA2E15"/>
    <w:rsid w:val="00D41C59"/>
    <w:rsid w:val="00DC114C"/>
    <w:rsid w:val="00DC3052"/>
    <w:rsid w:val="00DE2621"/>
    <w:rsid w:val="00DE402B"/>
    <w:rsid w:val="00E005BE"/>
    <w:rsid w:val="00E16850"/>
    <w:rsid w:val="00E32529"/>
    <w:rsid w:val="00E467D5"/>
    <w:rsid w:val="00E813C6"/>
    <w:rsid w:val="00E828C0"/>
    <w:rsid w:val="00E86BC0"/>
    <w:rsid w:val="00EC0C05"/>
    <w:rsid w:val="00EC5F72"/>
    <w:rsid w:val="00F20C41"/>
    <w:rsid w:val="00F5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12F"/>
    <w:pPr>
      <w:ind w:left="720"/>
      <w:contextualSpacing/>
    </w:pPr>
  </w:style>
  <w:style w:type="character" w:customStyle="1" w:styleId="apple-converted-space">
    <w:name w:val="apple-converted-space"/>
    <w:basedOn w:val="a0"/>
    <w:rsid w:val="00231130"/>
  </w:style>
  <w:style w:type="paragraph" w:styleId="a5">
    <w:name w:val="Normal (Web)"/>
    <w:basedOn w:val="a"/>
    <w:uiPriority w:val="99"/>
    <w:unhideWhenUsed/>
    <w:rsid w:val="00B6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12F"/>
    <w:pPr>
      <w:ind w:left="720"/>
      <w:contextualSpacing/>
    </w:pPr>
  </w:style>
  <w:style w:type="character" w:customStyle="1" w:styleId="apple-converted-space">
    <w:name w:val="apple-converted-space"/>
    <w:basedOn w:val="a0"/>
    <w:rsid w:val="00231130"/>
  </w:style>
  <w:style w:type="paragraph" w:styleId="a5">
    <w:name w:val="Normal (Web)"/>
    <w:basedOn w:val="a"/>
    <w:uiPriority w:val="99"/>
    <w:unhideWhenUsed/>
    <w:rsid w:val="00B6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4A50-2375-43D0-9B6E-10B91DE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Novikova.Lyudmila</dc:creator>
  <cp:lastModifiedBy>Влад</cp:lastModifiedBy>
  <cp:revision>2</cp:revision>
  <cp:lastPrinted>2019-01-15T11:25:00Z</cp:lastPrinted>
  <dcterms:created xsi:type="dcterms:W3CDTF">2019-01-21T10:08:00Z</dcterms:created>
  <dcterms:modified xsi:type="dcterms:W3CDTF">2019-01-21T10:08:00Z</dcterms:modified>
</cp:coreProperties>
</file>