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A5" w:rsidRPr="00F269A5" w:rsidRDefault="00F269A5" w:rsidP="00F269A5">
      <w:pPr>
        <w:pStyle w:val="4"/>
        <w:spacing w:before="390" w:beforeAutospacing="0" w:after="150" w:afterAutospacing="0"/>
        <w:contextualSpacing/>
        <w:jc w:val="right"/>
        <w:textAlignment w:val="top"/>
        <w:rPr>
          <w:rFonts w:ascii="Calibri" w:hAnsi="Calibri"/>
          <w:sz w:val="28"/>
          <w:szCs w:val="28"/>
        </w:rPr>
      </w:pPr>
      <w:r w:rsidRPr="00F269A5">
        <w:rPr>
          <w:rFonts w:ascii="Calibri" w:hAnsi="Calibri"/>
          <w:sz w:val="28"/>
          <w:szCs w:val="28"/>
        </w:rPr>
        <w:t>НОВОСТЬ</w:t>
      </w:r>
    </w:p>
    <w:p w:rsidR="00076774" w:rsidRPr="00F269A5" w:rsidRDefault="00076774" w:rsidP="00F269A5">
      <w:pPr>
        <w:pStyle w:val="4"/>
        <w:spacing w:before="390" w:beforeAutospacing="0" w:after="150" w:afterAutospacing="0"/>
        <w:contextualSpacing/>
        <w:jc w:val="center"/>
        <w:textAlignment w:val="top"/>
        <w:rPr>
          <w:rFonts w:ascii="Calibri" w:hAnsi="Calibri"/>
          <w:sz w:val="28"/>
          <w:szCs w:val="28"/>
        </w:rPr>
      </w:pPr>
      <w:r w:rsidRPr="00F269A5">
        <w:rPr>
          <w:rFonts w:ascii="Calibri" w:hAnsi="Calibri"/>
          <w:sz w:val="28"/>
          <w:szCs w:val="28"/>
        </w:rPr>
        <w:t xml:space="preserve">Узнать о порядке </w:t>
      </w:r>
      <w:r w:rsidR="00DC11F5">
        <w:rPr>
          <w:rFonts w:ascii="Calibri" w:hAnsi="Calibri"/>
          <w:sz w:val="28"/>
          <w:szCs w:val="28"/>
        </w:rPr>
        <w:t>согласования границ земельного участка</w:t>
      </w:r>
      <w:r w:rsidRPr="00F269A5">
        <w:rPr>
          <w:rFonts w:ascii="Calibri" w:hAnsi="Calibri"/>
          <w:sz w:val="28"/>
          <w:szCs w:val="28"/>
        </w:rPr>
        <w:t xml:space="preserve"> можно у специалистов Кадастровой палаты</w:t>
      </w:r>
    </w:p>
    <w:p w:rsidR="00076774" w:rsidRPr="00076774" w:rsidRDefault="00F269A5" w:rsidP="00076774">
      <w:pPr>
        <w:pStyle w:val="western"/>
        <w:shd w:val="clear" w:color="auto" w:fill="FFFFFF"/>
        <w:spacing w:after="0" w:afterAutospacing="0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21 октября</w:t>
      </w:r>
      <w:r w:rsidR="00076774">
        <w:rPr>
          <w:rFonts w:ascii="Calibri" w:hAnsi="Calibri"/>
          <w:b/>
          <w:bCs/>
        </w:rPr>
        <w:t xml:space="preserve"> 2015 г</w:t>
      </w:r>
      <w:r w:rsidR="00076774" w:rsidRPr="00F269A5">
        <w:rPr>
          <w:rFonts w:ascii="Calibri" w:hAnsi="Calibri"/>
          <w:b/>
          <w:bCs/>
        </w:rPr>
        <w:t>од</w:t>
      </w:r>
      <w:r w:rsidR="00076774" w:rsidRPr="00F269A5">
        <w:rPr>
          <w:rFonts w:ascii="Calibri" w:hAnsi="Calibri"/>
          <w:b/>
        </w:rPr>
        <w:t>а</w:t>
      </w:r>
      <w:r w:rsidR="00076774">
        <w:rPr>
          <w:rStyle w:val="apple-converted-space"/>
          <w:rFonts w:ascii="Calibri" w:hAnsi="Calibri"/>
        </w:rPr>
        <w:t> </w:t>
      </w:r>
      <w:r w:rsidR="00076774">
        <w:rPr>
          <w:rFonts w:ascii="Calibri" w:hAnsi="Calibri"/>
        </w:rPr>
        <w:t xml:space="preserve">в филиале Федеральной кадастровой палаты </w:t>
      </w:r>
      <w:proofErr w:type="spellStart"/>
      <w:r w:rsidR="00076774">
        <w:rPr>
          <w:rFonts w:ascii="Calibri" w:hAnsi="Calibri"/>
        </w:rPr>
        <w:t>Росреестра</w:t>
      </w:r>
      <w:proofErr w:type="spellEnd"/>
      <w:r w:rsidR="00076774">
        <w:rPr>
          <w:rFonts w:ascii="Calibri" w:hAnsi="Calibri"/>
        </w:rPr>
        <w:t xml:space="preserve"> по </w:t>
      </w:r>
      <w:r w:rsidR="00DC11F5">
        <w:rPr>
          <w:rFonts w:ascii="Calibri" w:hAnsi="Calibri"/>
        </w:rPr>
        <w:t>Липецкой</w:t>
      </w:r>
      <w:r w:rsidR="00076774">
        <w:rPr>
          <w:rStyle w:val="apple-converted-space"/>
          <w:rFonts w:ascii="Calibri" w:hAnsi="Calibri"/>
        </w:rPr>
        <w:t> </w:t>
      </w:r>
      <w:r w:rsidR="00076774">
        <w:rPr>
          <w:rFonts w:ascii="Calibri" w:hAnsi="Calibri"/>
        </w:rPr>
        <w:t>области</w:t>
      </w:r>
      <w:r w:rsidR="00076774">
        <w:rPr>
          <w:rStyle w:val="apple-converted-space"/>
          <w:rFonts w:ascii="Calibri" w:hAnsi="Calibri"/>
        </w:rPr>
        <w:t> </w:t>
      </w:r>
      <w:r w:rsidR="00076774">
        <w:rPr>
          <w:rFonts w:ascii="Calibri" w:hAnsi="Calibri"/>
        </w:rPr>
        <w:t>состоится «горячая линия». В</w:t>
      </w:r>
      <w:r w:rsidR="00076774">
        <w:rPr>
          <w:rStyle w:val="apple-converted-space"/>
          <w:rFonts w:ascii="Calibri" w:hAnsi="Calibri"/>
        </w:rPr>
        <w:t> </w:t>
      </w:r>
      <w:r w:rsidR="00076774">
        <w:rPr>
          <w:rFonts w:ascii="Calibri" w:hAnsi="Calibri"/>
        </w:rPr>
        <w:t xml:space="preserve">ходе данного мероприятия </w:t>
      </w:r>
      <w:proofErr w:type="spellStart"/>
      <w:r w:rsidR="00DC11F5">
        <w:rPr>
          <w:rFonts w:ascii="Calibri" w:hAnsi="Calibri"/>
        </w:rPr>
        <w:t>липчане</w:t>
      </w:r>
      <w:proofErr w:type="spellEnd"/>
      <w:r w:rsidR="00076774">
        <w:rPr>
          <w:rFonts w:ascii="Calibri" w:hAnsi="Calibri"/>
        </w:rPr>
        <w:t xml:space="preserve"> смогут получить ответы на самые разнообразные вопросы в области</w:t>
      </w:r>
      <w:r w:rsidR="00DC11F5">
        <w:rPr>
          <w:rFonts w:ascii="Calibri" w:hAnsi="Calibri"/>
        </w:rPr>
        <w:t xml:space="preserve"> согласования границ земельного участка</w:t>
      </w:r>
      <w:r w:rsidR="00076774">
        <w:rPr>
          <w:rFonts w:ascii="Calibri" w:hAnsi="Calibri"/>
        </w:rPr>
        <w:t>.</w:t>
      </w:r>
    </w:p>
    <w:p w:rsidR="00076774" w:rsidRDefault="00076774" w:rsidP="00076774">
      <w:pPr>
        <w:pStyle w:val="western"/>
        <w:shd w:val="clear" w:color="auto" w:fill="FFFFFF"/>
        <w:spacing w:after="0" w:afterAutospacing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В Кадастровую палату по </w:t>
      </w:r>
      <w:r w:rsidR="00DC11F5">
        <w:rPr>
          <w:rFonts w:ascii="Calibri" w:hAnsi="Calibri"/>
        </w:rPr>
        <w:t>Липецкой</w:t>
      </w:r>
      <w:r>
        <w:rPr>
          <w:rFonts w:ascii="Calibri" w:hAnsi="Calibri"/>
        </w:rPr>
        <w:t xml:space="preserve"> области часто поступают обращения от граждан по поводу процедуры </w:t>
      </w:r>
      <w:r w:rsidR="00DC11F5">
        <w:rPr>
          <w:rFonts w:ascii="Calibri" w:hAnsi="Calibri"/>
        </w:rPr>
        <w:t>согласования границ земельного участка со смежными землепользователями</w:t>
      </w:r>
      <w:r>
        <w:rPr>
          <w:rFonts w:ascii="Calibri" w:hAnsi="Calibri"/>
        </w:rPr>
        <w:t>. Таким образом, горячая линия — это отличная возможность задать вопросы специалистам и получить квалифицированную консультацию.</w:t>
      </w:r>
    </w:p>
    <w:p w:rsidR="00076774" w:rsidRDefault="00076774" w:rsidP="00076774">
      <w:pPr>
        <w:pStyle w:val="western"/>
        <w:shd w:val="clear" w:color="auto" w:fill="FFFFFF"/>
        <w:spacing w:after="0" w:afterAutospacing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На протяжении </w:t>
      </w:r>
      <w:r w:rsidR="00DC11F5">
        <w:rPr>
          <w:rFonts w:ascii="Calibri" w:hAnsi="Calibri"/>
        </w:rPr>
        <w:t>трех</w:t>
      </w:r>
      <w:r>
        <w:rPr>
          <w:rFonts w:ascii="Calibri" w:hAnsi="Calibri"/>
        </w:rPr>
        <w:t xml:space="preserve"> часов специалисты в сфере государственного кадастрового учета ответят на все вопросы дозвонившихся: </w:t>
      </w:r>
      <w:r w:rsidR="00DC11F5">
        <w:rPr>
          <w:rFonts w:ascii="Calibri" w:hAnsi="Calibri"/>
        </w:rPr>
        <w:t>как согласовать границы участка</w:t>
      </w:r>
      <w:r>
        <w:rPr>
          <w:rFonts w:ascii="Calibri" w:hAnsi="Calibri"/>
        </w:rPr>
        <w:t xml:space="preserve">, какие для этого потребуются документы, </w:t>
      </w:r>
      <w:r w:rsidR="00DC11F5">
        <w:rPr>
          <w:rFonts w:ascii="Calibri" w:hAnsi="Calibri"/>
        </w:rPr>
        <w:t>как найти собственников соседних участков</w:t>
      </w:r>
      <w:r>
        <w:rPr>
          <w:rFonts w:ascii="Calibri" w:hAnsi="Calibri"/>
        </w:rPr>
        <w:t xml:space="preserve">, какие могут возникнуть проблемы в </w:t>
      </w:r>
      <w:r w:rsidR="00DC11F5">
        <w:rPr>
          <w:rFonts w:ascii="Calibri" w:hAnsi="Calibri"/>
        </w:rPr>
        <w:t>процессе согласования</w:t>
      </w:r>
      <w:r>
        <w:rPr>
          <w:rFonts w:ascii="Calibri" w:hAnsi="Calibri"/>
        </w:rPr>
        <w:t xml:space="preserve"> и многие другие.</w:t>
      </w:r>
    </w:p>
    <w:p w:rsidR="00076774" w:rsidRDefault="00076774" w:rsidP="00076774">
      <w:pPr>
        <w:pStyle w:val="western"/>
        <w:shd w:val="clear" w:color="auto" w:fill="FFFFFF"/>
        <w:spacing w:after="0" w:afterAutospacing="0"/>
        <w:contextualSpacing/>
        <w:jc w:val="both"/>
        <w:rPr>
          <w:rStyle w:val="apple-converted-space"/>
          <w:rFonts w:ascii="Calibri" w:hAnsi="Calibri"/>
        </w:rPr>
      </w:pPr>
      <w:r>
        <w:rPr>
          <w:rFonts w:ascii="Calibri" w:hAnsi="Calibri"/>
        </w:rPr>
        <w:t xml:space="preserve">Для получения бесплатной консультации о порядке </w:t>
      </w:r>
      <w:r w:rsidR="00DC11F5">
        <w:rPr>
          <w:rFonts w:ascii="Calibri" w:hAnsi="Calibri"/>
        </w:rPr>
        <w:t>согласования границ земельного участка</w:t>
      </w:r>
      <w:r>
        <w:rPr>
          <w:rFonts w:ascii="Calibri" w:hAnsi="Calibri"/>
        </w:rPr>
        <w:t xml:space="preserve"> необходимо позвонить по телефону «горячей линии»:</w:t>
      </w:r>
      <w:r>
        <w:rPr>
          <w:rStyle w:val="apple-converted-space"/>
          <w:rFonts w:ascii="Calibri" w:hAnsi="Calibri"/>
        </w:rPr>
        <w:t> </w:t>
      </w:r>
      <w:r w:rsidRPr="00DC11F5">
        <w:rPr>
          <w:rFonts w:ascii="Calibri" w:hAnsi="Calibri"/>
          <w:b/>
        </w:rPr>
        <w:t>8 (</w:t>
      </w:r>
      <w:r w:rsidR="00DC11F5" w:rsidRPr="00DC11F5">
        <w:rPr>
          <w:rFonts w:ascii="Calibri" w:hAnsi="Calibri"/>
          <w:b/>
        </w:rPr>
        <w:t>4742</w:t>
      </w:r>
      <w:r w:rsidRPr="00DC11F5">
        <w:rPr>
          <w:rFonts w:ascii="Calibri" w:hAnsi="Calibri"/>
          <w:b/>
        </w:rPr>
        <w:t xml:space="preserve">) </w:t>
      </w:r>
      <w:r w:rsidR="00DC11F5" w:rsidRPr="00DC11F5">
        <w:rPr>
          <w:rFonts w:ascii="Calibri" w:hAnsi="Calibri"/>
          <w:b/>
        </w:rPr>
        <w:t>35-</w:t>
      </w:r>
      <w:r w:rsidR="00684848">
        <w:rPr>
          <w:rFonts w:ascii="Calibri" w:hAnsi="Calibri"/>
          <w:b/>
        </w:rPr>
        <w:t>81</w:t>
      </w:r>
      <w:r w:rsidR="00DC11F5" w:rsidRPr="00DC11F5">
        <w:rPr>
          <w:rFonts w:ascii="Calibri" w:hAnsi="Calibri"/>
          <w:b/>
        </w:rPr>
        <w:t>-</w:t>
      </w:r>
      <w:r w:rsidR="00684848">
        <w:rPr>
          <w:rFonts w:ascii="Calibri" w:hAnsi="Calibri"/>
          <w:b/>
        </w:rPr>
        <w:t>80</w:t>
      </w:r>
      <w:r>
        <w:rPr>
          <w:rFonts w:ascii="Calibri" w:hAnsi="Calibri"/>
        </w:rPr>
        <w:t>.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Звонки будут приниматься</w:t>
      </w:r>
      <w:r>
        <w:rPr>
          <w:rStyle w:val="apple-converted-space"/>
          <w:rFonts w:ascii="Calibri" w:hAnsi="Calibri"/>
        </w:rPr>
        <w:t> </w:t>
      </w:r>
      <w:r w:rsidR="00DC11F5">
        <w:rPr>
          <w:rFonts w:ascii="Calibri" w:hAnsi="Calibri"/>
          <w:b/>
          <w:bCs/>
        </w:rPr>
        <w:t>21 октября</w:t>
      </w:r>
      <w:r>
        <w:rPr>
          <w:rStyle w:val="apple-converted-space"/>
          <w:rFonts w:ascii="Calibri" w:hAnsi="Calibri"/>
          <w:b/>
          <w:bCs/>
        </w:rPr>
        <w:t> </w:t>
      </w:r>
      <w:r>
        <w:rPr>
          <w:rFonts w:ascii="Calibri" w:hAnsi="Calibri"/>
          <w:b/>
          <w:bCs/>
        </w:rPr>
        <w:t xml:space="preserve">с </w:t>
      </w:r>
      <w:r w:rsidR="00DC11F5">
        <w:rPr>
          <w:rFonts w:ascii="Calibri" w:hAnsi="Calibri"/>
          <w:b/>
          <w:bCs/>
        </w:rPr>
        <w:t>09</w:t>
      </w:r>
      <w:r>
        <w:rPr>
          <w:rFonts w:ascii="Calibri" w:hAnsi="Calibri"/>
          <w:b/>
          <w:bCs/>
        </w:rPr>
        <w:t>.00 до 1</w:t>
      </w:r>
      <w:r w:rsidR="00DC11F5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.00</w:t>
      </w:r>
      <w:r w:rsidR="00DC11F5">
        <w:rPr>
          <w:rStyle w:val="apple-converted-space"/>
          <w:rFonts w:ascii="Calibri" w:hAnsi="Calibri"/>
        </w:rPr>
        <w:t>.</w:t>
      </w:r>
    </w:p>
    <w:p w:rsidR="00DC11F5" w:rsidRDefault="00DC11F5" w:rsidP="00DC11F5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C11F5" w:rsidRDefault="00DC11F5" w:rsidP="00DC11F5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C11F5" w:rsidRDefault="00DC11F5" w:rsidP="00DC11F5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C11F5" w:rsidRPr="004D2961" w:rsidRDefault="00DC11F5" w:rsidP="00DC11F5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DC11F5" w:rsidRDefault="00DC11F5" w:rsidP="00DC11F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DC11F5" w:rsidRDefault="00DC11F5" w:rsidP="00DC11F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DC11F5" w:rsidRDefault="00DC11F5" w:rsidP="00DC11F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DC11F5" w:rsidRPr="00DC11F5" w:rsidRDefault="00DC11F5" w:rsidP="00DC11F5">
      <w:pPr>
        <w:pStyle w:val="4"/>
        <w:spacing w:before="390" w:beforeAutospacing="0" w:after="150" w:afterAutospacing="0"/>
        <w:contextualSpacing/>
        <w:jc w:val="right"/>
        <w:textAlignment w:val="top"/>
        <w:rPr>
          <w:rFonts w:ascii="Calibri" w:hAnsi="Calibri"/>
          <w:sz w:val="28"/>
          <w:szCs w:val="28"/>
        </w:rPr>
      </w:pPr>
      <w:bookmarkStart w:id="0" w:name="_GoBack"/>
      <w:bookmarkEnd w:id="0"/>
      <w:r w:rsidRPr="00DC11F5">
        <w:rPr>
          <w:rFonts w:ascii="Calibri" w:hAnsi="Calibri"/>
          <w:sz w:val="28"/>
          <w:szCs w:val="28"/>
        </w:rPr>
        <w:t>ОВОСТЬ</w:t>
      </w:r>
    </w:p>
    <w:p w:rsidR="00076774" w:rsidRPr="00DC11F5" w:rsidRDefault="00076774" w:rsidP="00DC11F5">
      <w:pPr>
        <w:pStyle w:val="4"/>
        <w:spacing w:before="390" w:beforeAutospacing="0" w:after="150" w:afterAutospacing="0"/>
        <w:contextualSpacing/>
        <w:jc w:val="center"/>
        <w:textAlignment w:val="top"/>
        <w:rPr>
          <w:rFonts w:ascii="Calibri" w:hAnsi="Calibri"/>
          <w:sz w:val="28"/>
          <w:szCs w:val="28"/>
        </w:rPr>
      </w:pPr>
      <w:r w:rsidRPr="00DC11F5">
        <w:rPr>
          <w:rFonts w:ascii="Calibri" w:hAnsi="Calibri"/>
          <w:sz w:val="28"/>
          <w:szCs w:val="28"/>
        </w:rPr>
        <w:t xml:space="preserve">В Кадастровой палате по </w:t>
      </w:r>
      <w:r w:rsidR="00DC11F5">
        <w:rPr>
          <w:rFonts w:ascii="Calibri" w:hAnsi="Calibri"/>
          <w:sz w:val="28"/>
          <w:szCs w:val="28"/>
        </w:rPr>
        <w:t>Липецкой</w:t>
      </w:r>
      <w:r w:rsidRPr="00DC11F5">
        <w:rPr>
          <w:rFonts w:ascii="Calibri" w:hAnsi="Calibri"/>
          <w:sz w:val="28"/>
          <w:szCs w:val="28"/>
        </w:rPr>
        <w:t xml:space="preserve"> области прошла очередная горячая линия</w:t>
      </w:r>
    </w:p>
    <w:p w:rsidR="00076774" w:rsidRPr="00076774" w:rsidRDefault="00076774" w:rsidP="00076774">
      <w:pPr>
        <w:pStyle w:val="western"/>
        <w:shd w:val="clear" w:color="auto" w:fill="FFFFFF"/>
        <w:spacing w:after="0" w:afterAutospacing="0"/>
        <w:ind w:firstLine="709"/>
        <w:contextualSpacing/>
        <w:jc w:val="both"/>
        <w:rPr>
          <w:rFonts w:ascii="Calibri" w:hAnsi="Calibri"/>
        </w:rPr>
      </w:pPr>
      <w:r>
        <w:t xml:space="preserve">В минувшую пятницу в филиале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прошла «горячая линия», на этот раз специалисты разъясняли порядок формирования документов для внесения в государственный кадастр недвижимости сведений о границах объектов землеустройства.</w:t>
      </w:r>
    </w:p>
    <w:p w:rsidR="00076774" w:rsidRDefault="00076774" w:rsidP="00076774">
      <w:pPr>
        <w:pStyle w:val="western"/>
        <w:shd w:val="clear" w:color="auto" w:fill="FFFFFF"/>
        <w:spacing w:after="0" w:afterAutospacing="0"/>
        <w:ind w:firstLine="709"/>
        <w:contextualSpacing/>
        <w:jc w:val="both"/>
        <w:rPr>
          <w:rFonts w:ascii="Calibri" w:hAnsi="Calibri"/>
        </w:rPr>
      </w:pPr>
      <w:proofErr w:type="gramStart"/>
      <w:r>
        <w:rPr>
          <w:color w:val="000000"/>
        </w:rPr>
        <w:t>Органы государственной власти и местного самоуправления направляют в региональную Кадастровую палату документы для внесения сведений в государственный кадастр недвижимости при принятии ими решений об установлении или изменении прохождения Государственной границы РФ, границы между субъектами РФ, границ муниципального образования, об установлении или изменении границ населенного пункта, зоны с особыми условиями использования территорий, а также об утверждении правил землепользования и застройки.</w:t>
      </w:r>
      <w:proofErr w:type="gramEnd"/>
      <w:r>
        <w:rPr>
          <w:color w:val="000000"/>
        </w:rPr>
        <w:t xml:space="preserve"> Документы направляются в течение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6 месяцев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с даты принятия</w:t>
      </w:r>
      <w:proofErr w:type="gramEnd"/>
      <w:r>
        <w:rPr>
          <w:color w:val="000000"/>
        </w:rPr>
        <w:t xml:space="preserve"> решений.</w:t>
      </w:r>
    </w:p>
    <w:p w:rsidR="00076774" w:rsidRDefault="00076774" w:rsidP="00076774">
      <w:pPr>
        <w:pStyle w:val="western"/>
        <w:shd w:val="clear" w:color="auto" w:fill="FFFFFF"/>
        <w:spacing w:after="0" w:afterAutospacing="0"/>
        <w:ind w:firstLine="709"/>
        <w:contextualSpacing/>
        <w:jc w:val="both"/>
        <w:rPr>
          <w:rFonts w:ascii="Calibri" w:hAnsi="Calibri"/>
        </w:rPr>
      </w:pPr>
      <w:proofErr w:type="gramStart"/>
      <w:r>
        <w:t xml:space="preserve">Документы должны быть заверены усиленной квалифицированной электронной подписью и направлены в виде электронных документов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также с </w:t>
      </w:r>
      <w:r>
        <w:lastRenderedPageBreak/>
        <w:t>использованием официального сайта органа кадастрового учета или на электронных носителях.</w:t>
      </w:r>
      <w:proofErr w:type="gramEnd"/>
    </w:p>
    <w:p w:rsidR="00076774" w:rsidRDefault="00076774" w:rsidP="00076774">
      <w:pPr>
        <w:pStyle w:val="western"/>
        <w:shd w:val="clear" w:color="auto" w:fill="FFFFFF"/>
        <w:spacing w:after="0" w:afterAutospacing="0"/>
        <w:ind w:firstLine="709"/>
        <w:contextualSpacing/>
        <w:jc w:val="both"/>
        <w:rPr>
          <w:rFonts w:ascii="Calibri" w:hAnsi="Calibri"/>
        </w:rPr>
      </w:pPr>
      <w:r>
        <w:rPr>
          <w:color w:val="000000"/>
        </w:rPr>
        <w:t>Отметим, что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обязательным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приложением к документам, направляемым в Кадастровую палату по Челябинской области, является карта (план) объекта землеустройства.</w:t>
      </w:r>
    </w:p>
    <w:p w:rsidR="00076774" w:rsidRPr="00076774" w:rsidRDefault="00076774"/>
    <w:p w:rsidR="00BB0115" w:rsidRPr="00BB0115" w:rsidRDefault="00BB0115" w:rsidP="00BB0115">
      <w:pPr>
        <w:spacing w:before="390" w:after="150" w:line="450" w:lineRule="atLeast"/>
        <w:textAlignment w:val="top"/>
        <w:outlineLvl w:val="3"/>
        <w:rPr>
          <w:rFonts w:ascii="Calibri" w:eastAsia="Times New Roman" w:hAnsi="Calibri" w:cs="Times New Roman"/>
          <w:b/>
          <w:bCs/>
          <w:color w:val="58595B"/>
          <w:sz w:val="38"/>
          <w:szCs w:val="38"/>
        </w:rPr>
      </w:pPr>
      <w:r w:rsidRPr="00BB0115">
        <w:rPr>
          <w:rFonts w:ascii="Calibri" w:eastAsia="Times New Roman" w:hAnsi="Calibri" w:cs="Times New Roman"/>
          <w:b/>
          <w:bCs/>
          <w:color w:val="58595B"/>
          <w:sz w:val="38"/>
          <w:szCs w:val="38"/>
        </w:rPr>
        <w:t>В Кадастровой палате прошла "горячая линия"</w:t>
      </w:r>
    </w:p>
    <w:p w:rsidR="00BB0115" w:rsidRPr="00BB0115" w:rsidRDefault="00BB0115" w:rsidP="00BB0115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sz w:val="24"/>
          <w:szCs w:val="24"/>
        </w:rPr>
      </w:pPr>
      <w:r w:rsidRPr="00BB0115">
        <w:rPr>
          <w:rFonts w:ascii="Calibri" w:eastAsia="Times New Roman" w:hAnsi="Calibri" w:cs="Times New Roman"/>
          <w:sz w:val="24"/>
          <w:szCs w:val="24"/>
        </w:rPr>
        <w:t xml:space="preserve">Сегодня заместитель </w:t>
      </w:r>
      <w:proofErr w:type="gramStart"/>
      <w:r w:rsidRPr="00BB0115">
        <w:rPr>
          <w:rFonts w:ascii="Calibri" w:eastAsia="Times New Roman" w:hAnsi="Calibri" w:cs="Times New Roman"/>
          <w:sz w:val="24"/>
          <w:szCs w:val="24"/>
        </w:rPr>
        <w:t>директора-главный</w:t>
      </w:r>
      <w:proofErr w:type="gramEnd"/>
      <w:r w:rsidRPr="00BB0115">
        <w:rPr>
          <w:rFonts w:ascii="Calibri" w:eastAsia="Times New Roman" w:hAnsi="Calibri" w:cs="Times New Roman"/>
          <w:sz w:val="24"/>
          <w:szCs w:val="24"/>
        </w:rPr>
        <w:t xml:space="preserve"> технолог Кадастровой палаты И.А. Копытова провела "горячую линию". Звонки со всей области не прекращались в течение часа. За время работы справочного телефона юридическую помощь и консультацию получило свыше 18 человек. В основном звонившие интересовались, как узнать кадастровую стоимость своего имущества, как она влияет на налог и можно ли эту стоимость оспорить. Не менее популярным был вопрос о предоставлении земельных участков в собственность. Напомни, что Кадастровая палата занимается государственным учетом земельных участков и объектов капитального строительства, выдачей сведений о них из своего информационного ресурса (кадастровые паспорта, выписки, кадастровые справки и т.д.). Предоставлением земельных участков в собственность в зоне ответственности органа местного самоуправления.</w:t>
      </w:r>
    </w:p>
    <w:p w:rsidR="00BB0115" w:rsidRPr="00BB0115" w:rsidRDefault="00BB0115" w:rsidP="00BB0115">
      <w:pPr>
        <w:shd w:val="clear" w:color="auto" w:fill="FFFFFF"/>
        <w:spacing w:after="0" w:line="30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BB0115">
        <w:rPr>
          <w:rFonts w:ascii="Calibri" w:eastAsia="Times New Roman" w:hAnsi="Calibri" w:cs="Times New Roman"/>
          <w:sz w:val="24"/>
          <w:szCs w:val="24"/>
        </w:rPr>
        <w:t>Акция "горячий телефон" проводится регулярно. Цель - повышение правовой грамотности населения в вопросах государственного кадастрового учета. Все консультации бесплатны. </w:t>
      </w:r>
    </w:p>
    <w:p w:rsidR="00076774" w:rsidRPr="00076774" w:rsidRDefault="00076774"/>
    <w:p w:rsidR="00076774" w:rsidRPr="00076774" w:rsidRDefault="00076774"/>
    <w:p w:rsidR="003261BB" w:rsidRPr="003261BB" w:rsidRDefault="00B25CB8" w:rsidP="003261BB">
      <w:pPr>
        <w:pStyle w:val="4"/>
        <w:spacing w:before="390" w:beforeAutospacing="0" w:after="150" w:afterAutospacing="0" w:line="450" w:lineRule="atLeast"/>
        <w:textAlignment w:val="top"/>
        <w:rPr>
          <w:rFonts w:ascii="Calibri" w:hAnsi="Calibri"/>
          <w:color w:val="58595B"/>
          <w:sz w:val="38"/>
          <w:szCs w:val="38"/>
        </w:rPr>
      </w:pPr>
      <w:r w:rsidRPr="00B25CB8">
        <w:object w:dxaOrig="9355" w:dyaOrig="14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6" o:title=""/>
          </v:shape>
          <o:OLEObject Type="Embed" ProgID="Word.Document.12" ShapeID="_x0000_i1025" DrawAspect="Content" ObjectID="_1506507464" r:id="rId7"/>
        </w:object>
      </w:r>
      <w:r w:rsidR="003261BB" w:rsidRPr="003261BB">
        <w:rPr>
          <w:rFonts w:ascii="Calibri" w:hAnsi="Calibri"/>
          <w:color w:val="58595B"/>
          <w:sz w:val="38"/>
          <w:szCs w:val="38"/>
        </w:rPr>
        <w:t>Согласованные границы - залог уверенности в праве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261BB" w:rsidRPr="003261BB" w:rsidTr="003261B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261BB" w:rsidRPr="003261BB" w:rsidTr="007D65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1BB" w:rsidRPr="003261BB" w:rsidRDefault="003261BB" w:rsidP="0032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61BB">
                    <w:rPr>
                      <w:rFonts w:ascii="Tahoma" w:eastAsia="Times New Roman" w:hAnsi="Tahoma" w:cs="Tahoma"/>
                      <w:b/>
                      <w:bCs/>
                      <w:color w:val="525252"/>
                      <w:sz w:val="21"/>
                    </w:rPr>
                    <w:tab/>
                    <w:t>На прошедшей неделе состоялась «горячая» телефонная линия, в ходе которой сотрудники Кадастровой палаты разъяснили всем позвонившим, как и зачем необходимо согласовывать местоположение границ земельных участков при межевании.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        Сегодня в СМИ часто говорят о тех нововведениях в законодательство, согласно которым с 2018 года земельные участки без межевания нельзя будет ни продать, ни подарить, ни унаследовать. В связи с этим многие собственники земель ринулись уточнять границы своих участков, как следствие, сталкиваясь с необходимостью согласовывать их с соседями.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b/>
                      <w:bCs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b/>
                      <w:bCs/>
                      <w:color w:val="525252"/>
                      <w:sz w:val="21"/>
                    </w:rPr>
                    <w:t>        Согласование местоположения границ земельных участков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 является обязательной процедурой при межевании в том случае, если границы смежных участков не установлены.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 xml:space="preserve">        В случае если соседние участки уже </w:t>
                  </w:r>
                  <w:proofErr w:type="gramStart"/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стоят на кадастровом учёте</w:t>
                  </w:r>
                  <w:proofErr w:type="gramEnd"/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, и, соответственно, данные о них имеются в кадастре недвижимости, а акт согласования границ уже был подписан, то согласование с данными землепользователями больше не требуется (граница между участками согласована ранее). В акте указываются кадастровые номера этих участков, на плане они выделяются цветом, и вносится отметка "Согласовано ранее по результатам межевания".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 xml:space="preserve">        Приведём пример: земельный участок уже </w:t>
                  </w:r>
                  <w:proofErr w:type="gramStart"/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стоит на кадастровом учёте</w:t>
                  </w:r>
                  <w:proofErr w:type="gramEnd"/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, но сведения о его границах в кадастр недвижимости не внесены (был поставлен на учёт в упрощённом порядке). В такой ситуации собственник данного участка приглашает кадастрового инженера с целью межевания своей земли. В процессе межевания кадастровый инженер уточняет границы земельного участка в соответствии с имеющимися у собственника документами и теми сведениями о смежных участках, которые содержатся в кадастре. Таким образом, если границы соседних участков в кадастре известны, процедура межевания земельного участка не потребует согласования его границ. Если же сведения о границах соседей в кадастр не внесены, кадастровый инженер, осуществляющий межевание, будет обязан уведомить землепользователей смежных участков о том, где проходят границы отмежёванного им участка, и получить их согласие.  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b/>
                      <w:bCs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b/>
                      <w:bCs/>
                      <w:color w:val="525252"/>
                      <w:sz w:val="21"/>
                    </w:rPr>
                    <w:t>        Законодательно порядок согласования границ регламентируется статьёй 39 Федерального закона от 24 июля 2007 года № 221-ФЗ «О государственном кадастре недвижимости»,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 в соответствии с которой согласование местоположения границ проводится с лицами, обладающими смежными земельными участками на праве: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        1.  собственности;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        2.  пожизненного наследуемого владения;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        3.  постоянного (бессрочного) пользования;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        4. 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  <w:szCs w:val="21"/>
                    </w:rPr>
                    <w:br/>
                  </w:r>
                  <w:r w:rsidRPr="003261BB">
                    <w:rPr>
                      <w:rFonts w:ascii="Tahoma" w:eastAsia="Times New Roman" w:hAnsi="Tahoma" w:cs="Tahoma"/>
                      <w:color w:val="525252"/>
                      <w:sz w:val="21"/>
                    </w:rPr>
                    <w:t>        Такие процедуры, как межевание и согласование границ, действительно необходимы. А всё потому, что точно зафиксированные в кадастре недвижимости и согласованные со всеми соседями границы земельного участка способны не только избавить собственника земли от долгих и зачастую дорогостоящих споров с соседями, но и гарантировать дальнейшую неприкосновенность установленных границ.</w:t>
                  </w:r>
                </w:p>
              </w:tc>
            </w:tr>
          </w:tbl>
          <w:p w:rsidR="003261BB" w:rsidRPr="003261BB" w:rsidRDefault="003261BB" w:rsidP="0032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076774" w:rsidRPr="00076774" w:rsidRDefault="00076774"/>
    <w:sectPr w:rsidR="00076774" w:rsidRPr="00076774" w:rsidSect="0010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74"/>
    <w:rsid w:val="00047820"/>
    <w:rsid w:val="00076774"/>
    <w:rsid w:val="001066F3"/>
    <w:rsid w:val="003261BB"/>
    <w:rsid w:val="00450058"/>
    <w:rsid w:val="004D2961"/>
    <w:rsid w:val="0053497C"/>
    <w:rsid w:val="00684848"/>
    <w:rsid w:val="006D35E1"/>
    <w:rsid w:val="007D65B9"/>
    <w:rsid w:val="00A16AC2"/>
    <w:rsid w:val="00A4759C"/>
    <w:rsid w:val="00B25CB8"/>
    <w:rsid w:val="00B751C3"/>
    <w:rsid w:val="00BB0115"/>
    <w:rsid w:val="00C3013C"/>
    <w:rsid w:val="00C57657"/>
    <w:rsid w:val="00C84BA2"/>
    <w:rsid w:val="00CA4DB5"/>
    <w:rsid w:val="00CE302C"/>
    <w:rsid w:val="00DC11F5"/>
    <w:rsid w:val="00E53406"/>
    <w:rsid w:val="00E81A5D"/>
    <w:rsid w:val="00F2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67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7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07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774"/>
  </w:style>
  <w:style w:type="character" w:styleId="a3">
    <w:name w:val="Emphasis"/>
    <w:basedOn w:val="a0"/>
    <w:uiPriority w:val="20"/>
    <w:qFormat/>
    <w:rsid w:val="00076774"/>
    <w:rPr>
      <w:i/>
      <w:iCs/>
    </w:rPr>
  </w:style>
  <w:style w:type="character" w:styleId="a4">
    <w:name w:val="Hyperlink"/>
    <w:basedOn w:val="a0"/>
    <w:uiPriority w:val="99"/>
    <w:unhideWhenUsed/>
    <w:rsid w:val="00B751C3"/>
    <w:rPr>
      <w:color w:val="0000FF"/>
      <w:u w:val="single"/>
    </w:rPr>
  </w:style>
  <w:style w:type="character" w:customStyle="1" w:styleId="formtext5">
    <w:name w:val="formtext5"/>
    <w:basedOn w:val="a0"/>
    <w:rsid w:val="003261BB"/>
  </w:style>
  <w:style w:type="character" w:customStyle="1" w:styleId="apple-tab-span">
    <w:name w:val="apple-tab-span"/>
    <w:basedOn w:val="a0"/>
    <w:rsid w:val="00326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67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7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07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774"/>
  </w:style>
  <w:style w:type="character" w:styleId="a3">
    <w:name w:val="Emphasis"/>
    <w:basedOn w:val="a0"/>
    <w:uiPriority w:val="20"/>
    <w:qFormat/>
    <w:rsid w:val="00076774"/>
    <w:rPr>
      <w:i/>
      <w:iCs/>
    </w:rPr>
  </w:style>
  <w:style w:type="character" w:styleId="a4">
    <w:name w:val="Hyperlink"/>
    <w:basedOn w:val="a0"/>
    <w:uiPriority w:val="99"/>
    <w:unhideWhenUsed/>
    <w:rsid w:val="00B751C3"/>
    <w:rPr>
      <w:color w:val="0000FF"/>
      <w:u w:val="single"/>
    </w:rPr>
  </w:style>
  <w:style w:type="character" w:customStyle="1" w:styleId="formtext5">
    <w:name w:val="formtext5"/>
    <w:basedOn w:val="a0"/>
    <w:rsid w:val="003261BB"/>
  </w:style>
  <w:style w:type="character" w:customStyle="1" w:styleId="apple-tab-span">
    <w:name w:val="apple-tab-span"/>
    <w:basedOn w:val="a0"/>
    <w:rsid w:val="0032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10D6-BCA7-45A3-9BD4-FAD3BB3A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Влад</cp:lastModifiedBy>
  <cp:revision>3</cp:revision>
  <cp:lastPrinted>2015-10-09T12:48:00Z</cp:lastPrinted>
  <dcterms:created xsi:type="dcterms:W3CDTF">2015-10-16T06:29:00Z</dcterms:created>
  <dcterms:modified xsi:type="dcterms:W3CDTF">2015-10-16T09:31:00Z</dcterms:modified>
</cp:coreProperties>
</file>