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A6E30" w:rsidTr="00C850EB">
        <w:trPr>
          <w:cantSplit/>
          <w:trHeight w:val="1293"/>
          <w:jc w:val="center"/>
        </w:trPr>
        <w:tc>
          <w:tcPr>
            <w:tcW w:w="4608" w:type="dxa"/>
          </w:tcPr>
          <w:p w:rsidR="003A6E30" w:rsidRDefault="003A6E30" w:rsidP="00C850E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C57002A" wp14:editId="10AE440C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E30" w:rsidRDefault="003A6E30" w:rsidP="003A6E30">
      <w:pPr>
        <w:pStyle w:val="a3"/>
        <w:ind w:right="-94"/>
      </w:pPr>
      <w:r>
        <w:t>СОВЕТ  ДЕПУТАТОВ</w:t>
      </w:r>
    </w:p>
    <w:p w:rsidR="003A6E30" w:rsidRDefault="003A6E30" w:rsidP="003A6E30">
      <w:pPr>
        <w:pStyle w:val="a3"/>
        <w:ind w:right="-94"/>
      </w:pPr>
      <w:r>
        <w:t xml:space="preserve"> ДОБРИНСКОГО МУНИЦИПАЛЬНОГО РАЙОНА</w:t>
      </w:r>
    </w:p>
    <w:p w:rsidR="003A6E30" w:rsidRDefault="003A6E30" w:rsidP="003A6E30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A6E30" w:rsidRDefault="003A6E30" w:rsidP="003A6E30">
      <w:pPr>
        <w:ind w:right="-94"/>
        <w:jc w:val="center"/>
        <w:rPr>
          <w:sz w:val="28"/>
        </w:rPr>
      </w:pPr>
      <w:r>
        <w:rPr>
          <w:sz w:val="28"/>
        </w:rPr>
        <w:t xml:space="preserve">16-я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3A6E30" w:rsidRDefault="003A6E30" w:rsidP="003A6E30">
      <w:pPr>
        <w:ind w:right="-94"/>
        <w:jc w:val="center"/>
        <w:rPr>
          <w:sz w:val="32"/>
        </w:rPr>
      </w:pPr>
    </w:p>
    <w:p w:rsidR="003A6E30" w:rsidRPr="004045C8" w:rsidRDefault="003A6E30" w:rsidP="003A6E30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4045C8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3A6E30" w:rsidRDefault="003A6E30" w:rsidP="003A6E30">
      <w:pPr>
        <w:pStyle w:val="a5"/>
        <w:tabs>
          <w:tab w:val="clear" w:pos="4153"/>
          <w:tab w:val="clear" w:pos="8306"/>
        </w:tabs>
        <w:ind w:right="-94"/>
      </w:pPr>
    </w:p>
    <w:p w:rsidR="003A6E30" w:rsidRDefault="003A6E30" w:rsidP="003A6E30">
      <w:pPr>
        <w:pStyle w:val="3"/>
        <w:ind w:firstLine="0"/>
        <w:jc w:val="center"/>
      </w:pPr>
      <w:r>
        <w:t xml:space="preserve">24.04.2015г.                                  </w:t>
      </w:r>
      <w:proofErr w:type="spellStart"/>
      <w:r>
        <w:t>п</w:t>
      </w:r>
      <w:proofErr w:type="gramStart"/>
      <w:r>
        <w:t>.Д</w:t>
      </w:r>
      <w:proofErr w:type="gramEnd"/>
      <w:r>
        <w:t>обринка</w:t>
      </w:r>
      <w:proofErr w:type="spellEnd"/>
      <w:r>
        <w:tab/>
        <w:t xml:space="preserve">                                   № 115-рс</w:t>
      </w:r>
    </w:p>
    <w:p w:rsidR="003A6E30" w:rsidRDefault="003A6E30" w:rsidP="003A6E30">
      <w:pPr>
        <w:pStyle w:val="3"/>
        <w:ind w:firstLine="0"/>
        <w:jc w:val="center"/>
      </w:pPr>
    </w:p>
    <w:p w:rsidR="003A6E30" w:rsidRDefault="003A6E30" w:rsidP="003A6E30">
      <w:pPr>
        <w:pStyle w:val="3"/>
        <w:ind w:firstLine="0"/>
        <w:jc w:val="center"/>
      </w:pPr>
    </w:p>
    <w:p w:rsidR="003A6E30" w:rsidRPr="007E0F44" w:rsidRDefault="003A6E30" w:rsidP="003A6E30">
      <w:pPr>
        <w:pStyle w:val="3"/>
        <w:ind w:firstLine="0"/>
        <w:jc w:val="center"/>
        <w:rPr>
          <w:b/>
        </w:rPr>
      </w:pPr>
      <w:r w:rsidRPr="007E0F44">
        <w:rPr>
          <w:b/>
        </w:rPr>
        <w:t>Об установлении размера стоимости движимого имущества,</w:t>
      </w:r>
    </w:p>
    <w:p w:rsidR="003A6E30" w:rsidRPr="007E0F44" w:rsidRDefault="003A6E30" w:rsidP="003A6E30">
      <w:pPr>
        <w:pStyle w:val="3"/>
        <w:ind w:firstLine="0"/>
        <w:jc w:val="center"/>
        <w:rPr>
          <w:b/>
        </w:rPr>
      </w:pPr>
      <w:r w:rsidRPr="007E0F44">
        <w:rPr>
          <w:b/>
        </w:rPr>
        <w:t>подлежащего учету в реестре муниципальной собственности</w:t>
      </w:r>
    </w:p>
    <w:p w:rsidR="003A6E30" w:rsidRPr="007E0F44" w:rsidRDefault="003A6E30" w:rsidP="003A6E30">
      <w:pPr>
        <w:pStyle w:val="3"/>
        <w:ind w:firstLine="0"/>
        <w:jc w:val="center"/>
        <w:rPr>
          <w:b/>
        </w:rPr>
      </w:pPr>
      <w:proofErr w:type="spellStart"/>
      <w:r w:rsidRPr="007E0F44">
        <w:rPr>
          <w:b/>
        </w:rPr>
        <w:t>Добринского</w:t>
      </w:r>
      <w:proofErr w:type="spellEnd"/>
      <w:r w:rsidRPr="007E0F44">
        <w:rPr>
          <w:b/>
        </w:rPr>
        <w:t xml:space="preserve"> муниципального </w:t>
      </w:r>
      <w:r>
        <w:rPr>
          <w:b/>
        </w:rPr>
        <w:t>района</w:t>
      </w:r>
    </w:p>
    <w:p w:rsidR="003A6E30" w:rsidRDefault="003A6E30" w:rsidP="003A6E30">
      <w:pPr>
        <w:pStyle w:val="3"/>
        <w:ind w:firstLine="0"/>
        <w:jc w:val="center"/>
      </w:pPr>
    </w:p>
    <w:p w:rsidR="003A6E30" w:rsidRDefault="003A6E30" w:rsidP="003A6E30">
      <w:pPr>
        <w:pStyle w:val="3"/>
        <w:ind w:firstLine="0"/>
        <w:jc w:val="center"/>
      </w:pPr>
    </w:p>
    <w:p w:rsidR="003A6E30" w:rsidRDefault="003A6E30" w:rsidP="003A6E30">
      <w:pPr>
        <w:pStyle w:val="3"/>
        <w:ind w:firstLine="900"/>
      </w:pPr>
      <w:proofErr w:type="gramStart"/>
      <w:r>
        <w:t xml:space="preserve">Рассмотрев обращение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об установлении размера стоимости движимого имущества, подлежащего учету в реестре муниципальной собственности </w:t>
      </w:r>
      <w:proofErr w:type="spellStart"/>
      <w:r>
        <w:t>Добринского</w:t>
      </w:r>
      <w:proofErr w:type="spellEnd"/>
      <w:r>
        <w:t xml:space="preserve"> муниципального района, в целях совершенствования порядка учета объектов муниципальной собственности </w:t>
      </w:r>
      <w:proofErr w:type="spellStart"/>
      <w:r>
        <w:t>Добринского</w:t>
      </w:r>
      <w:proofErr w:type="spellEnd"/>
      <w:r>
        <w:t xml:space="preserve"> муниципального района, на  основании п.2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30.08.2011г. №424 «Об  утверждении Порядка ведения органами</w:t>
      </w:r>
      <w:proofErr w:type="gramEnd"/>
      <w:r>
        <w:t xml:space="preserve"> местного самоуправления реестров муниципального имущества», ст.26 Устава </w:t>
      </w:r>
      <w:proofErr w:type="spellStart"/>
      <w:r>
        <w:t>Добринского</w:t>
      </w:r>
      <w:proofErr w:type="spellEnd"/>
      <w:r>
        <w:t xml:space="preserve"> муниципального района, учитывая совместное решение постоянных комиссий по экономике, бюджету, муниципальной собственности и социальным вопросам </w:t>
      </w:r>
      <w:r w:rsidRPr="00487905">
        <w:rPr>
          <w:b/>
        </w:rPr>
        <w:t>и</w:t>
      </w:r>
      <w:r>
        <w:t xml:space="preserve"> по правовым вопросам, местному самоуправлению, работе с депутатами и делам семьи, детства, молодежи, Совет 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3A6E30" w:rsidRPr="00912327" w:rsidRDefault="003A6E30" w:rsidP="003A6E30">
      <w:pPr>
        <w:pStyle w:val="3"/>
        <w:ind w:firstLine="900"/>
        <w:rPr>
          <w:b/>
        </w:rPr>
      </w:pPr>
      <w:r w:rsidRPr="00912327">
        <w:rPr>
          <w:b/>
        </w:rPr>
        <w:t>РЕШИЛ:</w:t>
      </w:r>
    </w:p>
    <w:p w:rsidR="003A6E30" w:rsidRDefault="003A6E30" w:rsidP="003A6E30">
      <w:pPr>
        <w:pStyle w:val="3"/>
        <w:ind w:firstLine="900"/>
      </w:pPr>
      <w:r>
        <w:t xml:space="preserve">1.Установить, что в реестре муниципального имущества учитывается находящееся в муниципальной собственности </w:t>
      </w:r>
      <w:proofErr w:type="spellStart"/>
      <w:r>
        <w:t>Добринского</w:t>
      </w:r>
      <w:proofErr w:type="spellEnd"/>
      <w:r>
        <w:t xml:space="preserve"> муниципального района движимое имущество, акции, доли (вклады) в уставном (кладочном) капитале хозяйственного общества или товарищества либо иное не относящееся к недвижимости имущество, балансовая стоимость которого превышает 50000 (пятьдесят тысяч) рублей.</w:t>
      </w:r>
    </w:p>
    <w:p w:rsidR="003A6E30" w:rsidRPr="00D378F7" w:rsidRDefault="003A6E30" w:rsidP="003A6E30">
      <w:pPr>
        <w:tabs>
          <w:tab w:val="left" w:pos="8130"/>
        </w:tabs>
        <w:ind w:firstLine="900"/>
        <w:jc w:val="both"/>
        <w:rPr>
          <w:color w:val="FF0000"/>
          <w:sz w:val="28"/>
          <w:szCs w:val="28"/>
        </w:rPr>
      </w:pPr>
      <w:r w:rsidRPr="00D378F7">
        <w:rPr>
          <w:color w:val="FF0000"/>
          <w:sz w:val="28"/>
          <w:szCs w:val="28"/>
        </w:rPr>
        <w:t>2.Настоящее решение  вступает в силу со дня его официального опубликования.</w:t>
      </w:r>
    </w:p>
    <w:p w:rsidR="003A6E30" w:rsidRDefault="003A6E30" w:rsidP="003A6E30">
      <w:pPr>
        <w:pStyle w:val="3"/>
        <w:ind w:firstLine="900"/>
      </w:pPr>
    </w:p>
    <w:p w:rsidR="003A6E30" w:rsidRDefault="003A6E30" w:rsidP="003A6E30">
      <w:pPr>
        <w:pStyle w:val="3"/>
        <w:ind w:firstLine="900"/>
      </w:pPr>
    </w:p>
    <w:p w:rsidR="003A6E30" w:rsidRPr="00912327" w:rsidRDefault="003A6E30" w:rsidP="003A6E30">
      <w:pPr>
        <w:pStyle w:val="3"/>
        <w:ind w:firstLine="0"/>
        <w:rPr>
          <w:b/>
        </w:rPr>
      </w:pPr>
      <w:r w:rsidRPr="00912327">
        <w:rPr>
          <w:b/>
        </w:rPr>
        <w:t xml:space="preserve">Председатель Совета депутатов </w:t>
      </w:r>
    </w:p>
    <w:p w:rsidR="00936155" w:rsidRDefault="003A6E30" w:rsidP="003A6E30">
      <w:pPr>
        <w:pStyle w:val="3"/>
        <w:ind w:firstLine="0"/>
      </w:pPr>
      <w:proofErr w:type="spellStart"/>
      <w:r w:rsidRPr="00912327">
        <w:rPr>
          <w:b/>
        </w:rPr>
        <w:t>Добринского</w:t>
      </w:r>
      <w:proofErr w:type="spellEnd"/>
      <w:r w:rsidRPr="00912327">
        <w:rPr>
          <w:b/>
        </w:rPr>
        <w:t xml:space="preserve"> муниципального района</w:t>
      </w:r>
      <w:r w:rsidRPr="00912327">
        <w:rPr>
          <w:b/>
        </w:rPr>
        <w:tab/>
      </w:r>
      <w:r w:rsidRPr="00912327">
        <w:rPr>
          <w:b/>
        </w:rPr>
        <w:tab/>
      </w:r>
      <w:r w:rsidRPr="00912327">
        <w:rPr>
          <w:b/>
        </w:rPr>
        <w:tab/>
      </w:r>
      <w:r w:rsidRPr="00912327">
        <w:rPr>
          <w:b/>
        </w:rPr>
        <w:tab/>
      </w:r>
      <w:proofErr w:type="spellStart"/>
      <w:r w:rsidRPr="00912327">
        <w:rPr>
          <w:b/>
        </w:rPr>
        <w:t>В.А.Максимов</w:t>
      </w:r>
      <w:bookmarkStart w:id="0" w:name="_GoBack"/>
      <w:bookmarkEnd w:id="0"/>
      <w:proofErr w:type="spellEnd"/>
    </w:p>
    <w:sectPr w:rsidR="00936155" w:rsidSect="003A6E3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0"/>
    <w:rsid w:val="003A6E30"/>
    <w:rsid w:val="0093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A6E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A6E3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3A6E30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A6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3A6E30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3A6E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3A6E3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A6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E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E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A6E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A6E3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3A6E30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A6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3A6E30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3A6E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3A6E3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A6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E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2015-05-12T05:55:00Z</dcterms:created>
  <dcterms:modified xsi:type="dcterms:W3CDTF">2015-05-12T05:56:00Z</dcterms:modified>
</cp:coreProperties>
</file>