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E35A9" w:rsidRPr="00041305" w:rsidTr="002B1DC3">
        <w:trPr>
          <w:cantSplit/>
          <w:trHeight w:val="1293"/>
          <w:jc w:val="center"/>
        </w:trPr>
        <w:tc>
          <w:tcPr>
            <w:tcW w:w="4608" w:type="dxa"/>
          </w:tcPr>
          <w:p w:rsidR="009E35A9" w:rsidRPr="00041305" w:rsidRDefault="009E35A9" w:rsidP="002B1DC3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2E74FC54" wp14:editId="5900F34A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5A9" w:rsidRPr="00041305" w:rsidRDefault="009E35A9" w:rsidP="009E35A9">
      <w:pPr>
        <w:pStyle w:val="a4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9E35A9" w:rsidRPr="00041305" w:rsidRDefault="009E35A9" w:rsidP="009E35A9">
      <w:pPr>
        <w:pStyle w:val="a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9E35A9" w:rsidRPr="00041305" w:rsidRDefault="009E35A9" w:rsidP="009E35A9">
      <w:pPr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9E35A9" w:rsidRPr="00041305" w:rsidRDefault="009E35A9" w:rsidP="009E35A9">
      <w:pPr>
        <w:jc w:val="center"/>
        <w:rPr>
          <w:color w:val="000000" w:themeColor="text1"/>
          <w:sz w:val="28"/>
        </w:rPr>
      </w:pPr>
      <w:r w:rsidRPr="00041305">
        <w:rPr>
          <w:color w:val="000000" w:themeColor="text1"/>
          <w:sz w:val="28"/>
        </w:rPr>
        <w:t xml:space="preserve">2-я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9E35A9" w:rsidRPr="00041305" w:rsidRDefault="009E35A9" w:rsidP="009E35A9">
      <w:pPr>
        <w:jc w:val="center"/>
        <w:rPr>
          <w:color w:val="000000" w:themeColor="text1"/>
          <w:sz w:val="32"/>
        </w:rPr>
      </w:pPr>
    </w:p>
    <w:p w:rsidR="009E35A9" w:rsidRPr="00041305" w:rsidRDefault="009E35A9" w:rsidP="009E35A9">
      <w:pPr>
        <w:jc w:val="center"/>
        <w:rPr>
          <w:color w:val="000000" w:themeColor="text1"/>
          <w:sz w:val="32"/>
        </w:rPr>
      </w:pPr>
    </w:p>
    <w:p w:rsidR="009E35A9" w:rsidRPr="00041305" w:rsidRDefault="009E35A9" w:rsidP="009E35A9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041305">
        <w:rPr>
          <w:b/>
          <w:i w:val="0"/>
          <w:color w:val="000000" w:themeColor="text1"/>
          <w:sz w:val="48"/>
          <w:szCs w:val="48"/>
        </w:rPr>
        <w:t>РЕШЕНИЕ</w:t>
      </w:r>
    </w:p>
    <w:p w:rsidR="009E35A9" w:rsidRPr="00041305" w:rsidRDefault="009E35A9" w:rsidP="009E35A9">
      <w:pPr>
        <w:pStyle w:val="a6"/>
        <w:tabs>
          <w:tab w:val="clear" w:pos="4153"/>
          <w:tab w:val="clear" w:pos="8306"/>
        </w:tabs>
        <w:rPr>
          <w:color w:val="000000" w:themeColor="text1"/>
          <w:szCs w:val="28"/>
        </w:rPr>
      </w:pPr>
    </w:p>
    <w:p w:rsidR="009E35A9" w:rsidRPr="00041305" w:rsidRDefault="009E35A9" w:rsidP="009E35A9">
      <w:pPr>
        <w:pStyle w:val="3"/>
        <w:ind w:left="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22.10.2015г.                                   </w:t>
      </w:r>
      <w:proofErr w:type="spellStart"/>
      <w:r w:rsidRPr="00041305">
        <w:rPr>
          <w:color w:val="000000" w:themeColor="text1"/>
          <w:sz w:val="28"/>
          <w:szCs w:val="28"/>
        </w:rPr>
        <w:t>п</w:t>
      </w:r>
      <w:proofErr w:type="gramStart"/>
      <w:r w:rsidRPr="00041305">
        <w:rPr>
          <w:color w:val="000000" w:themeColor="text1"/>
          <w:sz w:val="28"/>
          <w:szCs w:val="28"/>
        </w:rPr>
        <w:t>.Д</w:t>
      </w:r>
      <w:proofErr w:type="gramEnd"/>
      <w:r w:rsidRPr="00041305">
        <w:rPr>
          <w:color w:val="000000" w:themeColor="text1"/>
          <w:sz w:val="28"/>
          <w:szCs w:val="28"/>
        </w:rPr>
        <w:t>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 № 11-рс</w:t>
      </w:r>
    </w:p>
    <w:p w:rsidR="009E35A9" w:rsidRPr="00041305" w:rsidRDefault="009E35A9" w:rsidP="009E35A9">
      <w:pPr>
        <w:rPr>
          <w:color w:val="000000" w:themeColor="text1"/>
          <w:sz w:val="28"/>
          <w:szCs w:val="28"/>
        </w:rPr>
      </w:pPr>
    </w:p>
    <w:p w:rsidR="009E35A9" w:rsidRPr="00041305" w:rsidRDefault="009E35A9" w:rsidP="009E35A9">
      <w:pPr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Об организации работы по развитию среднего </w:t>
      </w:r>
    </w:p>
    <w:p w:rsidR="009E35A9" w:rsidRPr="00041305" w:rsidRDefault="009E35A9" w:rsidP="009E35A9">
      <w:pPr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и малого предпринимательства на территории  </w:t>
      </w:r>
    </w:p>
    <w:p w:rsidR="009E35A9" w:rsidRPr="00041305" w:rsidRDefault="009E35A9" w:rsidP="009E35A9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</w:p>
    <w:p w:rsidR="009E35A9" w:rsidRPr="00041305" w:rsidRDefault="009E35A9" w:rsidP="009E35A9">
      <w:pPr>
        <w:pStyle w:val="a3"/>
        <w:jc w:val="center"/>
        <w:rPr>
          <w:rStyle w:val="FontStyle12"/>
          <w:b w:val="0"/>
          <w:color w:val="000000" w:themeColor="text1"/>
          <w:sz w:val="28"/>
          <w:szCs w:val="28"/>
        </w:rPr>
      </w:pPr>
    </w:p>
    <w:p w:rsidR="009E35A9" w:rsidRPr="00041305" w:rsidRDefault="009E35A9" w:rsidP="009E35A9">
      <w:pPr>
        <w:pStyle w:val="a3"/>
        <w:jc w:val="center"/>
        <w:rPr>
          <w:rStyle w:val="FontStyle12"/>
          <w:b w:val="0"/>
          <w:color w:val="000000" w:themeColor="text1"/>
          <w:sz w:val="28"/>
          <w:szCs w:val="28"/>
        </w:rPr>
      </w:pPr>
    </w:p>
    <w:p w:rsidR="009E35A9" w:rsidRPr="00041305" w:rsidRDefault="009E35A9" w:rsidP="009E35A9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Анализируя информацию заместителя главы администрации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председателя Комитета экономики администрации района об организации работы по развитию среднего и малого предпринимательства на территории 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отмечает, что </w:t>
      </w:r>
      <w:r w:rsidRPr="00041305">
        <w:rPr>
          <w:iCs/>
          <w:color w:val="000000" w:themeColor="text1"/>
          <w:sz w:val="28"/>
          <w:szCs w:val="28"/>
        </w:rPr>
        <w:t xml:space="preserve"> </w:t>
      </w:r>
    </w:p>
    <w:p w:rsidR="009E35A9" w:rsidRPr="00041305" w:rsidRDefault="009E35A9" w:rsidP="009E35A9">
      <w:pPr>
        <w:jc w:val="both"/>
        <w:rPr>
          <w:iCs/>
          <w:color w:val="000000" w:themeColor="text1"/>
          <w:sz w:val="28"/>
          <w:szCs w:val="28"/>
        </w:rPr>
      </w:pPr>
      <w:r w:rsidRPr="00041305">
        <w:rPr>
          <w:iCs/>
          <w:color w:val="000000" w:themeColor="text1"/>
          <w:sz w:val="28"/>
          <w:szCs w:val="28"/>
        </w:rPr>
        <w:t xml:space="preserve">на территории района в сфере малого и среднего предпринимательства  осуществляют деятельность 967 субъектов, из них  187 малых и средних  предприятий и 780 индивидуальных предпринимателей. </w:t>
      </w:r>
      <w:r w:rsidRPr="00041305">
        <w:rPr>
          <w:color w:val="000000" w:themeColor="text1"/>
          <w:sz w:val="28"/>
          <w:szCs w:val="28"/>
        </w:rPr>
        <w:t xml:space="preserve">   </w:t>
      </w:r>
    </w:p>
    <w:p w:rsidR="009E35A9" w:rsidRPr="00041305" w:rsidRDefault="009E35A9" w:rsidP="009E35A9">
      <w:pPr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ab/>
        <w:t xml:space="preserve">Количество субъектов малого бизнеса  на 1 тысячу человек населения в районе по состоянию на 1 октября 2015 года  составляет 27,2 единицы (25,9 в 2014г.). Рост 1,3 единицы. Количество субъектов малого предпринимательства по сравнению с 1 января 2015 года возросло почти на 4% (32 единицы).  </w:t>
      </w:r>
    </w:p>
    <w:p w:rsidR="009E35A9" w:rsidRPr="00041305" w:rsidRDefault="009E35A9" w:rsidP="009E35A9">
      <w:pPr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    </w:t>
      </w:r>
      <w:r w:rsidRPr="00041305">
        <w:rPr>
          <w:color w:val="000000" w:themeColor="text1"/>
          <w:sz w:val="28"/>
          <w:szCs w:val="28"/>
        </w:rPr>
        <w:tab/>
        <w:t xml:space="preserve">По структуре видов экономической деятельности малый бизнес  занимается розничной торговлей -37 %, более 30 процентов - сельскохозяйственным производством, в транспортной отрасли занято около 20 %,  обрабатывающим производством -2%, здравоохранением, оказанием услуг в сфере </w:t>
      </w:r>
      <w:proofErr w:type="spellStart"/>
      <w:r w:rsidRPr="00041305">
        <w:rPr>
          <w:color w:val="000000" w:themeColor="text1"/>
          <w:sz w:val="28"/>
          <w:szCs w:val="28"/>
        </w:rPr>
        <w:t>жкх</w:t>
      </w:r>
      <w:proofErr w:type="spellEnd"/>
      <w:r w:rsidRPr="00041305">
        <w:rPr>
          <w:color w:val="000000" w:themeColor="text1"/>
          <w:sz w:val="28"/>
          <w:szCs w:val="28"/>
        </w:rPr>
        <w:t>, услуг гостиниц и ресторанов, бытовых услуг и другие отрасли - 11%.</w:t>
      </w:r>
    </w:p>
    <w:p w:rsidR="009E35A9" w:rsidRPr="00041305" w:rsidRDefault="009E35A9" w:rsidP="009E35A9">
      <w:pPr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ab/>
        <w:t xml:space="preserve">Среднесписочная численность работников, занятых в малом бизнесе  по итогам 9 месяцев 2015 года - свыше 2310 человек. </w:t>
      </w:r>
    </w:p>
    <w:p w:rsidR="009E35A9" w:rsidRPr="00041305" w:rsidRDefault="009E35A9" w:rsidP="009E35A9">
      <w:pPr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   </w:t>
      </w:r>
      <w:r w:rsidRPr="00041305">
        <w:rPr>
          <w:color w:val="000000" w:themeColor="text1"/>
          <w:sz w:val="28"/>
          <w:szCs w:val="28"/>
        </w:rPr>
        <w:tab/>
        <w:t xml:space="preserve">За 8 месяцев текущего года поступило налогов от субъектов малого и среднего бизнеса в территориальный бюджет более 52 млн. рублей, что на  6 </w:t>
      </w:r>
      <w:r w:rsidRPr="00041305">
        <w:rPr>
          <w:color w:val="000000" w:themeColor="text1"/>
          <w:sz w:val="28"/>
          <w:szCs w:val="28"/>
        </w:rPr>
        <w:lastRenderedPageBreak/>
        <w:t>млн. руб. больше  аналогичного периода 2014 года.  Доля поступлений от субъектов малого и среднего бизнеса в территориальный бюджет в текущем году составляет 23 процента от общих поступлений, в местный бюджет 22 процента.</w:t>
      </w:r>
    </w:p>
    <w:p w:rsidR="009E35A9" w:rsidRPr="00041305" w:rsidRDefault="009E35A9" w:rsidP="009E35A9">
      <w:pPr>
        <w:jc w:val="both"/>
        <w:rPr>
          <w:iCs/>
          <w:color w:val="000000" w:themeColor="text1"/>
          <w:sz w:val="28"/>
          <w:szCs w:val="28"/>
        </w:rPr>
      </w:pPr>
      <w:r w:rsidRPr="00041305">
        <w:rPr>
          <w:iCs/>
          <w:color w:val="000000" w:themeColor="text1"/>
          <w:sz w:val="28"/>
          <w:szCs w:val="28"/>
        </w:rPr>
        <w:t xml:space="preserve">   </w:t>
      </w:r>
      <w:r w:rsidRPr="00041305">
        <w:rPr>
          <w:iCs/>
          <w:color w:val="000000" w:themeColor="text1"/>
          <w:sz w:val="28"/>
          <w:szCs w:val="28"/>
        </w:rPr>
        <w:tab/>
        <w:t xml:space="preserve">В целях оказания помощи начинающим и уже действующим предпринимателям организована и действует в районе инфраструктура поддержки – Некоммерческое партнерство «Бизнес центр «Товарищ».    За подготовкой, отправкой, составлением  налоговой, статистической отчетности, бизнес планов, электронном предоставлении отчетности, регистрации организации, консультации по юридическим услугам начинающие и  предприниматели со стажем обращаются за помощью в Бизнес центр и реально её получают. </w:t>
      </w:r>
    </w:p>
    <w:p w:rsidR="009E35A9" w:rsidRPr="00041305" w:rsidRDefault="009E35A9" w:rsidP="009E35A9">
      <w:pPr>
        <w:jc w:val="both"/>
        <w:rPr>
          <w:iCs/>
          <w:color w:val="000000" w:themeColor="text1"/>
          <w:sz w:val="28"/>
          <w:szCs w:val="28"/>
        </w:rPr>
      </w:pPr>
      <w:r w:rsidRPr="00041305">
        <w:rPr>
          <w:iCs/>
          <w:color w:val="000000" w:themeColor="text1"/>
          <w:sz w:val="28"/>
          <w:szCs w:val="28"/>
        </w:rPr>
        <w:t xml:space="preserve"> </w:t>
      </w:r>
      <w:r w:rsidRPr="00041305">
        <w:rPr>
          <w:iCs/>
          <w:color w:val="000000" w:themeColor="text1"/>
          <w:sz w:val="28"/>
          <w:szCs w:val="28"/>
        </w:rPr>
        <w:tab/>
        <w:t xml:space="preserve">В целях решения проблемы вовлечения  молодых и безработных граждан  к повышению жизненного уровня администрацией сохранена в 2015 году муниципальная поддержка. В текущем году действуют три основных мероприятия поддержки субъектов малого бизнеса на условиях </w:t>
      </w:r>
      <w:proofErr w:type="spellStart"/>
      <w:r w:rsidRPr="00041305">
        <w:rPr>
          <w:iCs/>
          <w:color w:val="000000" w:themeColor="text1"/>
          <w:sz w:val="28"/>
          <w:szCs w:val="28"/>
        </w:rPr>
        <w:t>софинансирования</w:t>
      </w:r>
      <w:proofErr w:type="spellEnd"/>
      <w:r w:rsidRPr="00041305">
        <w:rPr>
          <w:iCs/>
          <w:color w:val="000000" w:themeColor="text1"/>
          <w:sz w:val="28"/>
          <w:szCs w:val="28"/>
        </w:rPr>
        <w:t xml:space="preserve"> с областным и федеральным бюджетами. В целях поддержания кооперативного движения вновь созданным кооперативам в текущем году в дополнение к основным мероприятиям разработаны и приняты нормативные документы еще по двум направлениям поддержки.  Это: первое - возмещение затрат на организационные расходы, связанные с созданием сельскохозяйственных потребительских кооперативов и второе – выплаты для формирования собственных сре</w:t>
      </w:r>
      <w:proofErr w:type="gramStart"/>
      <w:r w:rsidRPr="00041305">
        <w:rPr>
          <w:iCs/>
          <w:color w:val="000000" w:themeColor="text1"/>
          <w:sz w:val="28"/>
          <w:szCs w:val="28"/>
        </w:rPr>
        <w:t>дств кр</w:t>
      </w:r>
      <w:proofErr w:type="gramEnd"/>
      <w:r w:rsidRPr="00041305">
        <w:rPr>
          <w:iCs/>
          <w:color w:val="000000" w:themeColor="text1"/>
          <w:sz w:val="28"/>
          <w:szCs w:val="28"/>
        </w:rPr>
        <w:t xml:space="preserve">едитного кооператива с целью пополнения фонда финансовой взаимопомощи для выдачи займов населению. В мероприятиях муниципальной подпрограммы «Развитие малого и среднего предпринимательства в </w:t>
      </w:r>
      <w:proofErr w:type="spellStart"/>
      <w:r w:rsidRPr="00041305">
        <w:rPr>
          <w:iCs/>
          <w:color w:val="000000" w:themeColor="text1"/>
          <w:sz w:val="28"/>
          <w:szCs w:val="28"/>
        </w:rPr>
        <w:t>Добринском</w:t>
      </w:r>
      <w:proofErr w:type="spellEnd"/>
      <w:r w:rsidRPr="00041305">
        <w:rPr>
          <w:iCs/>
          <w:color w:val="000000" w:themeColor="text1"/>
          <w:sz w:val="28"/>
          <w:szCs w:val="28"/>
        </w:rPr>
        <w:t xml:space="preserve"> муниципальном районе на 2014-2020 годы» участвовали 18 субъектов малого и среднего бизнеса. На текущую дату выплачены суммы субсидий из районного и областного бюджетов на сумму 611,5 тыс. руб. До конца года на счета предпринимателей будет зачислено около 900 тыс. руб. из федерального бюджета.  </w:t>
      </w:r>
    </w:p>
    <w:p w:rsidR="009E35A9" w:rsidRPr="00041305" w:rsidRDefault="009E35A9" w:rsidP="009E35A9">
      <w:pPr>
        <w:jc w:val="both"/>
        <w:rPr>
          <w:iCs/>
          <w:color w:val="000000" w:themeColor="text1"/>
          <w:sz w:val="28"/>
          <w:szCs w:val="28"/>
        </w:rPr>
      </w:pPr>
      <w:r w:rsidRPr="00041305">
        <w:rPr>
          <w:iCs/>
          <w:color w:val="000000" w:themeColor="text1"/>
          <w:sz w:val="28"/>
          <w:szCs w:val="28"/>
        </w:rPr>
        <w:t xml:space="preserve">    </w:t>
      </w:r>
      <w:r w:rsidRPr="00041305"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ab/>
      </w:r>
      <w:r w:rsidRPr="00041305">
        <w:rPr>
          <w:iCs/>
          <w:color w:val="000000" w:themeColor="text1"/>
          <w:sz w:val="28"/>
          <w:szCs w:val="28"/>
        </w:rPr>
        <w:t xml:space="preserve">Также в помощь предпринимательскому сообществу на сайте администрации </w:t>
      </w:r>
      <w:proofErr w:type="spellStart"/>
      <w:r w:rsidRPr="00041305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iCs/>
          <w:color w:val="000000" w:themeColor="text1"/>
          <w:sz w:val="28"/>
          <w:szCs w:val="28"/>
        </w:rPr>
        <w:t xml:space="preserve"> района функционирует</w:t>
      </w:r>
      <w:r w:rsidRPr="00041305">
        <w:rPr>
          <w:i/>
          <w:iCs/>
          <w:color w:val="000000" w:themeColor="text1"/>
          <w:sz w:val="28"/>
          <w:szCs w:val="28"/>
        </w:rPr>
        <w:t xml:space="preserve"> </w:t>
      </w:r>
      <w:r w:rsidRPr="00041305">
        <w:rPr>
          <w:iCs/>
          <w:color w:val="000000" w:themeColor="text1"/>
          <w:sz w:val="28"/>
          <w:szCs w:val="28"/>
        </w:rPr>
        <w:t xml:space="preserve">информационный портал, где  размещаются программы поддержки малого и среднего бизнеса, порядки предоставления субсидий, перечень залогового имущества.  </w:t>
      </w:r>
    </w:p>
    <w:p w:rsidR="009E35A9" w:rsidRPr="00041305" w:rsidRDefault="009E35A9" w:rsidP="009E35A9">
      <w:pPr>
        <w:pStyle w:val="a8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iCs/>
          <w:color w:val="000000" w:themeColor="text1"/>
          <w:sz w:val="28"/>
          <w:szCs w:val="28"/>
        </w:rPr>
        <w:t>Финансовая п</w:t>
      </w:r>
      <w:r w:rsidRPr="00041305">
        <w:rPr>
          <w:color w:val="000000" w:themeColor="text1"/>
          <w:sz w:val="28"/>
          <w:szCs w:val="28"/>
        </w:rPr>
        <w:t xml:space="preserve">оддержка предпринимательства была и остается одним из приоритетов работы администрации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района.  </w:t>
      </w:r>
    </w:p>
    <w:p w:rsidR="009E35A9" w:rsidRPr="00041305" w:rsidRDefault="009E35A9" w:rsidP="009E35A9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1305">
        <w:rPr>
          <w:color w:val="000000" w:themeColor="text1"/>
          <w:sz w:val="28"/>
          <w:szCs w:val="28"/>
          <w:shd w:val="clear" w:color="auto" w:fill="FFFFFF"/>
        </w:rPr>
        <w:t xml:space="preserve">Особое внимание уделяется администрацией развитию сельскохозяйственной кооперации. </w:t>
      </w:r>
    </w:p>
    <w:p w:rsidR="009E35A9" w:rsidRPr="00041305" w:rsidRDefault="009E35A9" w:rsidP="009E35A9">
      <w:pPr>
        <w:tabs>
          <w:tab w:val="left" w:pos="3060"/>
        </w:tabs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1305">
        <w:rPr>
          <w:bCs/>
          <w:color w:val="000000" w:themeColor="text1"/>
          <w:sz w:val="28"/>
          <w:szCs w:val="28"/>
        </w:rPr>
        <w:t xml:space="preserve">Всего сельскохозяйственными   кооперативами за отчетный период реализовано готовой продукции на сумму   65 млн. руб.    </w:t>
      </w:r>
      <w:r w:rsidRPr="00041305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9E35A9" w:rsidRPr="00041305" w:rsidRDefault="009E35A9" w:rsidP="009E35A9">
      <w:pPr>
        <w:tabs>
          <w:tab w:val="left" w:pos="3060"/>
        </w:tabs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1305">
        <w:rPr>
          <w:color w:val="000000" w:themeColor="text1"/>
          <w:sz w:val="28"/>
          <w:szCs w:val="28"/>
          <w:shd w:val="clear" w:color="auto" w:fill="FFFFFF"/>
        </w:rPr>
        <w:t xml:space="preserve">Кредитные кооперативы действуют в каждом сельском поселении, а в </w:t>
      </w:r>
      <w:proofErr w:type="spellStart"/>
      <w:r w:rsidRPr="00041305">
        <w:rPr>
          <w:color w:val="000000" w:themeColor="text1"/>
          <w:sz w:val="28"/>
          <w:szCs w:val="28"/>
          <w:shd w:val="clear" w:color="auto" w:fill="FFFFFF"/>
        </w:rPr>
        <w:t>Добринском</w:t>
      </w:r>
      <w:proofErr w:type="spellEnd"/>
      <w:r w:rsidRPr="00041305">
        <w:rPr>
          <w:color w:val="000000" w:themeColor="text1"/>
          <w:sz w:val="28"/>
          <w:szCs w:val="28"/>
          <w:shd w:val="clear" w:color="auto" w:fill="FFFFFF"/>
        </w:rPr>
        <w:t xml:space="preserve"> поселении их три. В текущем году открылись ещё два  кредитных кооператива. (1- в </w:t>
      </w:r>
      <w:proofErr w:type="spellStart"/>
      <w:r w:rsidRPr="00041305">
        <w:rPr>
          <w:color w:val="000000" w:themeColor="text1"/>
          <w:sz w:val="28"/>
          <w:szCs w:val="28"/>
          <w:shd w:val="clear" w:color="auto" w:fill="FFFFFF"/>
        </w:rPr>
        <w:t>Хворостянском</w:t>
      </w:r>
      <w:proofErr w:type="spellEnd"/>
      <w:r w:rsidRPr="00041305">
        <w:rPr>
          <w:color w:val="000000" w:themeColor="text1"/>
          <w:sz w:val="28"/>
          <w:szCs w:val="28"/>
          <w:shd w:val="clear" w:color="auto" w:fill="FFFFFF"/>
        </w:rPr>
        <w:t xml:space="preserve"> сельском поселении и 1- на </w:t>
      </w:r>
      <w:r w:rsidRPr="0004130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базе лицея п. Добринка).  Всего в районе   функционируют 21 кредитный  кооператив. </w:t>
      </w:r>
    </w:p>
    <w:p w:rsidR="009E35A9" w:rsidRPr="00041305" w:rsidRDefault="009E35A9" w:rsidP="009E35A9">
      <w:pPr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  <w:shd w:val="clear" w:color="auto" w:fill="FFFFFF"/>
        </w:rPr>
        <w:tab/>
        <w:t xml:space="preserve">На основании вышеизложенного и </w:t>
      </w:r>
      <w:r w:rsidRPr="00041305">
        <w:rPr>
          <w:color w:val="000000" w:themeColor="text1"/>
          <w:sz w:val="28"/>
          <w:szCs w:val="28"/>
        </w:rPr>
        <w:t xml:space="preserve">руководствуясь 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9E35A9" w:rsidRPr="00041305" w:rsidRDefault="009E35A9" w:rsidP="009E35A9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9E35A9" w:rsidRPr="00041305" w:rsidRDefault="009E35A9" w:rsidP="009E35A9">
      <w:pPr>
        <w:jc w:val="both"/>
        <w:rPr>
          <w:color w:val="000000" w:themeColor="text1"/>
          <w:sz w:val="28"/>
          <w:szCs w:val="28"/>
        </w:rPr>
      </w:pPr>
    </w:p>
    <w:p w:rsidR="009E35A9" w:rsidRPr="00041305" w:rsidRDefault="009E35A9" w:rsidP="009E35A9">
      <w:pPr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1.Принять к сведению информацию заместителя главы администрации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об организации работы по развитию среднего и малого предпринимательства на территории 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к сведению (прилагается).</w:t>
      </w:r>
    </w:p>
    <w:p w:rsidR="009E35A9" w:rsidRPr="00041305" w:rsidRDefault="009E35A9" w:rsidP="009E35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2.Рекомендовать Комитету экономики администрации </w:t>
      </w:r>
      <w:proofErr w:type="spellStart"/>
      <w:r w:rsidRPr="00041305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совместно с главами сельских поселений усилить разъяснительную работу среди населения по вовлечению граждан в предпринимательскую деятельность, активнее использовать в этих целях районную газету «</w:t>
      </w:r>
      <w:proofErr w:type="spellStart"/>
      <w:r w:rsidRPr="00041305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Добринские</w:t>
      </w:r>
      <w:proofErr w:type="spellEnd"/>
      <w:r w:rsidRPr="00041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вести», возможности сети </w:t>
      </w:r>
      <w:proofErr w:type="spellStart"/>
      <w:r w:rsidRPr="00041305">
        <w:rPr>
          <w:rFonts w:ascii="Times New Roman" w:hAnsi="Times New Roman" w:cs="Times New Roman"/>
          <w:color w:val="000000" w:themeColor="text1"/>
          <w:sz w:val="28"/>
          <w:szCs w:val="28"/>
        </w:rPr>
        <w:t>Internet</w:t>
      </w:r>
      <w:proofErr w:type="spellEnd"/>
      <w:r w:rsidRPr="00041305">
        <w:rPr>
          <w:rFonts w:ascii="Times New Roman" w:hAnsi="Times New Roman" w:cs="Times New Roman"/>
          <w:color w:val="000000" w:themeColor="text1"/>
          <w:sz w:val="28"/>
          <w:szCs w:val="28"/>
        </w:rPr>
        <w:t>, личные встречи.</w:t>
      </w:r>
    </w:p>
    <w:p w:rsidR="009E35A9" w:rsidRPr="00041305" w:rsidRDefault="009E35A9" w:rsidP="009E35A9">
      <w:pPr>
        <w:ind w:firstLine="851"/>
        <w:jc w:val="both"/>
        <w:rPr>
          <w:color w:val="000000" w:themeColor="text1"/>
          <w:sz w:val="28"/>
          <w:szCs w:val="28"/>
        </w:rPr>
      </w:pPr>
    </w:p>
    <w:p w:rsidR="009E35A9" w:rsidRPr="00041305" w:rsidRDefault="009E35A9" w:rsidP="009E35A9">
      <w:pPr>
        <w:jc w:val="both"/>
        <w:rPr>
          <w:color w:val="000000" w:themeColor="text1"/>
          <w:sz w:val="28"/>
          <w:szCs w:val="28"/>
        </w:rPr>
      </w:pPr>
    </w:p>
    <w:p w:rsidR="009E35A9" w:rsidRPr="00041305" w:rsidRDefault="009E35A9" w:rsidP="009E35A9">
      <w:pPr>
        <w:jc w:val="both"/>
        <w:rPr>
          <w:color w:val="000000" w:themeColor="text1"/>
          <w:sz w:val="28"/>
          <w:szCs w:val="28"/>
        </w:rPr>
      </w:pPr>
    </w:p>
    <w:p w:rsidR="009E35A9" w:rsidRPr="00041305" w:rsidRDefault="009E35A9" w:rsidP="009E35A9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Заместитель председателя Совета депутатов</w:t>
      </w:r>
    </w:p>
    <w:p w:rsidR="009E35A9" w:rsidRPr="00041305" w:rsidRDefault="009E35A9" w:rsidP="009E35A9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                 В. И. Юров</w:t>
      </w:r>
    </w:p>
    <w:p w:rsidR="009E35A9" w:rsidRPr="00041305" w:rsidRDefault="009E35A9" w:rsidP="009E35A9">
      <w:pPr>
        <w:jc w:val="both"/>
        <w:rPr>
          <w:b/>
          <w:color w:val="000000" w:themeColor="text1"/>
          <w:sz w:val="28"/>
          <w:szCs w:val="28"/>
        </w:rPr>
      </w:pPr>
    </w:p>
    <w:p w:rsidR="009E35A9" w:rsidRPr="00041305" w:rsidRDefault="009E35A9" w:rsidP="009E35A9">
      <w:pPr>
        <w:jc w:val="both"/>
        <w:rPr>
          <w:b/>
          <w:color w:val="000000" w:themeColor="text1"/>
          <w:sz w:val="28"/>
          <w:szCs w:val="28"/>
        </w:rPr>
      </w:pPr>
    </w:p>
    <w:p w:rsidR="00E7722B" w:rsidRDefault="00E7722B">
      <w:bookmarkStart w:id="0" w:name="_GoBack"/>
      <w:bookmarkEnd w:id="0"/>
    </w:p>
    <w:sectPr w:rsidR="00E7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A9"/>
    <w:rsid w:val="009E35A9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E35A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E35A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9E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E35A9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9E35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35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9E35A9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9E35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9E35A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9E3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E3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nhideWhenUsed/>
    <w:rsid w:val="009E35A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E35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5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E35A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E35A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9E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E35A9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9E35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35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9E35A9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9E35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9E35A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9E3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E3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nhideWhenUsed/>
    <w:rsid w:val="009E35A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E35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2015-11-25T07:59:00Z</dcterms:created>
  <dcterms:modified xsi:type="dcterms:W3CDTF">2015-11-25T07:59:00Z</dcterms:modified>
</cp:coreProperties>
</file>