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2123B" w:rsidTr="00E90F8E">
        <w:trPr>
          <w:cantSplit/>
          <w:trHeight w:val="1293"/>
          <w:jc w:val="center"/>
        </w:trPr>
        <w:tc>
          <w:tcPr>
            <w:tcW w:w="4608" w:type="dxa"/>
          </w:tcPr>
          <w:p w:rsidR="0082123B" w:rsidRDefault="0082123B" w:rsidP="00E90F8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23597C" wp14:editId="582CA65D">
                  <wp:extent cx="539750" cy="679450"/>
                  <wp:effectExtent l="0" t="0" r="0" b="635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23B" w:rsidRDefault="0082123B" w:rsidP="0082123B">
      <w:pPr>
        <w:pStyle w:val="a6"/>
        <w:ind w:right="-94"/>
      </w:pPr>
      <w:r>
        <w:t>СОВЕТ  ДЕПУТАТОВ</w:t>
      </w:r>
    </w:p>
    <w:p w:rsidR="0082123B" w:rsidRDefault="0082123B" w:rsidP="0082123B">
      <w:pPr>
        <w:pStyle w:val="a6"/>
        <w:ind w:right="-94"/>
      </w:pPr>
      <w:r>
        <w:t xml:space="preserve"> ДОБРИНСКОГО МУНИЦИПАЛЬНОГО РАЙОНА</w:t>
      </w:r>
    </w:p>
    <w:p w:rsidR="0082123B" w:rsidRDefault="0082123B" w:rsidP="0082123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2123B" w:rsidRDefault="0082123B" w:rsidP="0082123B">
      <w:pPr>
        <w:ind w:right="-94"/>
        <w:jc w:val="center"/>
        <w:rPr>
          <w:sz w:val="28"/>
        </w:rPr>
      </w:pPr>
      <w:r w:rsidRPr="00215598">
        <w:rPr>
          <w:sz w:val="28"/>
        </w:rPr>
        <w:t>18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2123B" w:rsidRDefault="0082123B" w:rsidP="0082123B">
      <w:pPr>
        <w:ind w:right="-94"/>
        <w:jc w:val="center"/>
        <w:rPr>
          <w:sz w:val="32"/>
        </w:rPr>
      </w:pPr>
    </w:p>
    <w:p w:rsidR="0082123B" w:rsidRDefault="0082123B" w:rsidP="0082123B">
      <w:pPr>
        <w:ind w:right="-94"/>
        <w:jc w:val="center"/>
        <w:rPr>
          <w:sz w:val="32"/>
        </w:rPr>
      </w:pPr>
    </w:p>
    <w:p w:rsidR="0082123B" w:rsidRPr="00AC06BB" w:rsidRDefault="0082123B" w:rsidP="0082123B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82123B" w:rsidRPr="00AC06BB" w:rsidRDefault="0082123B" w:rsidP="0082123B">
      <w:pPr>
        <w:pStyle w:val="a4"/>
        <w:ind w:right="-94"/>
        <w:jc w:val="center"/>
        <w:rPr>
          <w:b/>
        </w:rPr>
      </w:pPr>
    </w:p>
    <w:p w:rsidR="0082123B" w:rsidRDefault="0082123B" w:rsidP="0082123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AC06B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C06BB">
        <w:rPr>
          <w:sz w:val="28"/>
          <w:szCs w:val="28"/>
        </w:rPr>
        <w:t xml:space="preserve">.2016г.                                  </w:t>
      </w:r>
      <w:proofErr w:type="spellStart"/>
      <w:r w:rsidRPr="00AC06BB">
        <w:rPr>
          <w:sz w:val="28"/>
          <w:szCs w:val="28"/>
        </w:rPr>
        <w:t>п</w:t>
      </w:r>
      <w:proofErr w:type="gramStart"/>
      <w:r w:rsidRPr="00AC06BB">
        <w:rPr>
          <w:sz w:val="28"/>
          <w:szCs w:val="28"/>
        </w:rPr>
        <w:t>.Д</w:t>
      </w:r>
      <w:proofErr w:type="gramEnd"/>
      <w:r w:rsidRPr="00AC06BB">
        <w:rPr>
          <w:sz w:val="28"/>
          <w:szCs w:val="28"/>
        </w:rPr>
        <w:t>обринка</w:t>
      </w:r>
      <w:proofErr w:type="spellEnd"/>
      <w:r w:rsidRPr="00AC06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AC06BB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140</w:t>
      </w:r>
      <w:r w:rsidRPr="00AC06BB">
        <w:rPr>
          <w:sz w:val="28"/>
          <w:szCs w:val="28"/>
        </w:rPr>
        <w:t>-рс</w:t>
      </w:r>
    </w:p>
    <w:p w:rsidR="0082123B" w:rsidRDefault="0082123B" w:rsidP="0082123B">
      <w:pPr>
        <w:jc w:val="right"/>
        <w:rPr>
          <w:sz w:val="28"/>
          <w:szCs w:val="28"/>
        </w:rPr>
      </w:pPr>
    </w:p>
    <w:p w:rsidR="0082123B" w:rsidRDefault="0082123B" w:rsidP="0082123B">
      <w:pPr>
        <w:jc w:val="right"/>
        <w:rPr>
          <w:sz w:val="28"/>
          <w:szCs w:val="28"/>
        </w:rPr>
      </w:pPr>
    </w:p>
    <w:p w:rsidR="0082123B" w:rsidRPr="00AE7B42" w:rsidRDefault="0082123B" w:rsidP="0082123B">
      <w:pPr>
        <w:keepNext/>
        <w:ind w:firstLine="708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Об отчете главы </w:t>
      </w:r>
      <w:proofErr w:type="spellStart"/>
      <w:r w:rsidRPr="00AE7B42">
        <w:rPr>
          <w:b/>
          <w:bCs/>
          <w:sz w:val="28"/>
          <w:szCs w:val="28"/>
        </w:rPr>
        <w:t>Добринского</w:t>
      </w:r>
      <w:proofErr w:type="spellEnd"/>
      <w:r w:rsidRPr="00AE7B42">
        <w:rPr>
          <w:b/>
          <w:bCs/>
          <w:sz w:val="28"/>
          <w:szCs w:val="28"/>
        </w:rPr>
        <w:t xml:space="preserve"> муниципального района о результатах своей деятельности, о деятельности администрации района по итогам 2016 года</w:t>
      </w:r>
    </w:p>
    <w:p w:rsidR="0082123B" w:rsidRDefault="0082123B" w:rsidP="0082123B">
      <w:pPr>
        <w:pStyle w:val="a3"/>
        <w:jc w:val="both"/>
        <w:rPr>
          <w:sz w:val="28"/>
          <w:szCs w:val="28"/>
        </w:rPr>
      </w:pPr>
    </w:p>
    <w:p w:rsidR="0082123B" w:rsidRDefault="0082123B" w:rsidP="0082123B">
      <w:pPr>
        <w:pStyle w:val="a3"/>
        <w:jc w:val="both"/>
        <w:rPr>
          <w:sz w:val="28"/>
          <w:szCs w:val="28"/>
        </w:rPr>
      </w:pPr>
    </w:p>
    <w:p w:rsidR="0082123B" w:rsidRDefault="0082123B" w:rsidP="0082123B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Анализируя информацию 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r>
        <w:rPr>
          <w:bCs/>
          <w:sz w:val="28"/>
          <w:szCs w:val="28"/>
        </w:rPr>
        <w:t xml:space="preserve">Об отчете главы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о результатах своей деятельности, о деятельности администрации района по итогам 2016 года»,</w:t>
      </w:r>
      <w:r>
        <w:rPr>
          <w:sz w:val="28"/>
          <w:szCs w:val="28"/>
        </w:rPr>
        <w:t xml:space="preserve"> Совет депутатов отмечает, что п</w:t>
      </w:r>
      <w:r w:rsidRPr="008C0914">
        <w:rPr>
          <w:sz w:val="28"/>
          <w:szCs w:val="28"/>
        </w:rPr>
        <w:t>рошедший год для района, в целом, был напряженным, направленны</w:t>
      </w:r>
      <w:r>
        <w:rPr>
          <w:sz w:val="28"/>
          <w:szCs w:val="28"/>
        </w:rPr>
        <w:t>й</w:t>
      </w:r>
      <w:r w:rsidRPr="008C0914">
        <w:rPr>
          <w:sz w:val="28"/>
          <w:szCs w:val="28"/>
        </w:rPr>
        <w:t xml:space="preserve"> на укрепление экономики, реализацию целевых программ, на выполнение задач, определенных </w:t>
      </w:r>
      <w:r>
        <w:rPr>
          <w:sz w:val="28"/>
          <w:szCs w:val="28"/>
        </w:rPr>
        <w:t>законодательством</w:t>
      </w:r>
      <w:r w:rsidRPr="008C0914">
        <w:rPr>
          <w:sz w:val="28"/>
          <w:szCs w:val="28"/>
        </w:rPr>
        <w:t xml:space="preserve"> Липецкой  области. Главными задачами являлись  решение вопросов местного значения на уровне муниципального района и достижение на этой основе повышения уровня и качества жизни жителей </w:t>
      </w:r>
      <w:proofErr w:type="spellStart"/>
      <w:r w:rsidRPr="008C0914">
        <w:rPr>
          <w:sz w:val="28"/>
          <w:szCs w:val="28"/>
        </w:rPr>
        <w:t>Добринского</w:t>
      </w:r>
      <w:proofErr w:type="spellEnd"/>
      <w:r w:rsidRPr="008C091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 </w:t>
      </w:r>
    </w:p>
    <w:p w:rsidR="0082123B" w:rsidRDefault="0082123B" w:rsidP="0082123B">
      <w:pPr>
        <w:pStyle w:val="a3"/>
        <w:ind w:firstLine="708"/>
        <w:jc w:val="both"/>
        <w:rPr>
          <w:sz w:val="28"/>
          <w:szCs w:val="28"/>
        </w:rPr>
      </w:pPr>
      <w:r w:rsidRPr="0004575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04575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  <w:r w:rsidRPr="00045753">
        <w:rPr>
          <w:sz w:val="28"/>
          <w:szCs w:val="28"/>
        </w:rPr>
        <w:t xml:space="preserve">удалось обеспечить скоординированную работу </w:t>
      </w:r>
      <w:r>
        <w:rPr>
          <w:sz w:val="28"/>
          <w:szCs w:val="28"/>
        </w:rPr>
        <w:t xml:space="preserve">органов </w:t>
      </w:r>
      <w:r w:rsidRPr="00045753">
        <w:rPr>
          <w:sz w:val="28"/>
          <w:szCs w:val="28"/>
        </w:rPr>
        <w:t>представительной и исполнительно-распорядительной власти, принять необходимые, достаточные меры нормативного характера для того, чтобы обеспечить дальнейшее развитие района. В полном объеме профинансированы все первоочередные расходы бюджета, оказана финансовая помощь органам местного самоуправления района. В районе отсутствует задолженность по оплате труда работников бюджетной сферы и социальным выплатам.</w:t>
      </w:r>
    </w:p>
    <w:p w:rsidR="0082123B" w:rsidRPr="00A51C37" w:rsidRDefault="0082123B" w:rsidP="0082123B">
      <w:pPr>
        <w:pStyle w:val="a3"/>
        <w:ind w:firstLine="708"/>
        <w:jc w:val="both"/>
        <w:rPr>
          <w:sz w:val="28"/>
          <w:szCs w:val="28"/>
        </w:rPr>
      </w:pPr>
      <w:r w:rsidRPr="00045753">
        <w:rPr>
          <w:sz w:val="28"/>
          <w:szCs w:val="28"/>
        </w:rPr>
        <w:t xml:space="preserve">За отчетный период продолжена работа по системной реализации на территории </w:t>
      </w:r>
      <w:proofErr w:type="spellStart"/>
      <w:r w:rsidRPr="00045753">
        <w:rPr>
          <w:sz w:val="28"/>
          <w:szCs w:val="28"/>
        </w:rPr>
        <w:t>Добринского</w:t>
      </w:r>
      <w:proofErr w:type="spellEnd"/>
      <w:r w:rsidRPr="00045753">
        <w:rPr>
          <w:sz w:val="28"/>
          <w:szCs w:val="28"/>
        </w:rPr>
        <w:t xml:space="preserve"> района 131-го Федерального закона. Как и в предыдущие годы, основной задачей было совершенствование </w:t>
      </w:r>
      <w:r w:rsidRPr="00A51C37">
        <w:rPr>
          <w:sz w:val="28"/>
          <w:szCs w:val="28"/>
        </w:rPr>
        <w:t xml:space="preserve">нормативно-правовой базы в условиях постоянно меняющегося законодательства. Это </w:t>
      </w:r>
      <w:r w:rsidRPr="00A51C37">
        <w:rPr>
          <w:sz w:val="28"/>
          <w:szCs w:val="28"/>
        </w:rPr>
        <w:lastRenderedPageBreak/>
        <w:t>потребовало принятия ряда новых документов и внесения изменений в уже существующие акты.</w:t>
      </w:r>
    </w:p>
    <w:p w:rsidR="0082123B" w:rsidRPr="00045753" w:rsidRDefault="0082123B" w:rsidP="0082123B">
      <w:pPr>
        <w:pStyle w:val="a3"/>
        <w:ind w:firstLine="708"/>
        <w:jc w:val="both"/>
        <w:rPr>
          <w:sz w:val="28"/>
          <w:szCs w:val="28"/>
        </w:rPr>
      </w:pPr>
      <w:r w:rsidRPr="0087322A">
        <w:rPr>
          <w:sz w:val="28"/>
          <w:szCs w:val="28"/>
        </w:rPr>
        <w:t>Бюджетная политика района сохраняет выраженную социальную направленность - две трети расходов бюджета направлены на выполнение социальных обязательств.</w:t>
      </w:r>
    </w:p>
    <w:p w:rsidR="0082123B" w:rsidRPr="001B1D76" w:rsidRDefault="0082123B" w:rsidP="0082123B">
      <w:pPr>
        <w:pStyle w:val="a3"/>
        <w:ind w:firstLine="708"/>
        <w:jc w:val="both"/>
        <w:rPr>
          <w:sz w:val="28"/>
          <w:szCs w:val="28"/>
        </w:rPr>
      </w:pPr>
      <w:r w:rsidRPr="001B1D76">
        <w:rPr>
          <w:sz w:val="28"/>
          <w:szCs w:val="28"/>
        </w:rPr>
        <w:t xml:space="preserve">Большое внимание уделяется развитию кооперации. Благодаря комплексному подходу наблюдается устойчивая положительная динамика кооперативного движения. </w:t>
      </w:r>
    </w:p>
    <w:p w:rsidR="0082123B" w:rsidRPr="00A51C37" w:rsidRDefault="0082123B" w:rsidP="0082123B">
      <w:pPr>
        <w:pStyle w:val="a3"/>
        <w:ind w:firstLine="708"/>
        <w:jc w:val="both"/>
        <w:rPr>
          <w:sz w:val="28"/>
          <w:szCs w:val="28"/>
        </w:rPr>
      </w:pPr>
      <w:r w:rsidRPr="001B1D76">
        <w:rPr>
          <w:sz w:val="28"/>
          <w:szCs w:val="28"/>
        </w:rPr>
        <w:t xml:space="preserve">Важной составляющей развития экономики является малый и средний бизнес. Отмечается увеличение количества субъектов малого бизнеса и повышение эффективности работы предпринимательства, положительная динамика развития. </w:t>
      </w:r>
      <w:r>
        <w:rPr>
          <w:sz w:val="28"/>
          <w:szCs w:val="28"/>
        </w:rPr>
        <w:t xml:space="preserve"> </w:t>
      </w:r>
    </w:p>
    <w:p w:rsidR="0082123B" w:rsidRPr="00045753" w:rsidRDefault="0082123B" w:rsidP="0082123B">
      <w:pPr>
        <w:pStyle w:val="a3"/>
        <w:ind w:firstLine="708"/>
        <w:jc w:val="both"/>
        <w:rPr>
          <w:sz w:val="28"/>
          <w:szCs w:val="28"/>
        </w:rPr>
      </w:pPr>
      <w:r w:rsidRPr="00045753">
        <w:rPr>
          <w:sz w:val="28"/>
          <w:szCs w:val="28"/>
        </w:rPr>
        <w:t xml:space="preserve">Главный результат развития района - повышение качества жизни </w:t>
      </w:r>
      <w:proofErr w:type="spellStart"/>
      <w:r w:rsidRPr="00045753">
        <w:rPr>
          <w:sz w:val="28"/>
          <w:szCs w:val="28"/>
        </w:rPr>
        <w:t>добринцев</w:t>
      </w:r>
      <w:proofErr w:type="spellEnd"/>
      <w:r w:rsidRPr="00045753">
        <w:rPr>
          <w:sz w:val="28"/>
          <w:szCs w:val="28"/>
        </w:rPr>
        <w:t xml:space="preserve">. </w:t>
      </w:r>
    </w:p>
    <w:p w:rsidR="0082123B" w:rsidRDefault="0082123B" w:rsidP="008212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и учитывая решения постоянных комиссий,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2123B" w:rsidRDefault="0082123B" w:rsidP="0082123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123B" w:rsidRDefault="0082123B" w:rsidP="0082123B">
      <w:pPr>
        <w:pStyle w:val="a3"/>
        <w:ind w:firstLine="708"/>
        <w:jc w:val="both"/>
        <w:rPr>
          <w:b/>
          <w:sz w:val="28"/>
          <w:szCs w:val="28"/>
        </w:rPr>
      </w:pPr>
    </w:p>
    <w:p w:rsidR="0082123B" w:rsidRDefault="0082123B" w:rsidP="0082123B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1.Информацию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об отчете главы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о результатах своей деятельности, о деятельности администрации района по итогам 2016 года </w:t>
      </w:r>
      <w:r>
        <w:rPr>
          <w:sz w:val="28"/>
          <w:szCs w:val="28"/>
        </w:rPr>
        <w:t>принять к сведению.</w:t>
      </w:r>
    </w:p>
    <w:p w:rsidR="0082123B" w:rsidRDefault="0082123B" w:rsidP="0082123B">
      <w:pPr>
        <w:pStyle w:val="3"/>
        <w:ind w:firstLine="1080"/>
      </w:pPr>
    </w:p>
    <w:p w:rsidR="0082123B" w:rsidRDefault="0082123B" w:rsidP="0082123B">
      <w:pPr>
        <w:pStyle w:val="3"/>
        <w:ind w:firstLine="1080"/>
      </w:pPr>
    </w:p>
    <w:p w:rsidR="0082123B" w:rsidRDefault="0082123B" w:rsidP="0082123B">
      <w:pPr>
        <w:pStyle w:val="3"/>
        <w:ind w:firstLine="1080"/>
      </w:pPr>
    </w:p>
    <w:p w:rsidR="0082123B" w:rsidRDefault="0082123B" w:rsidP="0082123B">
      <w:pPr>
        <w:pStyle w:val="3"/>
        <w:ind w:firstLine="1080"/>
      </w:pPr>
    </w:p>
    <w:p w:rsidR="0082123B" w:rsidRPr="00B41D93" w:rsidRDefault="0082123B" w:rsidP="0082123B">
      <w:pPr>
        <w:pStyle w:val="a3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82123B" w:rsidRPr="00B41D93" w:rsidRDefault="0082123B" w:rsidP="0082123B">
      <w:pPr>
        <w:pStyle w:val="a3"/>
        <w:rPr>
          <w:b/>
          <w:bCs/>
          <w:sz w:val="28"/>
          <w:szCs w:val="28"/>
        </w:rPr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82123B" w:rsidRDefault="0082123B" w:rsidP="0082123B">
      <w:pPr>
        <w:ind w:left="567" w:firstLine="708"/>
        <w:jc w:val="both"/>
        <w:rPr>
          <w:b/>
          <w:bCs/>
          <w:sz w:val="28"/>
        </w:rPr>
      </w:pPr>
    </w:p>
    <w:p w:rsidR="0082123B" w:rsidRDefault="0082123B" w:rsidP="0082123B">
      <w:pPr>
        <w:jc w:val="both"/>
        <w:rPr>
          <w:b/>
          <w:bCs/>
          <w:sz w:val="28"/>
        </w:rPr>
      </w:pPr>
    </w:p>
    <w:p w:rsidR="00E75B55" w:rsidRDefault="00E75B55">
      <w:bookmarkStart w:id="0" w:name="_GoBack"/>
      <w:bookmarkEnd w:id="0"/>
    </w:p>
    <w:sectPr w:rsidR="00E7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B"/>
    <w:rsid w:val="0082123B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212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2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82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212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821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1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2123B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8212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212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2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82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212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821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1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2123B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8212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2017-04-18T12:41:00Z</dcterms:created>
  <dcterms:modified xsi:type="dcterms:W3CDTF">2017-04-18T12:41:00Z</dcterms:modified>
</cp:coreProperties>
</file>