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076911" w:rsidTr="00E90F8E">
        <w:trPr>
          <w:cantSplit/>
          <w:trHeight w:val="1293"/>
          <w:jc w:val="center"/>
        </w:trPr>
        <w:tc>
          <w:tcPr>
            <w:tcW w:w="4608" w:type="dxa"/>
          </w:tcPr>
          <w:p w:rsidR="00076911" w:rsidRDefault="00076911" w:rsidP="00E90F8E">
            <w:pPr>
              <w:spacing w:before="240" w:line="240" w:lineRule="atLeast"/>
              <w:ind w:right="-1"/>
              <w:jc w:val="center"/>
              <w:rPr>
                <w:rFonts w:ascii="NTHarmonica" w:hAnsi="NTHarmonica"/>
                <w:b/>
              </w:rPr>
            </w:pPr>
            <w:bookmarkStart w:id="0" w:name="_GoBack" w:colFirst="0" w:colLast="0"/>
            <w:r>
              <w:rPr>
                <w:b/>
                <w:noProof/>
              </w:rPr>
              <w:drawing>
                <wp:inline distT="0" distB="0" distL="0" distR="0" wp14:anchorId="41771E77" wp14:editId="11D89034">
                  <wp:extent cx="539750" cy="679450"/>
                  <wp:effectExtent l="0" t="0" r="0" b="6350"/>
                  <wp:docPr id="12" name="Рисунок 1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076911" w:rsidRDefault="00076911" w:rsidP="00076911">
      <w:pPr>
        <w:pStyle w:val="a3"/>
        <w:ind w:right="-1"/>
      </w:pPr>
      <w:r>
        <w:t>СОВЕТ  ДЕПУТАТОВ</w:t>
      </w:r>
    </w:p>
    <w:p w:rsidR="00076911" w:rsidRDefault="00076911" w:rsidP="00076911">
      <w:pPr>
        <w:pStyle w:val="a3"/>
        <w:ind w:right="-1"/>
      </w:pPr>
      <w:r>
        <w:t xml:space="preserve"> ДОБРИНСКОГО МУНИЦИПАЛЬНОГО РАЙОНА</w:t>
      </w:r>
    </w:p>
    <w:p w:rsidR="00076911" w:rsidRDefault="00076911" w:rsidP="00076911">
      <w:pPr>
        <w:ind w:right="-1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076911" w:rsidRDefault="00076911" w:rsidP="00076911">
      <w:pPr>
        <w:ind w:right="-1"/>
        <w:jc w:val="center"/>
        <w:rPr>
          <w:sz w:val="28"/>
        </w:rPr>
      </w:pPr>
      <w:r>
        <w:rPr>
          <w:sz w:val="28"/>
        </w:rPr>
        <w:t xml:space="preserve">18-я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076911" w:rsidRDefault="00076911" w:rsidP="00076911">
      <w:pPr>
        <w:ind w:right="-1"/>
        <w:jc w:val="center"/>
        <w:rPr>
          <w:sz w:val="32"/>
        </w:rPr>
      </w:pPr>
    </w:p>
    <w:p w:rsidR="00076911" w:rsidRDefault="00076911" w:rsidP="00076911">
      <w:pPr>
        <w:ind w:right="-1"/>
        <w:jc w:val="center"/>
        <w:rPr>
          <w:sz w:val="32"/>
        </w:rPr>
      </w:pPr>
    </w:p>
    <w:p w:rsidR="00076911" w:rsidRPr="00510B02" w:rsidRDefault="00076911" w:rsidP="00076911">
      <w:pPr>
        <w:pStyle w:val="7"/>
        <w:ind w:right="-1"/>
        <w:jc w:val="center"/>
        <w:rPr>
          <w:b/>
          <w:i w:val="0"/>
          <w:sz w:val="44"/>
        </w:rPr>
      </w:pPr>
      <w:r w:rsidRPr="00510B02">
        <w:rPr>
          <w:b/>
          <w:i w:val="0"/>
          <w:sz w:val="44"/>
        </w:rPr>
        <w:t>РЕШЕНИЕ</w:t>
      </w:r>
    </w:p>
    <w:p w:rsidR="00076911" w:rsidRPr="00510B02" w:rsidRDefault="00076911" w:rsidP="00076911">
      <w:pPr>
        <w:ind w:right="-1"/>
      </w:pPr>
    </w:p>
    <w:p w:rsidR="00076911" w:rsidRPr="00510B02" w:rsidRDefault="00076911" w:rsidP="00076911">
      <w:pPr>
        <w:pStyle w:val="3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Pr="00510B0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0B0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10B02">
        <w:rPr>
          <w:sz w:val="28"/>
          <w:szCs w:val="28"/>
        </w:rPr>
        <w:t xml:space="preserve">г.                                  </w:t>
      </w:r>
      <w:proofErr w:type="spellStart"/>
      <w:r w:rsidRPr="00510B02">
        <w:rPr>
          <w:sz w:val="28"/>
          <w:szCs w:val="28"/>
        </w:rPr>
        <w:t>п</w:t>
      </w:r>
      <w:proofErr w:type="gramStart"/>
      <w:r w:rsidRPr="00510B02">
        <w:rPr>
          <w:sz w:val="28"/>
          <w:szCs w:val="28"/>
        </w:rPr>
        <w:t>.Д</w:t>
      </w:r>
      <w:proofErr w:type="gramEnd"/>
      <w:r w:rsidRPr="00510B02">
        <w:rPr>
          <w:sz w:val="28"/>
          <w:szCs w:val="28"/>
        </w:rPr>
        <w:t>обринка</w:t>
      </w:r>
      <w:proofErr w:type="spellEnd"/>
      <w:r w:rsidRPr="00510B02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145</w:t>
      </w:r>
      <w:r w:rsidRPr="00510B02">
        <w:rPr>
          <w:sz w:val="28"/>
          <w:szCs w:val="28"/>
        </w:rPr>
        <w:t>-рс</w:t>
      </w:r>
    </w:p>
    <w:p w:rsidR="00076911" w:rsidRDefault="00076911" w:rsidP="00076911">
      <w:pPr>
        <w:tabs>
          <w:tab w:val="left" w:pos="2505"/>
        </w:tabs>
        <w:ind w:right="-1"/>
        <w:rPr>
          <w:b/>
          <w:bCs/>
          <w:sz w:val="28"/>
        </w:rPr>
      </w:pPr>
    </w:p>
    <w:p w:rsidR="00076911" w:rsidRDefault="00076911" w:rsidP="00076911">
      <w:pPr>
        <w:tabs>
          <w:tab w:val="left" w:pos="2505"/>
        </w:tabs>
        <w:ind w:right="-1"/>
        <w:rPr>
          <w:b/>
          <w:bCs/>
          <w:sz w:val="28"/>
        </w:rPr>
      </w:pPr>
    </w:p>
    <w:p w:rsidR="00076911" w:rsidRDefault="00076911" w:rsidP="00076911">
      <w:pPr>
        <w:tabs>
          <w:tab w:val="left" w:pos="2505"/>
        </w:tabs>
        <w:ind w:right="-1"/>
        <w:jc w:val="center"/>
        <w:rPr>
          <w:b/>
          <w:sz w:val="28"/>
          <w:szCs w:val="28"/>
        </w:rPr>
      </w:pPr>
      <w:r w:rsidRPr="00FC1DDB">
        <w:rPr>
          <w:b/>
          <w:sz w:val="28"/>
          <w:szCs w:val="28"/>
        </w:rPr>
        <w:t xml:space="preserve">О назначении публичных слушаний по проекту отчета </w:t>
      </w:r>
    </w:p>
    <w:p w:rsidR="00076911" w:rsidRPr="00FC1DDB" w:rsidRDefault="00076911" w:rsidP="00076911">
      <w:pPr>
        <w:tabs>
          <w:tab w:val="left" w:pos="2505"/>
        </w:tabs>
        <w:ind w:right="-1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«О</w:t>
      </w:r>
      <w:r w:rsidRPr="00FC1DDB">
        <w:rPr>
          <w:b/>
          <w:sz w:val="28"/>
          <w:szCs w:val="28"/>
        </w:rPr>
        <w:t>б исполнении районного бюджета за 201</w:t>
      </w:r>
      <w:r>
        <w:rPr>
          <w:b/>
          <w:sz w:val="28"/>
          <w:szCs w:val="28"/>
        </w:rPr>
        <w:t>6</w:t>
      </w:r>
      <w:r w:rsidRPr="00FC1D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п.2 статьи 19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руководствуясь Положением «О Порядке организации и проведения публичных слушаний на территории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района»,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076911" w:rsidRPr="006D65DF" w:rsidRDefault="00076911" w:rsidP="00076911">
      <w:pPr>
        <w:tabs>
          <w:tab w:val="left" w:pos="2505"/>
        </w:tabs>
        <w:ind w:firstLine="900"/>
        <w:rPr>
          <w:b/>
          <w:bCs/>
          <w:sz w:val="28"/>
        </w:rPr>
      </w:pPr>
      <w:r w:rsidRPr="006D65DF">
        <w:rPr>
          <w:b/>
          <w:bCs/>
          <w:sz w:val="28"/>
        </w:rPr>
        <w:t>РЕШИЛ:</w:t>
      </w:r>
    </w:p>
    <w:p w:rsidR="00076911" w:rsidRPr="00DB589A" w:rsidRDefault="00076911" w:rsidP="00076911">
      <w:pPr>
        <w:tabs>
          <w:tab w:val="left" w:pos="2505"/>
        </w:tabs>
        <w:ind w:firstLine="900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 w:rsidRPr="00DB589A">
        <w:rPr>
          <w:bCs/>
          <w:sz w:val="28"/>
        </w:rPr>
        <w:t>1.</w:t>
      </w:r>
      <w:r>
        <w:rPr>
          <w:bCs/>
          <w:sz w:val="28"/>
        </w:rPr>
        <w:t xml:space="preserve">Назначить публичные слушания по проекту отчета «Об исполнении районного бюджета за 2016 год» на 20  апреля 2017 года в 10.00 часов. Место проведения слушаний – Большой зал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ул.М.Горького,5.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2.Утвердить состав организационного комитета по подготовке и проведению публичных слушаний по проекту отчета «Об исполнении районного бюджета за 2016 год» (приложение №1).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3.</w:t>
      </w:r>
      <w:proofErr w:type="gramStart"/>
      <w:r>
        <w:rPr>
          <w:bCs/>
          <w:sz w:val="28"/>
        </w:rPr>
        <w:t>Поручить организационному комитету опубликовать</w:t>
      </w:r>
      <w:proofErr w:type="gramEnd"/>
      <w:r>
        <w:rPr>
          <w:bCs/>
          <w:sz w:val="28"/>
        </w:rPr>
        <w:t xml:space="preserve"> проект отчета «Об исполнении районного бюджета за 2016 год» в районной газете «</w:t>
      </w:r>
      <w:proofErr w:type="spellStart"/>
      <w:r>
        <w:rPr>
          <w:bCs/>
          <w:sz w:val="28"/>
        </w:rPr>
        <w:t>Добринские</w:t>
      </w:r>
      <w:proofErr w:type="spellEnd"/>
      <w:r>
        <w:rPr>
          <w:bCs/>
          <w:sz w:val="28"/>
        </w:rPr>
        <w:t xml:space="preserve"> вести» (приложение №2).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4.Установить срок подачи предложений и рекомендаций по проекту отчета «Об исполнении районного бюджета за 2016 год» до 19  апреля 2017 года.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5.Настоящее решение вступает в силу со дня его официального опубликования.</w:t>
      </w:r>
    </w:p>
    <w:p w:rsidR="00076911" w:rsidRDefault="00076911" w:rsidP="00076911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076911" w:rsidRPr="00190314" w:rsidRDefault="00076911" w:rsidP="00076911">
      <w:pPr>
        <w:tabs>
          <w:tab w:val="left" w:pos="2505"/>
        </w:tabs>
        <w:rPr>
          <w:b/>
          <w:bCs/>
          <w:sz w:val="28"/>
        </w:rPr>
      </w:pPr>
      <w:r w:rsidRPr="00190314">
        <w:rPr>
          <w:b/>
          <w:bCs/>
          <w:sz w:val="28"/>
        </w:rPr>
        <w:t>Председатель Совета депутатов</w:t>
      </w:r>
    </w:p>
    <w:p w:rsidR="00076911" w:rsidRDefault="00076911" w:rsidP="00076911">
      <w:pPr>
        <w:tabs>
          <w:tab w:val="left" w:pos="2505"/>
        </w:tabs>
        <w:rPr>
          <w:b/>
          <w:bCs/>
          <w:sz w:val="28"/>
        </w:rPr>
      </w:pPr>
      <w:proofErr w:type="spellStart"/>
      <w:r w:rsidRPr="00190314">
        <w:rPr>
          <w:b/>
          <w:bCs/>
          <w:sz w:val="28"/>
        </w:rPr>
        <w:t>Добринского</w:t>
      </w:r>
      <w:proofErr w:type="spellEnd"/>
      <w:r w:rsidRPr="00190314">
        <w:rPr>
          <w:b/>
          <w:bCs/>
          <w:sz w:val="28"/>
        </w:rPr>
        <w:t xml:space="preserve"> муниципального района</w:t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r w:rsidRPr="00190314"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076911" w:rsidRDefault="00076911" w:rsidP="00076911">
      <w:pPr>
        <w:tabs>
          <w:tab w:val="left" w:pos="2505"/>
        </w:tabs>
        <w:rPr>
          <w:b/>
          <w:bCs/>
          <w:sz w:val="28"/>
        </w:rPr>
      </w:pPr>
    </w:p>
    <w:p w:rsidR="00076911" w:rsidRPr="003B39CB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lastRenderedPageBreak/>
        <w:t xml:space="preserve">        </w:t>
      </w:r>
      <w:r w:rsidRPr="003B39CB">
        <w:rPr>
          <w:bCs/>
        </w:rPr>
        <w:t xml:space="preserve">         Приложение №1</w:t>
      </w:r>
    </w:p>
    <w:p w:rsidR="00076911" w:rsidRPr="003B39CB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</w:t>
      </w:r>
      <w:r w:rsidRPr="003B39CB">
        <w:rPr>
          <w:bCs/>
        </w:rPr>
        <w:t>к решению Совета депутатов</w:t>
      </w:r>
    </w:p>
    <w:p w:rsidR="00076911" w:rsidRPr="003B39CB" w:rsidRDefault="00076911" w:rsidP="00076911">
      <w:pPr>
        <w:tabs>
          <w:tab w:val="left" w:pos="2505"/>
        </w:tabs>
        <w:ind w:firstLine="5220"/>
        <w:rPr>
          <w:bCs/>
        </w:rPr>
      </w:pPr>
      <w:proofErr w:type="spellStart"/>
      <w:r w:rsidRPr="003B39CB">
        <w:rPr>
          <w:bCs/>
        </w:rPr>
        <w:t>Добринского</w:t>
      </w:r>
      <w:proofErr w:type="spellEnd"/>
      <w:r w:rsidRPr="003B39CB">
        <w:rPr>
          <w:bCs/>
        </w:rPr>
        <w:t xml:space="preserve"> муниципального района</w:t>
      </w:r>
    </w:p>
    <w:p w:rsidR="00076911" w:rsidRPr="003B39CB" w:rsidRDefault="00076911" w:rsidP="00076911">
      <w:pPr>
        <w:tabs>
          <w:tab w:val="left" w:pos="2505"/>
        </w:tabs>
        <w:ind w:firstLine="5220"/>
        <w:rPr>
          <w:bCs/>
        </w:rPr>
      </w:pPr>
      <w:r w:rsidRPr="003B39CB">
        <w:rPr>
          <w:bCs/>
        </w:rPr>
        <w:t xml:space="preserve">           от </w:t>
      </w:r>
      <w:r>
        <w:rPr>
          <w:bCs/>
        </w:rPr>
        <w:t>04</w:t>
      </w:r>
      <w:r w:rsidRPr="003B39CB">
        <w:rPr>
          <w:bCs/>
        </w:rPr>
        <w:t>.0</w:t>
      </w:r>
      <w:r>
        <w:rPr>
          <w:bCs/>
        </w:rPr>
        <w:t>4</w:t>
      </w:r>
      <w:r w:rsidRPr="003B39CB">
        <w:rPr>
          <w:bCs/>
        </w:rPr>
        <w:t>.201</w:t>
      </w:r>
      <w:r>
        <w:rPr>
          <w:bCs/>
        </w:rPr>
        <w:t>7</w:t>
      </w:r>
      <w:r w:rsidRPr="003B39CB">
        <w:rPr>
          <w:bCs/>
        </w:rPr>
        <w:t>г. №</w:t>
      </w:r>
      <w:r>
        <w:rPr>
          <w:bCs/>
        </w:rPr>
        <w:t>145</w:t>
      </w:r>
      <w:r w:rsidRPr="003B39CB">
        <w:rPr>
          <w:bCs/>
        </w:rPr>
        <w:t>-рс</w:t>
      </w:r>
    </w:p>
    <w:p w:rsidR="00076911" w:rsidRDefault="00076911" w:rsidP="00076911">
      <w:pPr>
        <w:tabs>
          <w:tab w:val="left" w:pos="2505"/>
        </w:tabs>
        <w:ind w:firstLine="5220"/>
        <w:rPr>
          <w:bCs/>
          <w:sz w:val="28"/>
        </w:rPr>
      </w:pPr>
    </w:p>
    <w:p w:rsidR="00076911" w:rsidRPr="00FD03EE" w:rsidRDefault="00076911" w:rsidP="00076911">
      <w:pPr>
        <w:tabs>
          <w:tab w:val="left" w:pos="2505"/>
        </w:tabs>
        <w:ind w:firstLine="180"/>
        <w:jc w:val="center"/>
        <w:rPr>
          <w:b/>
          <w:bCs/>
          <w:sz w:val="28"/>
        </w:rPr>
      </w:pPr>
      <w:r w:rsidRPr="00FD03EE">
        <w:rPr>
          <w:b/>
          <w:bCs/>
          <w:sz w:val="28"/>
        </w:rPr>
        <w:t>СОСТАВ</w:t>
      </w:r>
    </w:p>
    <w:p w:rsidR="00076911" w:rsidRPr="00FD03EE" w:rsidRDefault="00076911" w:rsidP="00076911">
      <w:pPr>
        <w:tabs>
          <w:tab w:val="left" w:pos="2505"/>
        </w:tabs>
        <w:jc w:val="center"/>
        <w:rPr>
          <w:b/>
          <w:bCs/>
          <w:sz w:val="28"/>
        </w:rPr>
      </w:pPr>
      <w:r w:rsidRPr="00FD03EE">
        <w:rPr>
          <w:b/>
          <w:bCs/>
          <w:sz w:val="28"/>
        </w:rPr>
        <w:t xml:space="preserve">организационного комитета по подготовке и проведению публичных слушаний по проекту отчета «Об исполнении районного бюджета </w:t>
      </w:r>
    </w:p>
    <w:p w:rsidR="00076911" w:rsidRDefault="00076911" w:rsidP="00076911">
      <w:pPr>
        <w:tabs>
          <w:tab w:val="left" w:pos="2505"/>
        </w:tabs>
        <w:jc w:val="center"/>
        <w:rPr>
          <w:bCs/>
          <w:sz w:val="28"/>
        </w:rPr>
      </w:pPr>
      <w:r w:rsidRPr="00FD03EE">
        <w:rPr>
          <w:b/>
          <w:bCs/>
          <w:sz w:val="28"/>
        </w:rPr>
        <w:t>за 201</w:t>
      </w:r>
      <w:r>
        <w:rPr>
          <w:b/>
          <w:bCs/>
          <w:sz w:val="28"/>
        </w:rPr>
        <w:t>6</w:t>
      </w:r>
      <w:r w:rsidRPr="00FD03EE">
        <w:rPr>
          <w:b/>
          <w:bCs/>
          <w:sz w:val="28"/>
        </w:rPr>
        <w:t xml:space="preserve"> год»</w:t>
      </w:r>
    </w:p>
    <w:p w:rsidR="00076911" w:rsidRDefault="00076911" w:rsidP="00076911">
      <w:pPr>
        <w:tabs>
          <w:tab w:val="left" w:pos="2505"/>
        </w:tabs>
        <w:jc w:val="center"/>
        <w:rPr>
          <w:bCs/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9"/>
        <w:gridCol w:w="3780"/>
        <w:gridCol w:w="4982"/>
      </w:tblGrid>
      <w:tr w:rsidR="00076911" w:rsidTr="00E90F8E">
        <w:tc>
          <w:tcPr>
            <w:tcW w:w="809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3780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Фамилия, имя, отчество</w:t>
            </w:r>
          </w:p>
        </w:tc>
        <w:tc>
          <w:tcPr>
            <w:tcW w:w="4982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Место работы и занимаемая должность</w:t>
            </w:r>
          </w:p>
        </w:tc>
      </w:tr>
      <w:tr w:rsidR="00076911" w:rsidTr="00E90F8E">
        <w:tc>
          <w:tcPr>
            <w:tcW w:w="809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780" w:type="dxa"/>
          </w:tcPr>
          <w:p w:rsidR="00076911" w:rsidRDefault="00076911" w:rsidP="00E90F8E">
            <w:pPr>
              <w:tabs>
                <w:tab w:val="left" w:pos="2505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Неворова</w:t>
            </w:r>
            <w:proofErr w:type="spellEnd"/>
            <w:r>
              <w:rPr>
                <w:bCs/>
                <w:sz w:val="28"/>
              </w:rPr>
              <w:t xml:space="preserve"> Валентина Тихоновна</w:t>
            </w:r>
          </w:p>
        </w:tc>
        <w:tc>
          <w:tcPr>
            <w:tcW w:w="4982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района, начальник управления финансов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  <w:tr w:rsidR="00076911" w:rsidTr="00E90F8E">
        <w:tc>
          <w:tcPr>
            <w:tcW w:w="809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780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Будаев</w:t>
            </w:r>
            <w:proofErr w:type="spellEnd"/>
            <w:r>
              <w:rPr>
                <w:bCs/>
                <w:sz w:val="28"/>
              </w:rPr>
              <w:t xml:space="preserve"> Юрий Васильевич</w:t>
            </w:r>
          </w:p>
        </w:tc>
        <w:tc>
          <w:tcPr>
            <w:tcW w:w="4982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постоянной комиссии по экономике, бюджету, муниципальной собственности и социальным вопросам</w:t>
            </w:r>
          </w:p>
        </w:tc>
      </w:tr>
      <w:tr w:rsidR="00076911" w:rsidTr="00E90F8E">
        <w:tc>
          <w:tcPr>
            <w:tcW w:w="809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780" w:type="dxa"/>
          </w:tcPr>
          <w:p w:rsidR="00076911" w:rsidRDefault="00076911" w:rsidP="00E90F8E">
            <w:pPr>
              <w:tabs>
                <w:tab w:val="left" w:pos="2505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Демидова Галина Михайловна</w:t>
            </w:r>
          </w:p>
        </w:tc>
        <w:tc>
          <w:tcPr>
            <w:tcW w:w="4982" w:type="dxa"/>
          </w:tcPr>
          <w:p w:rsidR="00076911" w:rsidRDefault="00076911" w:rsidP="00E90F8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района, председатель комитета экономики и </w:t>
            </w:r>
            <w:r w:rsidRPr="00FD03EE">
              <w:rPr>
                <w:color w:val="000000" w:themeColor="text1"/>
                <w:sz w:val="28"/>
                <w:szCs w:val="28"/>
              </w:rPr>
              <w:t>инвестиционной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 xml:space="preserve"> администрации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  <w:tr w:rsidR="00076911" w:rsidTr="00E90F8E">
        <w:tc>
          <w:tcPr>
            <w:tcW w:w="809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780" w:type="dxa"/>
          </w:tcPr>
          <w:p w:rsidR="00076911" w:rsidRDefault="00076911" w:rsidP="00E90F8E">
            <w:pPr>
              <w:tabs>
                <w:tab w:val="left" w:pos="2505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Гаврилова Клавдия Сергеевна</w:t>
            </w:r>
          </w:p>
        </w:tc>
        <w:tc>
          <w:tcPr>
            <w:tcW w:w="4982" w:type="dxa"/>
          </w:tcPr>
          <w:p w:rsidR="00076911" w:rsidRDefault="00076911" w:rsidP="00E90F8E">
            <w:pPr>
              <w:tabs>
                <w:tab w:val="left" w:pos="2505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Начальник организационного отдела Совета депутатов </w:t>
            </w:r>
            <w:proofErr w:type="spellStart"/>
            <w:r>
              <w:rPr>
                <w:bCs/>
                <w:sz w:val="28"/>
              </w:rPr>
              <w:t>Добринского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</w:t>
            </w:r>
          </w:p>
        </w:tc>
      </w:tr>
    </w:tbl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040"/>
        <w:jc w:val="both"/>
        <w:rPr>
          <w:bCs/>
          <w:sz w:val="28"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Pr="00C076CC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        </w:t>
      </w:r>
      <w:r w:rsidRPr="00C076CC">
        <w:rPr>
          <w:bCs/>
        </w:rPr>
        <w:t xml:space="preserve">       Приложение №2</w:t>
      </w:r>
    </w:p>
    <w:p w:rsidR="00076911" w:rsidRPr="00C076CC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     </w:t>
      </w:r>
      <w:r w:rsidRPr="00C076CC">
        <w:rPr>
          <w:bCs/>
        </w:rPr>
        <w:t>к решению Совета депутатов</w:t>
      </w:r>
    </w:p>
    <w:p w:rsidR="00076911" w:rsidRPr="00C076CC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</w:t>
      </w:r>
      <w:proofErr w:type="spellStart"/>
      <w:r w:rsidRPr="00C076CC">
        <w:rPr>
          <w:bCs/>
        </w:rPr>
        <w:t>Добринского</w:t>
      </w:r>
      <w:proofErr w:type="spellEnd"/>
      <w:r w:rsidRPr="00C076CC">
        <w:rPr>
          <w:bCs/>
        </w:rPr>
        <w:t xml:space="preserve"> муниципального района</w:t>
      </w: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  <w:r>
        <w:rPr>
          <w:bCs/>
        </w:rPr>
        <w:t xml:space="preserve">          </w:t>
      </w:r>
      <w:r w:rsidRPr="00C076CC">
        <w:rPr>
          <w:bCs/>
        </w:rPr>
        <w:t xml:space="preserve">           от </w:t>
      </w:r>
      <w:r>
        <w:rPr>
          <w:bCs/>
        </w:rPr>
        <w:t>04</w:t>
      </w:r>
      <w:r w:rsidRPr="00C076CC">
        <w:rPr>
          <w:bCs/>
        </w:rPr>
        <w:t>.0</w:t>
      </w:r>
      <w:r>
        <w:rPr>
          <w:bCs/>
        </w:rPr>
        <w:t>4</w:t>
      </w:r>
      <w:r w:rsidRPr="00C076CC">
        <w:rPr>
          <w:bCs/>
        </w:rPr>
        <w:t>.201</w:t>
      </w:r>
      <w:r>
        <w:rPr>
          <w:bCs/>
        </w:rPr>
        <w:t>7</w:t>
      </w:r>
      <w:r w:rsidRPr="00C076CC">
        <w:rPr>
          <w:bCs/>
        </w:rPr>
        <w:t>г. №</w:t>
      </w:r>
      <w:r>
        <w:rPr>
          <w:bCs/>
        </w:rPr>
        <w:t>145</w:t>
      </w:r>
      <w:r w:rsidRPr="00C076CC">
        <w:rPr>
          <w:bCs/>
        </w:rPr>
        <w:t>-рс</w:t>
      </w: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320"/>
        <w:gridCol w:w="1760"/>
        <w:gridCol w:w="1620"/>
        <w:gridCol w:w="1420"/>
      </w:tblGrid>
      <w:tr w:rsidR="00076911" w:rsidRPr="00FC7EBD" w:rsidTr="00E90F8E">
        <w:trPr>
          <w:trHeight w:val="35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7EBD">
              <w:rPr>
                <w:b/>
                <w:bCs/>
                <w:color w:val="000000"/>
                <w:sz w:val="28"/>
                <w:szCs w:val="28"/>
              </w:rPr>
              <w:t>ПРОЕКТ ОБ ИСПОЛНЕНИИ</w:t>
            </w:r>
          </w:p>
        </w:tc>
      </w:tr>
      <w:tr w:rsidR="00076911" w:rsidRPr="00FC7EBD" w:rsidTr="00E90F8E">
        <w:trPr>
          <w:trHeight w:val="35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7EBD">
              <w:rPr>
                <w:b/>
                <w:bCs/>
                <w:color w:val="000000"/>
                <w:sz w:val="28"/>
                <w:szCs w:val="28"/>
              </w:rPr>
              <w:t>РАЙОННОГО БЮДЖЕТА ЗА 2016 ГОД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11" w:rsidRPr="00FC7EBD" w:rsidRDefault="00076911" w:rsidP="00E90F8E">
            <w:pPr>
              <w:rPr>
                <w:rFonts w:ascii="Calibri" w:hAnsi="Calibri"/>
                <w:color w:val="000000"/>
              </w:rPr>
            </w:pPr>
          </w:p>
        </w:tc>
      </w:tr>
      <w:tr w:rsidR="00076911" w:rsidRPr="00FC7EBD" w:rsidTr="00E90F8E">
        <w:trPr>
          <w:trHeight w:val="105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>Исполнение за 2016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C7EBD">
              <w:rPr>
                <w:b/>
                <w:bCs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C7EBD">
              <w:rPr>
                <w:b/>
                <w:bCs/>
                <w:color w:val="000000"/>
                <w:sz w:val="20"/>
                <w:szCs w:val="20"/>
              </w:rPr>
              <w:t xml:space="preserve"> к годовому плану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EBD">
              <w:rPr>
                <w:b/>
                <w:bCs/>
                <w:color w:val="000000"/>
                <w:sz w:val="22"/>
                <w:szCs w:val="22"/>
              </w:rPr>
              <w:t xml:space="preserve"> ДОХОДЫ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7E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НАЛОГОВЫЕ  ДОХОДЫ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209 512,6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235 514,9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112,4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Налоги на прибыль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156 236,6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175 816,3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112,5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Налог на доходы 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156 236,6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175 816,3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112,5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Акцизы по подакцизным товарам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35 764,0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40 703,6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113,8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14 825,0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15 572,8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105,0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 xml:space="preserve">Прочие налоги, пошлины и сборы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2 687,0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3 422,2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127,4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 xml:space="preserve">в </w:t>
            </w:r>
            <w:proofErr w:type="spellStart"/>
            <w:r w:rsidRPr="00FC7EBD">
              <w:rPr>
                <w:color w:val="000000"/>
              </w:rPr>
              <w:t>т.ч</w:t>
            </w:r>
            <w:proofErr w:type="spellEnd"/>
            <w:r w:rsidRPr="00FC7EBD">
              <w:rPr>
                <w:color w:val="000000"/>
              </w:rPr>
              <w:t>. 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2 687,0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3 422,2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127,4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НЕНАЛОГОВЫЕ 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71 262,0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72 582,0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101,9</w:t>
            </w:r>
          </w:p>
        </w:tc>
      </w:tr>
      <w:tr w:rsidR="00076911" w:rsidRPr="00FC7EBD" w:rsidTr="00E90F8E">
        <w:trPr>
          <w:trHeight w:val="9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64 281,2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64 919,3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101,0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арендная плата за землю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61 920,0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62 642,6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101,2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доходы от сдачи в аренду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2 361,2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2 276,7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96,4</w:t>
            </w:r>
          </w:p>
        </w:tc>
      </w:tr>
      <w:tr w:rsidR="00076911" w:rsidRPr="00FC7EBD" w:rsidTr="00E90F8E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проценты, полученные от предоставления бюджетных кредитов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0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299,9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Доходы от продажи материальных и нематериальных 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599,0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817,0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136,4</w:t>
            </w:r>
          </w:p>
        </w:tc>
      </w:tr>
      <w:tr w:rsidR="00076911" w:rsidRPr="00FC7EBD" w:rsidTr="00E90F8E">
        <w:trPr>
          <w:trHeight w:val="9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10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197,3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Штрафные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2 755,0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2 776,1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100,8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Прочие  неналоговые  доходы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3 420,6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3 433,5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100,4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 xml:space="preserve">  ИТОГО ДОХОДОВ: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280 774,6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308 179,5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109,8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352 046,9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355 445,4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101,0</w:t>
            </w:r>
          </w:p>
        </w:tc>
      </w:tr>
      <w:tr w:rsidR="00076911" w:rsidRPr="00FC7EBD" w:rsidTr="00E90F8E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2 540,6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2 540,6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lastRenderedPageBreak/>
              <w:t>Субвенции от других бюджетов бюджетной системы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307 831,5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307 175,3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99,8</w:t>
            </w:r>
          </w:p>
        </w:tc>
      </w:tr>
      <w:tr w:rsidR="00076911" w:rsidRPr="00FC7EBD" w:rsidTr="00E90F8E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40 455,6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40 449,1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569,2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569,2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4 418,2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679,7</w:t>
            </w:r>
          </w:p>
        </w:tc>
      </w:tr>
      <w:tr w:rsidR="00076911" w:rsidRPr="00FC7EBD" w:rsidTr="00E90F8E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Доходы от возврата остатков межбюджетных трансфертов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 </w:t>
            </w:r>
          </w:p>
        </w:tc>
      </w:tr>
      <w:tr w:rsidR="00076911" w:rsidRPr="00FC7EBD" w:rsidTr="00E90F8E">
        <w:trPr>
          <w:trHeight w:val="125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-74,2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 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</w:rPr>
            </w:pPr>
            <w:r w:rsidRPr="00FC7EBD">
              <w:rPr>
                <w:color w:val="000000"/>
              </w:rPr>
              <w:t xml:space="preserve"> </w:t>
            </w:r>
            <w:r w:rsidRPr="00FC7EBD">
              <w:rPr>
                <w:b/>
                <w:bCs/>
                <w:color w:val="000000"/>
              </w:rPr>
              <w:t xml:space="preserve">    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632 821,5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663 624,9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104,9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color w:val="000000"/>
                <w:sz w:val="23"/>
                <w:szCs w:val="23"/>
              </w:rPr>
            </w:pPr>
            <w:r w:rsidRPr="00FC7EBD">
              <w:rPr>
                <w:color w:val="000000"/>
                <w:sz w:val="23"/>
                <w:szCs w:val="23"/>
              </w:rPr>
              <w:t>Превышение расходов над доходами (дефицит</w:t>
            </w:r>
            <w:proofErr w:type="gramStart"/>
            <w:r w:rsidRPr="00FC7EBD">
              <w:rPr>
                <w:color w:val="000000"/>
                <w:sz w:val="23"/>
                <w:szCs w:val="23"/>
              </w:rPr>
              <w:t xml:space="preserve"> -,</w:t>
            </w:r>
            <w:proofErr w:type="gramEnd"/>
            <w:r w:rsidRPr="00FC7EBD">
              <w:rPr>
                <w:color w:val="000000"/>
                <w:sz w:val="23"/>
                <w:szCs w:val="23"/>
              </w:rPr>
              <w:t>профицит +)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- 26 233,9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7 773,9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 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Бюджетный  кредит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4 408,0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4 408,0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 xml:space="preserve">   </w:t>
            </w:r>
            <w:proofErr w:type="gramStart"/>
            <w:r w:rsidRPr="00FC7EBD">
              <w:rPr>
                <w:b/>
                <w:bCs/>
                <w:color w:val="000000"/>
              </w:rPr>
              <w:t>Р</w:t>
            </w:r>
            <w:proofErr w:type="gramEnd"/>
            <w:r w:rsidRPr="00FC7EBD">
              <w:rPr>
                <w:b/>
                <w:bCs/>
                <w:color w:val="000000"/>
              </w:rPr>
              <w:t xml:space="preserve"> А С Х О Д 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 </w:t>
            </w:r>
          </w:p>
        </w:tc>
      </w:tr>
      <w:tr w:rsidR="00076911" w:rsidRPr="00FC7EBD" w:rsidTr="00E90F8E">
        <w:trPr>
          <w:trHeight w:val="38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Общегосударственные  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83 146,4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82 031,9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98,7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4 086,8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4 076,7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98,8</w:t>
            </w:r>
          </w:p>
        </w:tc>
      </w:tr>
      <w:tr w:rsidR="00076911" w:rsidRPr="00FC7EBD" w:rsidTr="00E90F8E">
        <w:trPr>
          <w:trHeight w:val="9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Сельское хозяйство и рыболовство (мероприятия по отлову и содержанию безнадзорных животных)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99,9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Государственная поддержка автотранспорта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5 762,0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5 762,00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48 002,6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47 934,8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99,9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6 916,2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6 908,9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99,9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13 217,5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12 664,6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95,8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414 529,2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413 233,9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99,7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35 427,0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35 372,3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42 624,6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42 535,5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1 453,5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1 451,2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99,8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3 023,0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3 022,6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100,0</w:t>
            </w:r>
          </w:p>
        </w:tc>
      </w:tr>
      <w:tr w:rsidR="00076911" w:rsidRPr="00FC7EBD" w:rsidTr="00E90F8E">
        <w:trPr>
          <w:trHeight w:val="61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color w:val="000000"/>
              </w:rPr>
            </w:pPr>
            <w:r w:rsidRPr="00FC7EBD">
              <w:rPr>
                <w:color w:val="000000"/>
              </w:rPr>
              <w:t>70,0</w:t>
            </w:r>
          </w:p>
        </w:tc>
      </w:tr>
      <w:tr w:rsidR="00076911" w:rsidRPr="00FC7EBD" w:rsidTr="00E90F8E">
        <w:trPr>
          <w:trHeight w:val="3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76911" w:rsidRPr="00FC7EBD" w:rsidRDefault="00076911" w:rsidP="00E90F8E">
            <w:pPr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659 055,4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655 851,0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6911" w:rsidRPr="00FC7EBD" w:rsidRDefault="00076911" w:rsidP="00E90F8E">
            <w:pPr>
              <w:jc w:val="center"/>
              <w:rPr>
                <w:b/>
                <w:bCs/>
                <w:color w:val="000000"/>
              </w:rPr>
            </w:pPr>
            <w:r w:rsidRPr="00FC7EBD">
              <w:rPr>
                <w:b/>
                <w:bCs/>
                <w:color w:val="000000"/>
              </w:rPr>
              <w:t>99,5</w:t>
            </w:r>
          </w:p>
        </w:tc>
      </w:tr>
    </w:tbl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Pr="00C076CC" w:rsidRDefault="00076911" w:rsidP="00076911">
      <w:pPr>
        <w:tabs>
          <w:tab w:val="left" w:pos="2505"/>
        </w:tabs>
        <w:ind w:firstLine="5220"/>
        <w:rPr>
          <w:bCs/>
        </w:rPr>
      </w:pPr>
    </w:p>
    <w:p w:rsidR="00076911" w:rsidRDefault="00076911" w:rsidP="00076911"/>
    <w:p w:rsidR="00076911" w:rsidRDefault="00076911" w:rsidP="00076911"/>
    <w:p w:rsidR="00076911" w:rsidRPr="00E33B5D" w:rsidRDefault="00076911" w:rsidP="00076911">
      <w:pPr>
        <w:tabs>
          <w:tab w:val="left" w:pos="2505"/>
        </w:tabs>
        <w:ind w:firstLine="5040"/>
        <w:jc w:val="both"/>
        <w:rPr>
          <w:bCs/>
          <w:color w:val="FF0000"/>
          <w:sz w:val="22"/>
          <w:szCs w:val="22"/>
        </w:rPr>
      </w:pPr>
    </w:p>
    <w:p w:rsidR="00076911" w:rsidRPr="00E33B5D" w:rsidRDefault="00076911" w:rsidP="00076911">
      <w:pPr>
        <w:tabs>
          <w:tab w:val="left" w:pos="2505"/>
        </w:tabs>
        <w:ind w:firstLine="5040"/>
        <w:jc w:val="both"/>
        <w:rPr>
          <w:bCs/>
          <w:color w:val="FF0000"/>
          <w:sz w:val="22"/>
          <w:szCs w:val="22"/>
        </w:rPr>
      </w:pPr>
    </w:p>
    <w:p w:rsidR="00E75B55" w:rsidRDefault="00E75B55"/>
    <w:sectPr w:rsidR="00E75B55" w:rsidSect="000769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11"/>
    <w:rsid w:val="00076911"/>
    <w:rsid w:val="00E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7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769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769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6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076911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7691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7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6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7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769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769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6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076911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07691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7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6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2017-04-18T12:45:00Z</dcterms:created>
  <dcterms:modified xsi:type="dcterms:W3CDTF">2017-04-18T12:45:00Z</dcterms:modified>
</cp:coreProperties>
</file>