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BC" w:rsidRDefault="00A521BC" w:rsidP="00A521BC">
      <w:pPr>
        <w:pStyle w:val="1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521BC" w:rsidTr="00AD46EA">
        <w:trPr>
          <w:cantSplit/>
          <w:trHeight w:val="1293"/>
        </w:trPr>
        <w:tc>
          <w:tcPr>
            <w:tcW w:w="4608" w:type="dxa"/>
          </w:tcPr>
          <w:p w:rsidR="00A521BC" w:rsidRDefault="00A521BC" w:rsidP="00AD46EA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58435DC" wp14:editId="2C130DBE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1BC" w:rsidRDefault="00A521BC" w:rsidP="00A521BC">
      <w:pPr>
        <w:pStyle w:val="a5"/>
        <w:ind w:right="-1"/>
      </w:pPr>
      <w:r>
        <w:br w:type="textWrapping" w:clear="all"/>
        <w:t>СОВЕТ  ДЕПУТАТОВ</w:t>
      </w:r>
    </w:p>
    <w:p w:rsidR="00A521BC" w:rsidRDefault="00A521BC" w:rsidP="00A521BC">
      <w:pPr>
        <w:pStyle w:val="a5"/>
        <w:ind w:right="-1"/>
      </w:pPr>
      <w:r>
        <w:t>ДОБРИНСКОГО МУНИЦИПАЛЬНОГО РАЙОНА</w:t>
      </w:r>
    </w:p>
    <w:p w:rsidR="00A521BC" w:rsidRDefault="00A521BC" w:rsidP="00A521BC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521BC" w:rsidRDefault="00A521BC" w:rsidP="00A521BC">
      <w:pPr>
        <w:ind w:right="-1"/>
        <w:jc w:val="center"/>
        <w:rPr>
          <w:sz w:val="28"/>
        </w:rPr>
      </w:pPr>
      <w:r>
        <w:rPr>
          <w:sz w:val="28"/>
        </w:rPr>
        <w:t xml:space="preserve">19-я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A521BC" w:rsidRDefault="00A521BC" w:rsidP="00A521BC">
      <w:pPr>
        <w:ind w:right="-1"/>
        <w:jc w:val="center"/>
        <w:rPr>
          <w:sz w:val="32"/>
        </w:rPr>
      </w:pPr>
    </w:p>
    <w:p w:rsidR="00A521BC" w:rsidRDefault="00A521BC" w:rsidP="00A521BC">
      <w:pPr>
        <w:ind w:right="-1"/>
        <w:jc w:val="center"/>
        <w:rPr>
          <w:sz w:val="32"/>
        </w:rPr>
      </w:pPr>
    </w:p>
    <w:p w:rsidR="00A521BC" w:rsidRPr="00F63CB3" w:rsidRDefault="00A521BC" w:rsidP="00A521BC">
      <w:pPr>
        <w:tabs>
          <w:tab w:val="left" w:pos="4550"/>
          <w:tab w:val="center" w:pos="4678"/>
        </w:tabs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A521BC" w:rsidRDefault="00A521BC" w:rsidP="00A521BC">
      <w:pPr>
        <w:pStyle w:val="a3"/>
        <w:ind w:right="-1"/>
        <w:jc w:val="center"/>
      </w:pPr>
    </w:p>
    <w:p w:rsidR="00A521BC" w:rsidRDefault="00A521BC" w:rsidP="00A521BC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05.07.</w:t>
      </w:r>
      <w:r w:rsidRPr="00F63CB3">
        <w:rPr>
          <w:sz w:val="28"/>
          <w:szCs w:val="28"/>
        </w:rPr>
        <w:t>20</w:t>
      </w:r>
      <w:r w:rsidRPr="00424C2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 w:rsidR="00843D4F">
        <w:rPr>
          <w:sz w:val="28"/>
          <w:szCs w:val="28"/>
        </w:rPr>
        <w:t>155</w:t>
      </w:r>
      <w:r w:rsidRPr="00F63CB3">
        <w:rPr>
          <w:sz w:val="28"/>
          <w:szCs w:val="28"/>
        </w:rPr>
        <w:t>-рс</w:t>
      </w:r>
    </w:p>
    <w:p w:rsidR="00A521BC" w:rsidRDefault="00A521BC" w:rsidP="00A521BC">
      <w:pPr>
        <w:pStyle w:val="a3"/>
        <w:ind w:right="-1"/>
        <w:jc w:val="center"/>
        <w:rPr>
          <w:sz w:val="28"/>
          <w:szCs w:val="28"/>
        </w:rPr>
      </w:pPr>
    </w:p>
    <w:p w:rsidR="00A521BC" w:rsidRDefault="00A521BC" w:rsidP="00A521BC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района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собственность </w:t>
      </w:r>
    </w:p>
    <w:p w:rsidR="00A521BC" w:rsidRDefault="00A521BC" w:rsidP="00A521BC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сельск</w:t>
      </w:r>
      <w:r>
        <w:rPr>
          <w:b/>
          <w:bCs/>
          <w:sz w:val="28"/>
        </w:rPr>
        <w:t>ого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 xml:space="preserve">я </w:t>
      </w:r>
      <w:proofErr w:type="spellStart"/>
      <w:r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</w:t>
      </w:r>
      <w:r w:rsidRPr="008E1E68">
        <w:rPr>
          <w:b/>
          <w:bCs/>
          <w:sz w:val="28"/>
        </w:rPr>
        <w:t xml:space="preserve"> безвозмездно</w:t>
      </w:r>
    </w:p>
    <w:p w:rsidR="00A521BC" w:rsidRDefault="00A521BC" w:rsidP="00A521BC">
      <w:pPr>
        <w:ind w:right="-1"/>
        <w:jc w:val="center"/>
        <w:rPr>
          <w:b/>
          <w:bCs/>
          <w:sz w:val="28"/>
        </w:rPr>
      </w:pPr>
    </w:p>
    <w:p w:rsidR="00A521BC" w:rsidRPr="00F63CB3" w:rsidRDefault="00A521BC" w:rsidP="00A521BC">
      <w:pPr>
        <w:pStyle w:val="3"/>
        <w:ind w:left="0" w:firstLine="708"/>
        <w:jc w:val="both"/>
        <w:rPr>
          <w:sz w:val="28"/>
          <w:szCs w:val="28"/>
        </w:rPr>
      </w:pPr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</w:t>
      </w:r>
      <w:proofErr w:type="gramStart"/>
      <w:r w:rsidRPr="00F63CB3">
        <w:rPr>
          <w:sz w:val="28"/>
          <w:szCs w:val="28"/>
        </w:rPr>
        <w:t>муниципального</w:t>
      </w:r>
      <w:proofErr w:type="gramEnd"/>
      <w:r w:rsidRPr="00F63CB3">
        <w:rPr>
          <w:sz w:val="28"/>
          <w:szCs w:val="28"/>
        </w:rPr>
        <w:t xml:space="preserve"> </w:t>
      </w:r>
      <w:proofErr w:type="gramStart"/>
      <w:r w:rsidRPr="00F63CB3">
        <w:rPr>
          <w:sz w:val="28"/>
          <w:szCs w:val="28"/>
        </w:rPr>
        <w:t xml:space="preserve">района о передаче муниципального имущества района в собственность сельского поселения </w:t>
      </w:r>
      <w:proofErr w:type="spellStart"/>
      <w:r w:rsidRPr="00F63CB3">
        <w:rPr>
          <w:sz w:val="28"/>
          <w:szCs w:val="28"/>
        </w:rPr>
        <w:t>Добринский</w:t>
      </w:r>
      <w:proofErr w:type="spellEnd"/>
      <w:r w:rsidRPr="00F63CB3">
        <w:rPr>
          <w:sz w:val="28"/>
          <w:szCs w:val="28"/>
        </w:rPr>
        <w:t xml:space="preserve"> сельсовет 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№63-рс, Положением «О порядке управления и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</w:t>
      </w:r>
      <w:proofErr w:type="gramEnd"/>
      <w:r w:rsidRPr="00F63CB3">
        <w:rPr>
          <w:sz w:val="28"/>
          <w:szCs w:val="28"/>
        </w:rPr>
        <w:t xml:space="preserve">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A521BC" w:rsidRDefault="00A521BC" w:rsidP="00A521BC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A521BC" w:rsidRPr="00743514" w:rsidRDefault="00A521BC" w:rsidP="00A521BC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муниципальное имущество района в собственность сельского поселения </w:t>
      </w:r>
      <w:proofErr w:type="spellStart"/>
      <w:r w:rsidRPr="00743514">
        <w:rPr>
          <w:sz w:val="28"/>
          <w:szCs w:val="28"/>
        </w:rPr>
        <w:t>Добринский</w:t>
      </w:r>
      <w:proofErr w:type="spellEnd"/>
      <w:r w:rsidRPr="00743514">
        <w:rPr>
          <w:sz w:val="28"/>
          <w:szCs w:val="28"/>
        </w:rPr>
        <w:t xml:space="preserve"> сельсовет безвозмездно, согласно прилагаемому перечню.</w:t>
      </w:r>
    </w:p>
    <w:p w:rsidR="00A521BC" w:rsidRPr="00743514" w:rsidRDefault="00A521BC" w:rsidP="00A521BC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 xml:space="preserve">Отделу имущественных и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В.В.</w:t>
      </w:r>
      <w:r w:rsidRPr="00743514">
        <w:rPr>
          <w:sz w:val="28"/>
          <w:szCs w:val="28"/>
        </w:rPr>
        <w:t>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A521BC" w:rsidRDefault="00A521BC" w:rsidP="00A521BC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A521BC" w:rsidRDefault="00A521BC" w:rsidP="00A521BC">
      <w:pPr>
        <w:pStyle w:val="a3"/>
        <w:ind w:firstLine="708"/>
        <w:jc w:val="both"/>
        <w:rPr>
          <w:sz w:val="28"/>
          <w:szCs w:val="28"/>
        </w:rPr>
      </w:pPr>
    </w:p>
    <w:p w:rsidR="00A521BC" w:rsidRPr="003D6F63" w:rsidRDefault="00A521BC" w:rsidP="00A521BC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A521BC" w:rsidRDefault="00A521BC" w:rsidP="00A521BC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521BC" w:rsidRDefault="00A521BC" w:rsidP="00A521BC">
      <w:pPr>
        <w:jc w:val="both"/>
        <w:rPr>
          <w:b/>
          <w:sz w:val="28"/>
          <w:szCs w:val="28"/>
        </w:rPr>
      </w:pPr>
    </w:p>
    <w:p w:rsidR="00A521BC" w:rsidRDefault="00A521BC" w:rsidP="00A521BC">
      <w:pPr>
        <w:jc w:val="both"/>
        <w:rPr>
          <w:b/>
          <w:sz w:val="28"/>
          <w:szCs w:val="28"/>
        </w:rPr>
      </w:pPr>
    </w:p>
    <w:p w:rsidR="00A521BC" w:rsidRPr="00C6057E" w:rsidRDefault="00A521BC" w:rsidP="00A521BC">
      <w:pPr>
        <w:tabs>
          <w:tab w:val="left" w:pos="5690"/>
        </w:tabs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bCs/>
        </w:rPr>
        <w:t xml:space="preserve">        </w:t>
      </w:r>
      <w:r w:rsidRPr="00C6057E">
        <w:rPr>
          <w:bCs/>
          <w:sz w:val="24"/>
          <w:szCs w:val="24"/>
        </w:rPr>
        <w:t>Приложение</w:t>
      </w:r>
    </w:p>
    <w:p w:rsidR="00A521BC" w:rsidRPr="00C6057E" w:rsidRDefault="00A521BC" w:rsidP="00A521BC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A521BC" w:rsidRDefault="00A521BC" w:rsidP="00A521BC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A521BC" w:rsidRPr="00C6057E" w:rsidRDefault="00A521BC" w:rsidP="00A521BC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05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07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22</w:t>
      </w:r>
      <w:r w:rsidRPr="00C6057E">
        <w:rPr>
          <w:bCs/>
          <w:sz w:val="24"/>
          <w:szCs w:val="24"/>
        </w:rPr>
        <w:t>г.  №</w:t>
      </w:r>
      <w:r w:rsidR="00843D4F">
        <w:rPr>
          <w:bCs/>
          <w:sz w:val="24"/>
          <w:szCs w:val="24"/>
        </w:rPr>
        <w:t>155</w:t>
      </w:r>
      <w:bookmarkStart w:id="0" w:name="_GoBack"/>
      <w:bookmarkEnd w:id="0"/>
      <w:r w:rsidRPr="00C6057E">
        <w:rPr>
          <w:bCs/>
          <w:sz w:val="24"/>
          <w:szCs w:val="24"/>
        </w:rPr>
        <w:t>-рс</w:t>
      </w:r>
    </w:p>
    <w:p w:rsidR="00A521BC" w:rsidRDefault="00A521BC" w:rsidP="00A521BC">
      <w:pPr>
        <w:pStyle w:val="1"/>
        <w:rPr>
          <w:b/>
          <w:sz w:val="28"/>
          <w:szCs w:val="28"/>
        </w:rPr>
      </w:pPr>
    </w:p>
    <w:p w:rsidR="00A521BC" w:rsidRPr="00BA2D56" w:rsidRDefault="00A521BC" w:rsidP="00A521BC">
      <w:pPr>
        <w:jc w:val="center"/>
        <w:rPr>
          <w:sz w:val="26"/>
          <w:szCs w:val="26"/>
        </w:rPr>
      </w:pPr>
      <w:r w:rsidRPr="00BA2D56">
        <w:rPr>
          <w:sz w:val="26"/>
          <w:szCs w:val="26"/>
        </w:rPr>
        <w:t>ПЕРЕЧЕНЬ</w:t>
      </w:r>
    </w:p>
    <w:p w:rsidR="00A521BC" w:rsidRDefault="00A521BC" w:rsidP="00A521BC">
      <w:pPr>
        <w:jc w:val="center"/>
        <w:rPr>
          <w:sz w:val="26"/>
          <w:szCs w:val="26"/>
        </w:rPr>
      </w:pPr>
      <w:r w:rsidRPr="00BA2D56">
        <w:rPr>
          <w:sz w:val="26"/>
          <w:szCs w:val="26"/>
        </w:rPr>
        <w:t xml:space="preserve">муниципального имущества передаваемого безвозмездно в собственность сельского поселения </w:t>
      </w:r>
      <w:proofErr w:type="spellStart"/>
      <w:r w:rsidRPr="00BA2D56">
        <w:rPr>
          <w:sz w:val="26"/>
          <w:szCs w:val="26"/>
        </w:rPr>
        <w:t>Добринский</w:t>
      </w:r>
      <w:proofErr w:type="spellEnd"/>
      <w:r w:rsidRPr="00BA2D56">
        <w:rPr>
          <w:sz w:val="26"/>
          <w:szCs w:val="26"/>
        </w:rPr>
        <w:t xml:space="preserve"> сельсовет</w:t>
      </w:r>
    </w:p>
    <w:p w:rsidR="00A521BC" w:rsidRPr="00BA2D56" w:rsidRDefault="00A521BC" w:rsidP="00A521BC">
      <w:pPr>
        <w:jc w:val="center"/>
        <w:rPr>
          <w:sz w:val="26"/>
          <w:szCs w:val="26"/>
        </w:rPr>
      </w:pPr>
    </w:p>
    <w:tbl>
      <w:tblPr>
        <w:tblW w:w="101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709"/>
        <w:gridCol w:w="1417"/>
        <w:gridCol w:w="1559"/>
        <w:gridCol w:w="1418"/>
        <w:gridCol w:w="1418"/>
      </w:tblGrid>
      <w:tr w:rsidR="00A521BC" w:rsidRPr="00BA2D56" w:rsidTr="00AD46EA">
        <w:tc>
          <w:tcPr>
            <w:tcW w:w="594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№</w:t>
            </w:r>
          </w:p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proofErr w:type="gramStart"/>
            <w:r w:rsidRPr="00BA2D56">
              <w:rPr>
                <w:sz w:val="26"/>
                <w:szCs w:val="26"/>
              </w:rPr>
              <w:t>п</w:t>
            </w:r>
            <w:proofErr w:type="gramEnd"/>
            <w:r w:rsidRPr="00BA2D56">
              <w:rPr>
                <w:sz w:val="26"/>
                <w:szCs w:val="26"/>
              </w:rPr>
              <w:t>/п</w:t>
            </w:r>
          </w:p>
        </w:tc>
        <w:tc>
          <w:tcPr>
            <w:tcW w:w="3058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709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Ко-во</w:t>
            </w:r>
          </w:p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A2D56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Балансовая стоимость ед., руб.</w:t>
            </w:r>
          </w:p>
        </w:tc>
        <w:tc>
          <w:tcPr>
            <w:tcW w:w="1559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Общая</w:t>
            </w:r>
          </w:p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балансовая стоимость, руб.</w:t>
            </w:r>
          </w:p>
        </w:tc>
        <w:tc>
          <w:tcPr>
            <w:tcW w:w="1418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Остаточная стоимость ед., руб.</w:t>
            </w:r>
          </w:p>
        </w:tc>
        <w:tc>
          <w:tcPr>
            <w:tcW w:w="1418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Общая остаточная стоимость, руб.</w:t>
            </w:r>
          </w:p>
        </w:tc>
      </w:tr>
      <w:tr w:rsidR="00A521BC" w:rsidRPr="00BA2D56" w:rsidTr="00AD46EA">
        <w:tc>
          <w:tcPr>
            <w:tcW w:w="594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7</w:t>
            </w:r>
          </w:p>
        </w:tc>
      </w:tr>
      <w:tr w:rsidR="00A521BC" w:rsidRPr="00BA2D56" w:rsidTr="00AD46EA">
        <w:tc>
          <w:tcPr>
            <w:tcW w:w="594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A521BC" w:rsidRPr="00BA2D56" w:rsidRDefault="00A521BC" w:rsidP="00AD46EA">
            <w:pPr>
              <w:jc w:val="both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Тип машин</w:t>
            </w:r>
            <w:proofErr w:type="gramStart"/>
            <w:r w:rsidRPr="00BA2D56">
              <w:rPr>
                <w:sz w:val="26"/>
                <w:szCs w:val="26"/>
              </w:rPr>
              <w:t>ы-</w:t>
            </w:r>
            <w:proofErr w:type="gramEnd"/>
            <w:r w:rsidRPr="00BA2D56">
              <w:rPr>
                <w:sz w:val="26"/>
                <w:szCs w:val="26"/>
              </w:rPr>
              <w:t xml:space="preserve"> Машина специальная. Марка, модель, коммерческое наименование машины - Установка для регенерации асфальтобетона ПМ-107. Организация-изготовитель, страна изготовления </w:t>
            </w:r>
            <w:proofErr w:type="gramStart"/>
            <w:r w:rsidRPr="00BA2D56">
              <w:rPr>
                <w:sz w:val="26"/>
                <w:szCs w:val="26"/>
              </w:rPr>
              <w:t>-О</w:t>
            </w:r>
            <w:proofErr w:type="gramEnd"/>
            <w:r w:rsidRPr="00BA2D56">
              <w:rPr>
                <w:sz w:val="26"/>
                <w:szCs w:val="26"/>
              </w:rPr>
              <w:t xml:space="preserve">АО «Минский завод гражданской авиации «407». Страна происхождение </w:t>
            </w:r>
            <w:proofErr w:type="gramStart"/>
            <w:r w:rsidRPr="00BA2D56">
              <w:rPr>
                <w:sz w:val="26"/>
                <w:szCs w:val="26"/>
              </w:rPr>
              <w:t>-Р</w:t>
            </w:r>
            <w:proofErr w:type="gramEnd"/>
            <w:r w:rsidRPr="00BA2D56">
              <w:rPr>
                <w:sz w:val="26"/>
                <w:szCs w:val="26"/>
              </w:rPr>
              <w:t>еспублика Беларусь. Сертификат соответствия (декларация о соответствии) №RU Д-В</w:t>
            </w:r>
            <w:proofErr w:type="gramStart"/>
            <w:r w:rsidRPr="00BA2D56">
              <w:rPr>
                <w:sz w:val="26"/>
                <w:szCs w:val="26"/>
              </w:rPr>
              <w:t>Y</w:t>
            </w:r>
            <w:proofErr w:type="gramEnd"/>
            <w:r w:rsidRPr="00BA2D56">
              <w:rPr>
                <w:sz w:val="26"/>
                <w:szCs w:val="26"/>
              </w:rPr>
              <w:t>.НА27.В.08068/18 от 20.11.2018г. Выдан (зарегистрирована)- ООО «Тест-</w:t>
            </w:r>
            <w:proofErr w:type="spellStart"/>
            <w:r w:rsidRPr="00BA2D56">
              <w:rPr>
                <w:sz w:val="26"/>
                <w:szCs w:val="26"/>
              </w:rPr>
              <w:t>Серт</w:t>
            </w:r>
            <w:proofErr w:type="spellEnd"/>
            <w:r w:rsidRPr="00BA2D56">
              <w:rPr>
                <w:sz w:val="26"/>
                <w:szCs w:val="26"/>
              </w:rPr>
              <w:t xml:space="preserve">». Год производства машины- 2022г. Заводской номер машины, идентификационный номер машины (VIN или PIN) -609. Тип двигателя (двигателей) </w:t>
            </w:r>
            <w:proofErr w:type="gramStart"/>
            <w:r w:rsidRPr="00BA2D56">
              <w:rPr>
                <w:sz w:val="26"/>
                <w:szCs w:val="26"/>
              </w:rPr>
              <w:t>-о</w:t>
            </w:r>
            <w:proofErr w:type="gramEnd"/>
            <w:r w:rsidRPr="00BA2D56">
              <w:rPr>
                <w:sz w:val="26"/>
                <w:szCs w:val="26"/>
              </w:rPr>
              <w:t>тсутствует. Модель, номер двигателя (двигателей)- отсутствует. Рабочий объем двигателя (двигателей), см</w:t>
            </w:r>
            <w:r w:rsidRPr="00BA2D56">
              <w:rPr>
                <w:sz w:val="26"/>
                <w:szCs w:val="26"/>
                <w:vertAlign w:val="superscript"/>
              </w:rPr>
              <w:t>3 -</w:t>
            </w:r>
            <w:r w:rsidRPr="00BA2D56">
              <w:rPr>
                <w:sz w:val="26"/>
                <w:szCs w:val="26"/>
              </w:rPr>
              <w:lastRenderedPageBreak/>
              <w:t xml:space="preserve">отсутствует. Вид двигателя </w:t>
            </w:r>
            <w:proofErr w:type="gramStart"/>
            <w:r w:rsidRPr="00BA2D56">
              <w:rPr>
                <w:sz w:val="26"/>
                <w:szCs w:val="26"/>
              </w:rPr>
              <w:t>-к</w:t>
            </w:r>
            <w:proofErr w:type="gramEnd"/>
            <w:r w:rsidRPr="00BA2D56">
              <w:rPr>
                <w:sz w:val="26"/>
                <w:szCs w:val="26"/>
              </w:rPr>
              <w:t>олесный. Цвет машин</w:t>
            </w:r>
            <w:proofErr w:type="gramStart"/>
            <w:r w:rsidRPr="00BA2D56">
              <w:rPr>
                <w:sz w:val="26"/>
                <w:szCs w:val="26"/>
              </w:rPr>
              <w:t>ы-</w:t>
            </w:r>
            <w:proofErr w:type="gramEnd"/>
            <w:r w:rsidRPr="00BA2D56">
              <w:rPr>
                <w:sz w:val="26"/>
                <w:szCs w:val="26"/>
              </w:rPr>
              <w:t xml:space="preserve"> оранжевый. Максимальная технически допустимая масса, </w:t>
            </w:r>
            <w:proofErr w:type="gramStart"/>
            <w:r w:rsidRPr="00BA2D56">
              <w:rPr>
                <w:sz w:val="26"/>
                <w:szCs w:val="26"/>
              </w:rPr>
              <w:t>кг</w:t>
            </w:r>
            <w:proofErr w:type="gramEnd"/>
            <w:r w:rsidRPr="00BA2D56">
              <w:rPr>
                <w:sz w:val="26"/>
                <w:szCs w:val="26"/>
              </w:rPr>
              <w:t xml:space="preserve">- 2500. Максимальная конструктивная скорость, </w:t>
            </w:r>
            <w:proofErr w:type="gramStart"/>
            <w:r w:rsidRPr="00BA2D56">
              <w:rPr>
                <w:sz w:val="26"/>
                <w:szCs w:val="26"/>
              </w:rPr>
              <w:t>км</w:t>
            </w:r>
            <w:proofErr w:type="gramEnd"/>
            <w:r w:rsidRPr="00BA2D56">
              <w:rPr>
                <w:sz w:val="26"/>
                <w:szCs w:val="26"/>
              </w:rPr>
              <w:t>/ч -25. Габаритные размеры- 4700/2100/1650. Паспорт самоходной машины и других видов техники- BY KC 027931. Дата выдачи паспорта- 15.04.2022г.</w:t>
            </w:r>
          </w:p>
        </w:tc>
        <w:tc>
          <w:tcPr>
            <w:tcW w:w="709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1802995,33</w:t>
            </w:r>
          </w:p>
        </w:tc>
        <w:tc>
          <w:tcPr>
            <w:tcW w:w="1559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1802995,33</w:t>
            </w:r>
          </w:p>
        </w:tc>
        <w:tc>
          <w:tcPr>
            <w:tcW w:w="1418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1802995,33</w:t>
            </w:r>
          </w:p>
        </w:tc>
        <w:tc>
          <w:tcPr>
            <w:tcW w:w="1418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1802995,33</w:t>
            </w:r>
          </w:p>
        </w:tc>
      </w:tr>
      <w:tr w:rsidR="00A521BC" w:rsidRPr="00BA2D56" w:rsidTr="00AD46EA">
        <w:tc>
          <w:tcPr>
            <w:tcW w:w="594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058" w:type="dxa"/>
            <w:shd w:val="clear" w:color="auto" w:fill="auto"/>
          </w:tcPr>
          <w:p w:rsidR="00A521BC" w:rsidRPr="00BA2D56" w:rsidRDefault="00A521BC" w:rsidP="00AD46EA">
            <w:pPr>
              <w:jc w:val="both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 xml:space="preserve">Тип </w:t>
            </w:r>
            <w:proofErr w:type="gramStart"/>
            <w:r w:rsidRPr="00BA2D56">
              <w:rPr>
                <w:sz w:val="26"/>
                <w:szCs w:val="26"/>
              </w:rPr>
              <w:t>машины-Трактор</w:t>
            </w:r>
            <w:proofErr w:type="gramEnd"/>
            <w:r w:rsidRPr="00BA2D56">
              <w:rPr>
                <w:sz w:val="26"/>
                <w:szCs w:val="26"/>
              </w:rPr>
              <w:t>. Марка, модель, коммерческое наименование машин</w:t>
            </w:r>
            <w:proofErr w:type="gramStart"/>
            <w:r w:rsidRPr="00BA2D56">
              <w:rPr>
                <w:sz w:val="26"/>
                <w:szCs w:val="26"/>
              </w:rPr>
              <w:t>ы-</w:t>
            </w:r>
            <w:proofErr w:type="gramEnd"/>
            <w:r w:rsidRPr="00BA2D56">
              <w:rPr>
                <w:sz w:val="26"/>
                <w:szCs w:val="26"/>
              </w:rPr>
              <w:t xml:space="preserve">  </w:t>
            </w:r>
            <w:proofErr w:type="spellStart"/>
            <w:r w:rsidRPr="00BA2D56">
              <w:rPr>
                <w:sz w:val="26"/>
                <w:szCs w:val="26"/>
              </w:rPr>
              <w:t>Беларус</w:t>
            </w:r>
            <w:proofErr w:type="spellEnd"/>
            <w:r w:rsidRPr="00BA2D56">
              <w:rPr>
                <w:sz w:val="26"/>
                <w:szCs w:val="26"/>
              </w:rPr>
              <w:t xml:space="preserve"> 82.1. Организация-изготовитель, страна изготовления </w:t>
            </w:r>
            <w:proofErr w:type="gramStart"/>
            <w:r w:rsidRPr="00BA2D56">
              <w:rPr>
                <w:sz w:val="26"/>
                <w:szCs w:val="26"/>
              </w:rPr>
              <w:t>-О</w:t>
            </w:r>
            <w:proofErr w:type="gramEnd"/>
            <w:r w:rsidRPr="00BA2D56">
              <w:rPr>
                <w:sz w:val="26"/>
                <w:szCs w:val="26"/>
              </w:rPr>
              <w:t xml:space="preserve">АО «Минский тракторный завод». Страна происхождение </w:t>
            </w:r>
            <w:proofErr w:type="gramStart"/>
            <w:r w:rsidRPr="00BA2D56">
              <w:rPr>
                <w:sz w:val="26"/>
                <w:szCs w:val="26"/>
              </w:rPr>
              <w:t>-Р</w:t>
            </w:r>
            <w:proofErr w:type="gramEnd"/>
            <w:r w:rsidRPr="00BA2D56">
              <w:rPr>
                <w:sz w:val="26"/>
                <w:szCs w:val="26"/>
              </w:rPr>
              <w:t xml:space="preserve">еспублика Беларусь. Сертификат соответствия (декларация о соответствии)- ЕАЭС BY/11202.01.00319251 от 25 января 2021г. Выдан (зарегистрирована) </w:t>
            </w:r>
            <w:proofErr w:type="gramStart"/>
            <w:r w:rsidRPr="00BA2D56">
              <w:rPr>
                <w:sz w:val="26"/>
                <w:szCs w:val="26"/>
              </w:rPr>
              <w:t>–Р</w:t>
            </w:r>
            <w:proofErr w:type="gramEnd"/>
            <w:r w:rsidRPr="00BA2D56">
              <w:rPr>
                <w:sz w:val="26"/>
                <w:szCs w:val="26"/>
              </w:rPr>
              <w:t xml:space="preserve">УП «БГИМ». Год производство машины-2022. Заводской номер машины, идентификационный номер машины (VIN или PIN) –Y4R900Z01N1113558. Тип двигателя (двигателей)- двигатель внутреннего сгорания. Модель, номер двигателя (двигателей) </w:t>
            </w:r>
            <w:proofErr w:type="gramStart"/>
            <w:r w:rsidRPr="00BA2D56">
              <w:rPr>
                <w:sz w:val="26"/>
                <w:szCs w:val="26"/>
              </w:rPr>
              <w:t>–Д</w:t>
            </w:r>
            <w:proofErr w:type="gramEnd"/>
            <w:r w:rsidRPr="00BA2D56">
              <w:rPr>
                <w:sz w:val="26"/>
                <w:szCs w:val="26"/>
              </w:rPr>
              <w:t>-243S2, 164201. Рабочий объем двигателя (двигателей), см</w:t>
            </w:r>
            <w:r w:rsidRPr="00BA2D56">
              <w:rPr>
                <w:sz w:val="26"/>
                <w:szCs w:val="26"/>
                <w:vertAlign w:val="superscript"/>
              </w:rPr>
              <w:t>3 –</w:t>
            </w:r>
            <w:r w:rsidRPr="00BA2D56">
              <w:rPr>
                <w:sz w:val="26"/>
                <w:szCs w:val="26"/>
              </w:rPr>
              <w:t xml:space="preserve">4750. Мощность </w:t>
            </w:r>
            <w:r w:rsidRPr="00BA2D56">
              <w:rPr>
                <w:sz w:val="26"/>
                <w:szCs w:val="26"/>
              </w:rPr>
              <w:lastRenderedPageBreak/>
              <w:t>двигателя (двигателей), кВт (</w:t>
            </w:r>
            <w:proofErr w:type="spellStart"/>
            <w:r w:rsidRPr="00BA2D56">
              <w:rPr>
                <w:sz w:val="26"/>
                <w:szCs w:val="26"/>
              </w:rPr>
              <w:t>л.с</w:t>
            </w:r>
            <w:proofErr w:type="spellEnd"/>
            <w:r w:rsidRPr="00BA2D56">
              <w:rPr>
                <w:sz w:val="26"/>
                <w:szCs w:val="26"/>
              </w:rPr>
              <w:t>.)- 60,0 (81,6). Вид движител</w:t>
            </w:r>
            <w:proofErr w:type="gramStart"/>
            <w:r w:rsidRPr="00BA2D56">
              <w:rPr>
                <w:sz w:val="26"/>
                <w:szCs w:val="26"/>
              </w:rPr>
              <w:t>я-</w:t>
            </w:r>
            <w:proofErr w:type="gramEnd"/>
            <w:r w:rsidRPr="00BA2D56">
              <w:rPr>
                <w:sz w:val="26"/>
                <w:szCs w:val="26"/>
              </w:rPr>
              <w:t xml:space="preserve"> колесный. Цвет машин</w:t>
            </w:r>
            <w:proofErr w:type="gramStart"/>
            <w:r w:rsidRPr="00BA2D56">
              <w:rPr>
                <w:sz w:val="26"/>
                <w:szCs w:val="26"/>
              </w:rPr>
              <w:t>ы-</w:t>
            </w:r>
            <w:proofErr w:type="gramEnd"/>
            <w:r w:rsidRPr="00BA2D56">
              <w:rPr>
                <w:sz w:val="26"/>
                <w:szCs w:val="26"/>
              </w:rPr>
              <w:t xml:space="preserve"> синий. Максимальная технически допустимая масса, </w:t>
            </w:r>
            <w:proofErr w:type="gramStart"/>
            <w:r w:rsidRPr="00BA2D56">
              <w:rPr>
                <w:sz w:val="26"/>
                <w:szCs w:val="26"/>
              </w:rPr>
              <w:t>кг</w:t>
            </w:r>
            <w:proofErr w:type="gramEnd"/>
            <w:r w:rsidRPr="00BA2D56">
              <w:rPr>
                <w:sz w:val="26"/>
                <w:szCs w:val="26"/>
              </w:rPr>
              <w:t xml:space="preserve">- 6500. Максимальная конструктивная скорость, </w:t>
            </w:r>
            <w:proofErr w:type="gramStart"/>
            <w:r w:rsidRPr="00BA2D56">
              <w:rPr>
                <w:sz w:val="26"/>
                <w:szCs w:val="26"/>
              </w:rPr>
              <w:t>км</w:t>
            </w:r>
            <w:proofErr w:type="gramEnd"/>
            <w:r w:rsidRPr="00BA2D56">
              <w:rPr>
                <w:sz w:val="26"/>
                <w:szCs w:val="26"/>
              </w:rPr>
              <w:t>/ч -34.30. Габаритные размеры- 3930х1970х2800. Паспорт самоходной машины и других видов техники- BY KC 022641. Дата выдачи паспорта- 26.01.2022г.</w:t>
            </w:r>
          </w:p>
        </w:tc>
        <w:tc>
          <w:tcPr>
            <w:tcW w:w="709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2410000,00</w:t>
            </w:r>
          </w:p>
        </w:tc>
        <w:tc>
          <w:tcPr>
            <w:tcW w:w="1559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2410000,00</w:t>
            </w:r>
          </w:p>
        </w:tc>
        <w:tc>
          <w:tcPr>
            <w:tcW w:w="1418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2410000,00</w:t>
            </w:r>
          </w:p>
        </w:tc>
        <w:tc>
          <w:tcPr>
            <w:tcW w:w="1418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2410000,00</w:t>
            </w:r>
          </w:p>
        </w:tc>
      </w:tr>
      <w:tr w:rsidR="00A521BC" w:rsidRPr="00BA2D56" w:rsidTr="00AD46EA">
        <w:tc>
          <w:tcPr>
            <w:tcW w:w="594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058" w:type="dxa"/>
            <w:shd w:val="clear" w:color="auto" w:fill="auto"/>
          </w:tcPr>
          <w:p w:rsidR="00A521BC" w:rsidRPr="00BA2D56" w:rsidRDefault="00A521BC" w:rsidP="00AD46EA">
            <w:pPr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Оборотный отвал КО-3.1</w:t>
            </w:r>
          </w:p>
          <w:p w:rsidR="00A521BC" w:rsidRPr="00BA2D56" w:rsidRDefault="00A521BC" w:rsidP="00AD46E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128500,00</w:t>
            </w:r>
          </w:p>
        </w:tc>
        <w:tc>
          <w:tcPr>
            <w:tcW w:w="1559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257000,00</w:t>
            </w:r>
          </w:p>
        </w:tc>
        <w:tc>
          <w:tcPr>
            <w:tcW w:w="1418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128500,00</w:t>
            </w:r>
          </w:p>
        </w:tc>
        <w:tc>
          <w:tcPr>
            <w:tcW w:w="1418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257000,00</w:t>
            </w:r>
          </w:p>
        </w:tc>
      </w:tr>
      <w:tr w:rsidR="00A521BC" w:rsidRPr="00BA2D56" w:rsidTr="00AD46EA">
        <w:tc>
          <w:tcPr>
            <w:tcW w:w="594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4</w:t>
            </w:r>
          </w:p>
        </w:tc>
        <w:tc>
          <w:tcPr>
            <w:tcW w:w="3058" w:type="dxa"/>
            <w:shd w:val="clear" w:color="auto" w:fill="auto"/>
          </w:tcPr>
          <w:p w:rsidR="00A521BC" w:rsidRPr="00BA2D56" w:rsidRDefault="00A521BC" w:rsidP="00AD46EA">
            <w:pPr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Косилка ротационная навесная КРН-2,1Б (д). Вид косилк</w:t>
            </w:r>
            <w:proofErr w:type="gramStart"/>
            <w:r w:rsidRPr="00BA2D56">
              <w:rPr>
                <w:sz w:val="26"/>
                <w:szCs w:val="26"/>
              </w:rPr>
              <w:t>и-</w:t>
            </w:r>
            <w:proofErr w:type="gramEnd"/>
            <w:r w:rsidRPr="00BA2D56">
              <w:rPr>
                <w:sz w:val="26"/>
                <w:szCs w:val="26"/>
              </w:rPr>
              <w:t xml:space="preserve"> роторная. Ширина захвата- 2100 мм. Количество роторов- 4 шт. Число оборотов ВОМ-1000 об\мин. Высота среза-40мм. Рабочая скорость- 15 км/ч.</w:t>
            </w:r>
          </w:p>
        </w:tc>
        <w:tc>
          <w:tcPr>
            <w:tcW w:w="709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6"/>
                <w:szCs w:val="26"/>
              </w:rPr>
            </w:pPr>
            <w:r w:rsidRPr="00BA2D56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295000,00</w:t>
            </w:r>
          </w:p>
        </w:tc>
        <w:tc>
          <w:tcPr>
            <w:tcW w:w="1559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885000,00</w:t>
            </w:r>
          </w:p>
        </w:tc>
        <w:tc>
          <w:tcPr>
            <w:tcW w:w="1418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295000,00</w:t>
            </w:r>
          </w:p>
        </w:tc>
        <w:tc>
          <w:tcPr>
            <w:tcW w:w="1418" w:type="dxa"/>
            <w:shd w:val="clear" w:color="auto" w:fill="auto"/>
          </w:tcPr>
          <w:p w:rsidR="00A521BC" w:rsidRPr="00BA2D56" w:rsidRDefault="00A521BC" w:rsidP="00AD46EA">
            <w:pPr>
              <w:jc w:val="center"/>
              <w:rPr>
                <w:sz w:val="24"/>
                <w:szCs w:val="24"/>
              </w:rPr>
            </w:pPr>
            <w:r w:rsidRPr="00BA2D56">
              <w:rPr>
                <w:sz w:val="24"/>
                <w:szCs w:val="24"/>
              </w:rPr>
              <w:t>885000,00</w:t>
            </w:r>
          </w:p>
        </w:tc>
      </w:tr>
    </w:tbl>
    <w:p w:rsidR="00A521BC" w:rsidRDefault="00A521BC" w:rsidP="00A521BC">
      <w:pPr>
        <w:pStyle w:val="1"/>
        <w:rPr>
          <w:b/>
          <w:sz w:val="28"/>
          <w:szCs w:val="28"/>
        </w:rPr>
      </w:pPr>
    </w:p>
    <w:p w:rsidR="00A521BC" w:rsidRDefault="00A521BC" w:rsidP="00A521BC">
      <w:pPr>
        <w:pStyle w:val="1"/>
        <w:rPr>
          <w:b/>
          <w:sz w:val="28"/>
          <w:szCs w:val="28"/>
        </w:rPr>
      </w:pPr>
    </w:p>
    <w:p w:rsidR="00A521BC" w:rsidRDefault="00A521BC" w:rsidP="00A521BC">
      <w:pPr>
        <w:pStyle w:val="1"/>
        <w:rPr>
          <w:b/>
          <w:sz w:val="28"/>
          <w:szCs w:val="28"/>
        </w:rPr>
      </w:pPr>
    </w:p>
    <w:p w:rsidR="0085103F" w:rsidRDefault="0085103F"/>
    <w:sectPr w:rsidR="0085103F" w:rsidSect="00A521B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C"/>
    <w:rsid w:val="00843D4F"/>
    <w:rsid w:val="0085103F"/>
    <w:rsid w:val="00A5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5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52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521B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521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A521B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A521BC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A521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21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1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5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52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521B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521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A521B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A521BC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A521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21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1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2022-06-30T07:23:00Z</dcterms:created>
  <dcterms:modified xsi:type="dcterms:W3CDTF">2022-07-04T13:43:00Z</dcterms:modified>
</cp:coreProperties>
</file>