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F15423" w:rsidTr="00762B95">
        <w:trPr>
          <w:cantSplit/>
          <w:trHeight w:val="1293"/>
          <w:jc w:val="center"/>
        </w:trPr>
        <w:tc>
          <w:tcPr>
            <w:tcW w:w="4608" w:type="dxa"/>
          </w:tcPr>
          <w:p w:rsidR="00F15423" w:rsidRDefault="00F15423" w:rsidP="00762B95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E1ACE5A" wp14:editId="256B3A40">
                  <wp:extent cx="541020" cy="678180"/>
                  <wp:effectExtent l="0" t="0" r="0" b="7620"/>
                  <wp:docPr id="53" name="Рисунок 53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423" w:rsidRDefault="00F15423" w:rsidP="00F15423">
      <w:pPr>
        <w:pStyle w:val="a4"/>
        <w:ind w:right="-94"/>
      </w:pPr>
      <w:r>
        <w:t>СОВЕТ  ДЕПУТАТОВ</w:t>
      </w:r>
    </w:p>
    <w:p w:rsidR="00F15423" w:rsidRDefault="00F15423" w:rsidP="00F15423">
      <w:pPr>
        <w:pStyle w:val="a4"/>
        <w:ind w:right="-94"/>
      </w:pPr>
      <w:r>
        <w:t xml:space="preserve"> ДОБРИНСКОГО МУНИЦИПАЛЬНОГО РАЙОНА</w:t>
      </w:r>
    </w:p>
    <w:p w:rsidR="00F15423" w:rsidRDefault="00F15423" w:rsidP="00F15423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F15423" w:rsidRDefault="00F15423" w:rsidP="00F15423">
      <w:pPr>
        <w:ind w:right="-94"/>
        <w:jc w:val="center"/>
        <w:rPr>
          <w:sz w:val="28"/>
        </w:rPr>
      </w:pPr>
      <w:r>
        <w:rPr>
          <w:sz w:val="28"/>
        </w:rPr>
        <w:t xml:space="preserve">24-я сессия 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F15423" w:rsidRDefault="00F15423" w:rsidP="00F15423">
      <w:pPr>
        <w:ind w:right="-94"/>
        <w:jc w:val="center"/>
        <w:rPr>
          <w:sz w:val="32"/>
        </w:rPr>
      </w:pPr>
    </w:p>
    <w:p w:rsidR="00F15423" w:rsidRPr="001E6DEC" w:rsidRDefault="00F15423" w:rsidP="00F15423">
      <w:pPr>
        <w:pStyle w:val="7"/>
        <w:ind w:right="-94" w:firstLine="0"/>
        <w:jc w:val="center"/>
        <w:rPr>
          <w:b w:val="0"/>
          <w:i/>
          <w:sz w:val="44"/>
          <w:lang w:val="ru-RU"/>
        </w:rPr>
      </w:pPr>
      <w:r w:rsidRPr="001E6DEC">
        <w:rPr>
          <w:sz w:val="44"/>
          <w:lang w:val="ru-RU"/>
        </w:rPr>
        <w:t>РЕШЕНИЕ</w:t>
      </w:r>
    </w:p>
    <w:p w:rsidR="00F15423" w:rsidRPr="005B19AC" w:rsidRDefault="00F15423" w:rsidP="00F15423">
      <w:pPr>
        <w:pStyle w:val="a7"/>
        <w:ind w:right="-94"/>
        <w:rPr>
          <w:szCs w:val="28"/>
        </w:rPr>
      </w:pPr>
    </w:p>
    <w:p w:rsidR="00F15423" w:rsidRPr="003203B0" w:rsidRDefault="00F15423" w:rsidP="00F15423">
      <w:pPr>
        <w:pStyle w:val="3"/>
        <w:ind w:left="0" w:right="-94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3203B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203B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3B0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    </w:t>
      </w:r>
      <w:r w:rsidRPr="003203B0">
        <w:rPr>
          <w:sz w:val="28"/>
          <w:szCs w:val="28"/>
        </w:rPr>
        <w:t xml:space="preserve"> </w:t>
      </w:r>
      <w:proofErr w:type="spellStart"/>
      <w:r w:rsidRPr="003203B0">
        <w:rPr>
          <w:sz w:val="28"/>
          <w:szCs w:val="28"/>
        </w:rPr>
        <w:t>п</w:t>
      </w:r>
      <w:proofErr w:type="gramStart"/>
      <w:r w:rsidRPr="003203B0">
        <w:rPr>
          <w:sz w:val="28"/>
          <w:szCs w:val="28"/>
        </w:rPr>
        <w:t>.Д</w:t>
      </w:r>
      <w:proofErr w:type="gramEnd"/>
      <w:r w:rsidRPr="003203B0">
        <w:rPr>
          <w:sz w:val="28"/>
          <w:szCs w:val="28"/>
        </w:rPr>
        <w:t>обринка</w:t>
      </w:r>
      <w:proofErr w:type="spellEnd"/>
      <w:r w:rsidRPr="003203B0">
        <w:rPr>
          <w:sz w:val="28"/>
          <w:szCs w:val="28"/>
        </w:rPr>
        <w:tab/>
        <w:t xml:space="preserve">                                    №</w:t>
      </w:r>
      <w:r>
        <w:rPr>
          <w:sz w:val="28"/>
          <w:szCs w:val="28"/>
        </w:rPr>
        <w:t>188</w:t>
      </w:r>
      <w:r w:rsidRPr="003203B0">
        <w:rPr>
          <w:sz w:val="28"/>
          <w:szCs w:val="28"/>
        </w:rPr>
        <w:t>-рс</w:t>
      </w:r>
    </w:p>
    <w:p w:rsidR="00F15423" w:rsidRDefault="00F15423" w:rsidP="00F15423">
      <w:pPr>
        <w:ind w:right="-94"/>
        <w:rPr>
          <w:b/>
          <w:bCs/>
          <w:sz w:val="28"/>
          <w:szCs w:val="28"/>
        </w:rPr>
      </w:pPr>
    </w:p>
    <w:p w:rsidR="00F15423" w:rsidRDefault="00F15423" w:rsidP="00F15423">
      <w:pPr>
        <w:pStyle w:val="a3"/>
        <w:jc w:val="center"/>
        <w:rPr>
          <w:b/>
          <w:iCs/>
          <w:sz w:val="28"/>
          <w:szCs w:val="28"/>
        </w:rPr>
      </w:pPr>
    </w:p>
    <w:p w:rsidR="00F15423" w:rsidRDefault="00F15423" w:rsidP="00F15423">
      <w:pPr>
        <w:pStyle w:val="a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Положение </w:t>
      </w:r>
      <w:r>
        <w:rPr>
          <w:rFonts w:eastAsiaTheme="minorHAnsi"/>
          <w:b/>
          <w:sz w:val="28"/>
          <w:szCs w:val="28"/>
          <w:lang w:eastAsia="en-US"/>
        </w:rPr>
        <w:t>«</w:t>
      </w:r>
      <w:proofErr w:type="gramStart"/>
      <w:r>
        <w:rPr>
          <w:b/>
          <w:iCs/>
          <w:sz w:val="28"/>
          <w:szCs w:val="28"/>
        </w:rPr>
        <w:t>О</w:t>
      </w:r>
      <w:proofErr w:type="gramEnd"/>
      <w:r>
        <w:rPr>
          <w:b/>
          <w:iCs/>
          <w:sz w:val="28"/>
          <w:szCs w:val="28"/>
        </w:rPr>
        <w:t xml:space="preserve"> бюджетном </w:t>
      </w:r>
    </w:p>
    <w:p w:rsidR="00F15423" w:rsidRDefault="00F15423" w:rsidP="00F15423">
      <w:pPr>
        <w:pStyle w:val="a3"/>
        <w:jc w:val="center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процессе</w:t>
      </w:r>
      <w:proofErr w:type="gramEnd"/>
      <w:r>
        <w:rPr>
          <w:b/>
          <w:iCs/>
          <w:sz w:val="28"/>
          <w:szCs w:val="28"/>
        </w:rPr>
        <w:t xml:space="preserve"> в </w:t>
      </w:r>
      <w:proofErr w:type="spellStart"/>
      <w:r>
        <w:rPr>
          <w:b/>
          <w:iCs/>
          <w:sz w:val="28"/>
          <w:szCs w:val="28"/>
        </w:rPr>
        <w:t>Добринском</w:t>
      </w:r>
      <w:proofErr w:type="spellEnd"/>
      <w:r>
        <w:rPr>
          <w:b/>
          <w:iCs/>
          <w:sz w:val="28"/>
          <w:szCs w:val="28"/>
        </w:rPr>
        <w:t xml:space="preserve"> районе»</w:t>
      </w:r>
    </w:p>
    <w:p w:rsidR="00F15423" w:rsidRDefault="00F15423" w:rsidP="00F15423">
      <w:pPr>
        <w:pStyle w:val="ConsPlusNormal"/>
        <w:jc w:val="both"/>
        <w:rPr>
          <w:b/>
        </w:rPr>
      </w:pPr>
    </w:p>
    <w:p w:rsidR="00F15423" w:rsidRDefault="00F15423" w:rsidP="00F15423">
      <w:pPr>
        <w:pStyle w:val="ConsPlusNormal"/>
        <w:jc w:val="both"/>
      </w:pPr>
    </w:p>
    <w:p w:rsidR="00F15423" w:rsidRDefault="00F15423" w:rsidP="00F1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решения о внесении изменений в Положение «</w:t>
      </w:r>
      <w:r>
        <w:rPr>
          <w:rFonts w:ascii="Times New Roman" w:hAnsi="Times New Roman" w:cs="Times New Roman"/>
          <w:iCs/>
          <w:sz w:val="28"/>
          <w:szCs w:val="28"/>
        </w:rPr>
        <w:t xml:space="preserve">О бюджетном процессе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Добринском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муниципального, руководствуясь ст. 27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учитывая решение постоянных комиссий по экономике, бюджету, муниципальной собственности и социальным вопросам и по правовым вопросам, местному самоуправлению и работе с депутатами,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15423" w:rsidRDefault="00F15423" w:rsidP="00F1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423" w:rsidRDefault="00F15423" w:rsidP="00F1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23" w:rsidRDefault="00F15423" w:rsidP="00F15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изменения в </w:t>
      </w:r>
      <w:hyperlink r:id="rId6" w:anchor="Par24" w:history="1">
        <w:r w:rsidRPr="005B753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5B7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 xml:space="preserve">О бюджетном процессе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Добринском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15423" w:rsidRDefault="00F15423" w:rsidP="00F15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423" w:rsidRDefault="00F15423" w:rsidP="00F1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подписания и официального опубликования. </w:t>
      </w:r>
    </w:p>
    <w:p w:rsidR="00F15423" w:rsidRDefault="00F15423" w:rsidP="00F1542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3.Настоящее решение вступает в силу </w:t>
      </w:r>
      <w:r>
        <w:rPr>
          <w:rFonts w:eastAsiaTheme="minorHAnsi"/>
          <w:sz w:val="28"/>
          <w:szCs w:val="28"/>
          <w:lang w:eastAsia="en-US"/>
        </w:rPr>
        <w:t>со дня его официального опубликования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5423" w:rsidRDefault="00F15423" w:rsidP="00F1542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F15423" w:rsidRDefault="00F15423" w:rsidP="00F15423">
      <w:pPr>
        <w:ind w:right="279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муниципального района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</w:t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F15423" w:rsidRDefault="00F15423" w:rsidP="00F15423">
      <w:pPr>
        <w:ind w:right="279"/>
        <w:rPr>
          <w:b/>
          <w:bCs/>
          <w:sz w:val="28"/>
        </w:rPr>
      </w:pPr>
    </w:p>
    <w:p w:rsidR="00F15423" w:rsidRDefault="00F15423" w:rsidP="00F15423">
      <w:pPr>
        <w:pStyle w:val="ConsPlusNormal"/>
        <w:jc w:val="right"/>
      </w:pPr>
    </w:p>
    <w:p w:rsidR="00F15423" w:rsidRDefault="00F15423" w:rsidP="00F154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</w:p>
    <w:p w:rsidR="00F15423" w:rsidRDefault="00F15423" w:rsidP="00F154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</w:p>
    <w:p w:rsidR="00F15423" w:rsidRDefault="00F15423" w:rsidP="00F15423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</w:t>
      </w:r>
    </w:p>
    <w:p w:rsidR="00F15423" w:rsidRPr="00A52CA3" w:rsidRDefault="00F15423" w:rsidP="00F15423">
      <w:pPr>
        <w:jc w:val="center"/>
        <w:rPr>
          <w:bCs/>
        </w:rPr>
      </w:pPr>
      <w:r w:rsidRPr="00A52CA3">
        <w:rPr>
          <w:bCs/>
        </w:rPr>
        <w:lastRenderedPageBreak/>
        <w:t xml:space="preserve">                                                                    </w:t>
      </w:r>
      <w:r>
        <w:rPr>
          <w:bCs/>
        </w:rPr>
        <w:t xml:space="preserve">           </w:t>
      </w:r>
      <w:r w:rsidRPr="00A52CA3">
        <w:rPr>
          <w:bCs/>
        </w:rPr>
        <w:t xml:space="preserve">    </w:t>
      </w:r>
      <w:proofErr w:type="gramStart"/>
      <w:r w:rsidRPr="00A52CA3">
        <w:rPr>
          <w:bCs/>
        </w:rPr>
        <w:t>Приняты</w:t>
      </w:r>
      <w:proofErr w:type="gramEnd"/>
    </w:p>
    <w:p w:rsidR="00F15423" w:rsidRPr="00A52CA3" w:rsidRDefault="00F15423" w:rsidP="00F15423">
      <w:pPr>
        <w:jc w:val="center"/>
        <w:rPr>
          <w:bCs/>
        </w:rPr>
      </w:pPr>
      <w:r w:rsidRPr="00A52CA3">
        <w:rPr>
          <w:bCs/>
        </w:rPr>
        <w:t xml:space="preserve">                                                                    </w:t>
      </w:r>
      <w:r>
        <w:rPr>
          <w:bCs/>
        </w:rPr>
        <w:t xml:space="preserve">                </w:t>
      </w:r>
      <w:r w:rsidRPr="00A52CA3">
        <w:rPr>
          <w:bCs/>
        </w:rPr>
        <w:t xml:space="preserve">    решением Совета депутатов  </w:t>
      </w:r>
    </w:p>
    <w:p w:rsidR="00F15423" w:rsidRPr="00A52CA3" w:rsidRDefault="00F15423" w:rsidP="00F15423">
      <w:pPr>
        <w:jc w:val="right"/>
        <w:rPr>
          <w:bCs/>
        </w:rPr>
      </w:pPr>
      <w:proofErr w:type="spellStart"/>
      <w:r w:rsidRPr="00A52CA3">
        <w:rPr>
          <w:bCs/>
        </w:rPr>
        <w:t>Добринского</w:t>
      </w:r>
      <w:proofErr w:type="spellEnd"/>
      <w:r w:rsidRPr="00A52CA3">
        <w:rPr>
          <w:bCs/>
        </w:rPr>
        <w:t xml:space="preserve"> муниципального района</w:t>
      </w:r>
    </w:p>
    <w:p w:rsidR="00F15423" w:rsidRPr="00A52CA3" w:rsidRDefault="00F15423" w:rsidP="00F15423">
      <w:pPr>
        <w:rPr>
          <w:bCs/>
        </w:rPr>
      </w:pPr>
      <w:r w:rsidRPr="00A52CA3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           </w:t>
      </w:r>
      <w:r w:rsidRPr="00A52CA3">
        <w:rPr>
          <w:bCs/>
        </w:rPr>
        <w:t xml:space="preserve">  от 27.11.2017г. №</w:t>
      </w:r>
      <w:r>
        <w:rPr>
          <w:bCs/>
        </w:rPr>
        <w:t>188</w:t>
      </w:r>
      <w:r w:rsidRPr="00A52CA3">
        <w:rPr>
          <w:bCs/>
        </w:rPr>
        <w:t>-рс</w:t>
      </w:r>
    </w:p>
    <w:p w:rsidR="00F15423" w:rsidRPr="00A52CA3" w:rsidRDefault="00F15423" w:rsidP="00F15423">
      <w:pPr>
        <w:rPr>
          <w:b/>
          <w:bCs/>
        </w:rPr>
      </w:pPr>
    </w:p>
    <w:p w:rsidR="00F15423" w:rsidRPr="005B7538" w:rsidRDefault="00F15423" w:rsidP="00F154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538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</w:p>
    <w:p w:rsidR="00F15423" w:rsidRPr="005B7538" w:rsidRDefault="00F15423" w:rsidP="00F15423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7538">
        <w:rPr>
          <w:rFonts w:ascii="Times New Roman" w:hAnsi="Times New Roman" w:cs="Times New Roman"/>
          <w:b/>
          <w:iCs/>
          <w:sz w:val="28"/>
          <w:szCs w:val="28"/>
        </w:rPr>
        <w:t xml:space="preserve">в Положение «О бюджетном процессе в </w:t>
      </w:r>
      <w:proofErr w:type="spellStart"/>
      <w:r w:rsidRPr="005B7538">
        <w:rPr>
          <w:rFonts w:ascii="Times New Roman" w:hAnsi="Times New Roman" w:cs="Times New Roman"/>
          <w:b/>
          <w:iCs/>
          <w:sz w:val="28"/>
          <w:szCs w:val="28"/>
        </w:rPr>
        <w:t>Добринском</w:t>
      </w:r>
      <w:proofErr w:type="spellEnd"/>
      <w:r w:rsidRPr="005B7538">
        <w:rPr>
          <w:rFonts w:ascii="Times New Roman" w:hAnsi="Times New Roman" w:cs="Times New Roman"/>
          <w:b/>
          <w:iCs/>
          <w:sz w:val="28"/>
          <w:szCs w:val="28"/>
        </w:rPr>
        <w:t xml:space="preserve"> районе»</w:t>
      </w:r>
    </w:p>
    <w:p w:rsidR="00F15423" w:rsidRPr="00A52CA3" w:rsidRDefault="00F15423" w:rsidP="00F15423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15423" w:rsidRPr="00242C52" w:rsidRDefault="00F15423" w:rsidP="00F1542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C52">
        <w:rPr>
          <w:rFonts w:ascii="Times New Roman" w:hAnsi="Times New Roman" w:cs="Times New Roman"/>
          <w:b/>
          <w:iCs/>
          <w:sz w:val="28"/>
          <w:szCs w:val="28"/>
        </w:rPr>
        <w:t>Статья 1</w:t>
      </w:r>
    </w:p>
    <w:p w:rsidR="00F15423" w:rsidRPr="00242C52" w:rsidRDefault="00F15423" w:rsidP="00F15423">
      <w:pPr>
        <w:rPr>
          <w:b/>
        </w:rPr>
      </w:pP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2C52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7" w:history="1">
        <w:r w:rsidRPr="00242C52"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 w:rsidRPr="00242C52">
        <w:rPr>
          <w:rFonts w:eastAsiaTheme="minorHAnsi"/>
          <w:bCs/>
          <w:sz w:val="28"/>
          <w:szCs w:val="28"/>
          <w:lang w:eastAsia="en-US"/>
        </w:rPr>
        <w:t xml:space="preserve"> о бюджетном процессе в </w:t>
      </w:r>
      <w:proofErr w:type="spellStart"/>
      <w:r w:rsidRPr="00242C52">
        <w:rPr>
          <w:rFonts w:eastAsiaTheme="minorHAnsi"/>
          <w:bCs/>
          <w:sz w:val="28"/>
          <w:szCs w:val="28"/>
          <w:lang w:eastAsia="en-US"/>
        </w:rPr>
        <w:t>Добринском</w:t>
      </w:r>
      <w:proofErr w:type="spellEnd"/>
      <w:r w:rsidRPr="00242C52">
        <w:rPr>
          <w:rFonts w:eastAsiaTheme="minorHAnsi"/>
          <w:bCs/>
          <w:sz w:val="28"/>
          <w:szCs w:val="28"/>
          <w:lang w:eastAsia="en-US"/>
        </w:rPr>
        <w:t xml:space="preserve"> районе, принятое решением </w:t>
      </w:r>
      <w:proofErr w:type="spellStart"/>
      <w:r w:rsidRPr="00242C52"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 w:rsidRPr="00242C52">
        <w:rPr>
          <w:rFonts w:eastAsiaTheme="minorHAnsi"/>
          <w:bCs/>
          <w:sz w:val="28"/>
          <w:szCs w:val="28"/>
          <w:lang w:eastAsia="en-US"/>
        </w:rPr>
        <w:t xml:space="preserve"> районного Совета депутатов от 14 ноября 2007 года N 434-рс (в редакции решений районного Совета депутатов </w:t>
      </w:r>
      <w:proofErr w:type="spellStart"/>
      <w:r w:rsidRPr="00242C52">
        <w:rPr>
          <w:rFonts w:eastAsiaTheme="minorHAnsi"/>
          <w:bCs/>
          <w:sz w:val="28"/>
          <w:szCs w:val="28"/>
          <w:lang w:eastAsia="en-US"/>
        </w:rPr>
        <w:t>Добринского</w:t>
      </w:r>
      <w:proofErr w:type="spellEnd"/>
      <w:r w:rsidRPr="00242C52">
        <w:rPr>
          <w:rFonts w:eastAsiaTheme="minorHAnsi"/>
          <w:bCs/>
          <w:sz w:val="28"/>
          <w:szCs w:val="28"/>
          <w:lang w:eastAsia="en-US"/>
        </w:rPr>
        <w:t xml:space="preserve"> района N 482-рс от 25.12.2007; N 18-рс от 24.04.2008; N 45-рс от 27.08.2008; N 167-рс </w:t>
      </w:r>
      <w:proofErr w:type="gramStart"/>
      <w:r w:rsidRPr="00242C52">
        <w:rPr>
          <w:rFonts w:eastAsiaTheme="minorHAnsi"/>
          <w:bCs/>
          <w:sz w:val="28"/>
          <w:szCs w:val="28"/>
          <w:lang w:eastAsia="en-US"/>
        </w:rPr>
        <w:t>от</w:t>
      </w:r>
      <w:proofErr w:type="gramEnd"/>
      <w:r w:rsidRPr="00242C52">
        <w:rPr>
          <w:rFonts w:eastAsiaTheme="minorHAnsi"/>
          <w:bCs/>
          <w:sz w:val="28"/>
          <w:szCs w:val="28"/>
          <w:lang w:eastAsia="en-US"/>
        </w:rPr>
        <w:t xml:space="preserve"> 29.06.2009; N 209-рс от 24.11.2009; N 250-рс от 16.06.2010; N 261-рс от 13.10.2010; N 357-рс от 18.11.2011; N 414-рс от 17.08.2012; N 483-рс от 24.07.2013; N 493-рс от 30.08.2013; N 35-рс от 18.02.2014; от 22.04.2014 N 56-рс; от 24.12.2014 N 92-рс; от 22.07.2015 N 121-рс; </w:t>
      </w:r>
      <w:proofErr w:type="gramStart"/>
      <w:r w:rsidRPr="00242C52">
        <w:rPr>
          <w:rFonts w:eastAsiaTheme="minorHAnsi"/>
          <w:bCs/>
          <w:sz w:val="28"/>
          <w:szCs w:val="28"/>
          <w:lang w:eastAsia="en-US"/>
        </w:rPr>
        <w:t>от 22.10.2015 N 10-рс (газета "</w:t>
      </w:r>
      <w:proofErr w:type="spellStart"/>
      <w:r w:rsidRPr="00242C52">
        <w:rPr>
          <w:rFonts w:eastAsiaTheme="minorHAnsi"/>
          <w:bCs/>
          <w:sz w:val="28"/>
          <w:szCs w:val="28"/>
          <w:lang w:eastAsia="en-US"/>
        </w:rPr>
        <w:t>Добринские</w:t>
      </w:r>
      <w:proofErr w:type="spellEnd"/>
      <w:r w:rsidRPr="00242C52">
        <w:rPr>
          <w:rFonts w:eastAsiaTheme="minorHAnsi"/>
          <w:bCs/>
          <w:sz w:val="28"/>
          <w:szCs w:val="28"/>
          <w:lang w:eastAsia="en-US"/>
        </w:rPr>
        <w:t xml:space="preserve"> вести", N 90 от 25.06.2009, N 151 от 28.11.2009, N 82 - 85 от 25.06.2010, N 137 от 19.10.2010, N 154 от 22.11.2011; N 105 от 09.09.2012; N 91 от 27.07.2013, N 108 от 05.09.2013, N 23 - 25 от 20.02.2014; N 53 от 26.04.2014; N 160 от 27.12.2014;</w:t>
      </w:r>
      <w:proofErr w:type="gramEnd"/>
      <w:r w:rsidRPr="00242C5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42C52">
        <w:rPr>
          <w:rFonts w:eastAsiaTheme="minorHAnsi"/>
          <w:bCs/>
          <w:sz w:val="28"/>
          <w:szCs w:val="28"/>
          <w:lang w:eastAsia="en-US"/>
        </w:rPr>
        <w:t>N 91 от 28.07.2015; N 130 от 24.10.2015), следующие изменения: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5423" w:rsidRPr="005B7538" w:rsidRDefault="00F15423" w:rsidP="00F15423">
      <w:pPr>
        <w:pStyle w:val="1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B7538">
        <w:rPr>
          <w:rFonts w:eastAsiaTheme="minorHAnsi"/>
          <w:sz w:val="28"/>
          <w:szCs w:val="28"/>
          <w:lang w:eastAsia="en-US"/>
        </w:rPr>
        <w:t>в абзаце втором статьи 6 слово «июля» заменить словом «ноября»;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242C52">
        <w:rPr>
          <w:rFonts w:eastAsiaTheme="minorHAnsi"/>
          <w:sz w:val="28"/>
          <w:szCs w:val="28"/>
          <w:lang w:eastAsia="en-US"/>
        </w:rPr>
        <w:t xml:space="preserve">) в </w:t>
      </w:r>
      <w:hyperlink r:id="rId8" w:history="1">
        <w:r w:rsidRPr="00242C52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242C52">
        <w:rPr>
          <w:rFonts w:eastAsiaTheme="minorHAnsi"/>
          <w:sz w:val="28"/>
          <w:szCs w:val="28"/>
          <w:lang w:eastAsia="en-US"/>
        </w:rPr>
        <w:t>3: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а) </w:t>
      </w:r>
      <w:hyperlink r:id="rId9" w:history="1">
        <w:r w:rsidRPr="00242C52">
          <w:rPr>
            <w:rFonts w:eastAsiaTheme="minorHAnsi"/>
            <w:sz w:val="28"/>
            <w:szCs w:val="28"/>
            <w:lang w:eastAsia="en-US"/>
          </w:rPr>
          <w:t>абзац первый части 3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после слова "должны" дополнить словами "соответствовать общим требованиям, установленным Правительством Российской Федерации, и";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б) </w:t>
      </w:r>
      <w:hyperlink r:id="rId10" w:history="1">
        <w:r w:rsidRPr="00242C52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частью 3.1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"3.1.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 района, предусмотренными частью 3 настоящей статьи, возврату в </w:t>
      </w:r>
      <w:r>
        <w:rPr>
          <w:rFonts w:eastAsiaTheme="minorHAnsi"/>
          <w:sz w:val="28"/>
          <w:szCs w:val="28"/>
          <w:lang w:eastAsia="en-US"/>
        </w:rPr>
        <w:t xml:space="preserve">районный </w:t>
      </w:r>
      <w:r w:rsidRPr="00242C52">
        <w:rPr>
          <w:rFonts w:eastAsiaTheme="minorHAnsi"/>
          <w:sz w:val="28"/>
          <w:szCs w:val="28"/>
          <w:lang w:eastAsia="en-US"/>
        </w:rPr>
        <w:t>бюджет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в) </w:t>
      </w:r>
      <w:hyperlink r:id="rId11" w:history="1">
        <w:r w:rsidRPr="00242C52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частью 5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"5. 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При предоставлении субсидий, предусмотренных настоящей статьей, юридическим лицам, указанным в части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</w:t>
      </w:r>
      <w:r w:rsidRPr="00242C52">
        <w:rPr>
          <w:rFonts w:eastAsiaTheme="minorHAnsi"/>
          <w:sz w:val="28"/>
          <w:szCs w:val="28"/>
          <w:lang w:eastAsia="en-US"/>
        </w:rPr>
        <w:lastRenderedPageBreak/>
        <w:t>района, регулирующими предоставление субсидий указанным юридическим лицам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г) </w:t>
      </w:r>
      <w:hyperlink r:id="rId12" w:history="1">
        <w:r w:rsidRPr="00242C52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частью 6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"6. Субсидии, предусмотренные настоящей статьей, могут предоставляться из </w:t>
      </w:r>
      <w:r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242C52">
        <w:rPr>
          <w:rFonts w:eastAsiaTheme="minorHAnsi"/>
          <w:sz w:val="28"/>
          <w:szCs w:val="28"/>
          <w:lang w:eastAsia="en-US"/>
        </w:rPr>
        <w:t xml:space="preserve">бюджета в соответствии с условиями и сроками, предусмотренными соглашениями о </w:t>
      </w:r>
      <w:proofErr w:type="spellStart"/>
      <w:r w:rsidRPr="00242C52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242C52">
        <w:rPr>
          <w:rFonts w:eastAsiaTheme="minorHAnsi"/>
          <w:sz w:val="28"/>
          <w:szCs w:val="28"/>
          <w:lang w:eastAsia="en-US"/>
        </w:rPr>
        <w:t xml:space="preserve">-частном партнерстве, концессионными соглашениями, заключенными в порядке, определенном законодательством Российской Федерации о </w:t>
      </w:r>
      <w:proofErr w:type="spellStart"/>
      <w:r w:rsidRPr="00242C52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242C52">
        <w:rPr>
          <w:rFonts w:eastAsiaTheme="minorHAnsi"/>
          <w:sz w:val="28"/>
          <w:szCs w:val="28"/>
          <w:lang w:eastAsia="en-US"/>
        </w:rPr>
        <w:t>-частном партнерстве, законодательством Российской Федерации о концессионных соглашениях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</w:t>
      </w:r>
      <w:r w:rsidRPr="00C71A67">
        <w:rPr>
          <w:rFonts w:eastAsiaTheme="minorHAnsi"/>
          <w:sz w:val="28"/>
          <w:szCs w:val="28"/>
          <w:lang w:eastAsia="en-US"/>
        </w:rPr>
        <w:t>";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д) </w:t>
      </w:r>
      <w:hyperlink r:id="rId13" w:history="1">
        <w:r w:rsidRPr="00242C52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частью 7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"7. Не допускается предоставление предусмотренных настоящей статьей субсидий в случаях, предусмотренных </w:t>
      </w:r>
      <w:hyperlink r:id="rId14" w:history="1">
        <w:r w:rsidRPr="00242C52">
          <w:rPr>
            <w:rFonts w:eastAsiaTheme="minorHAnsi"/>
            <w:sz w:val="28"/>
            <w:szCs w:val="28"/>
            <w:lang w:eastAsia="en-US"/>
          </w:rPr>
          <w:t>пунктом 15 статьи 241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End"/>
      <w:r>
        <w:rPr>
          <w:rFonts w:eastAsiaTheme="minorHAnsi"/>
          <w:sz w:val="28"/>
          <w:szCs w:val="28"/>
          <w:lang w:eastAsia="en-US"/>
        </w:rPr>
        <w:t>3</w:t>
      </w:r>
      <w:r w:rsidRPr="00242C52">
        <w:rPr>
          <w:rFonts w:eastAsiaTheme="minorHAnsi"/>
          <w:sz w:val="28"/>
          <w:szCs w:val="28"/>
          <w:lang w:eastAsia="en-US"/>
        </w:rPr>
        <w:t xml:space="preserve">) в </w:t>
      </w:r>
      <w:hyperlink r:id="rId15" w:history="1">
        <w:r w:rsidRPr="00242C52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242C52">
        <w:rPr>
          <w:rFonts w:eastAsiaTheme="minorHAnsi"/>
          <w:sz w:val="28"/>
          <w:szCs w:val="28"/>
          <w:lang w:eastAsia="en-US"/>
        </w:rPr>
        <w:t>3.1: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а) </w:t>
      </w:r>
      <w:hyperlink r:id="rId16" w:history="1">
        <w:r w:rsidRPr="00242C52">
          <w:rPr>
            <w:rFonts w:eastAsiaTheme="minorHAnsi"/>
            <w:sz w:val="28"/>
            <w:szCs w:val="28"/>
            <w:lang w:eastAsia="en-US"/>
          </w:rPr>
          <w:t>часть 1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>"Предоставление предусмотренных настоящей частью субсидий осуществляется в соответствии с соглашениями о предоставлении субсидии, заключаемыми между органами местного самоуправления района, осуществляющими функции и полномочия учредителя, и бюджетными или автономными учреждениями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б) в </w:t>
      </w:r>
      <w:hyperlink r:id="rId17" w:history="1">
        <w:r w:rsidRPr="00242C52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242C52">
        <w:rPr>
          <w:rFonts w:eastAsiaTheme="minorHAnsi"/>
          <w:sz w:val="28"/>
          <w:szCs w:val="28"/>
          <w:lang w:eastAsia="en-US"/>
        </w:rPr>
        <w:t>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t>слова "обязательным условием их предоставления, включаемым в договоры (соглашения) о предоставлении субсидий, является" заменить словами "обязательными условиями их предоставления, включаемыми в договоры (соглашения) о предоставлении субсидий, являются";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t>дополнить словами "и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 района, регулирующими порядок предоставления субсидий некоммерческим организациям, не являющимся муниципальными учреждениями.";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в) </w:t>
      </w:r>
      <w:hyperlink r:id="rId18" w:history="1">
        <w:r w:rsidRPr="00242C52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частью 5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"5. 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В договоры бюджетных и автономных учреждений о поставке товаров, выполнении работ, оказании услуг, подлежащие оплате за счет субсидий, указанных в части 1 настоящей статьи, включается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действующим бюджетным законодательством получателю бюджетных средств, предоставляющему субсидии, ранее доведенных в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установленном 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лимитов бюджетных обязательств на предоставление субсидии.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t xml:space="preserve">В случае признания в соответствии с действующим бюджетным законодательством утратившими силу положений решения Совета депутатов </w:t>
      </w:r>
      <w:r w:rsidRPr="00242C52">
        <w:rPr>
          <w:rFonts w:eastAsiaTheme="minorHAnsi"/>
          <w:sz w:val="28"/>
          <w:szCs w:val="28"/>
          <w:lang w:eastAsia="en-US"/>
        </w:rPr>
        <w:lastRenderedPageBreak/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районном </w:t>
      </w:r>
      <w:r w:rsidRPr="00242C52">
        <w:rPr>
          <w:rFonts w:eastAsiaTheme="minorHAnsi"/>
          <w:sz w:val="28"/>
          <w:szCs w:val="28"/>
          <w:lang w:eastAsia="en-US"/>
        </w:rPr>
        <w:t>бюджете на текущий финансовый год и плановый период в части, относящейся к плановому периоду, бюджетное или автономное учреждение вправе не принимать решение о расторжении предусмотренных настоящей частью договоров, подлежащих оплате в плановом периоде, при условии заключения дополнительных соглашений к указанным договорам, определяющих условия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их исполнения в плановом периоде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42C52">
        <w:rPr>
          <w:rFonts w:eastAsiaTheme="minorHAnsi"/>
          <w:sz w:val="28"/>
          <w:szCs w:val="28"/>
          <w:lang w:eastAsia="en-US"/>
        </w:rPr>
        <w:t xml:space="preserve">) в </w:t>
      </w:r>
      <w:hyperlink r:id="rId19" w:history="1">
        <w:r w:rsidRPr="00242C52">
          <w:rPr>
            <w:rFonts w:eastAsiaTheme="minorHAnsi"/>
            <w:sz w:val="28"/>
            <w:szCs w:val="28"/>
            <w:lang w:eastAsia="en-US"/>
          </w:rPr>
          <w:t>статье 13.</w:t>
        </w:r>
      </w:hyperlink>
      <w:r w:rsidRPr="00242C52">
        <w:rPr>
          <w:rFonts w:eastAsiaTheme="minorHAnsi"/>
          <w:sz w:val="28"/>
          <w:szCs w:val="28"/>
          <w:lang w:eastAsia="en-US"/>
        </w:rPr>
        <w:t>2: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а) </w:t>
      </w:r>
      <w:hyperlink r:id="rId20" w:history="1">
        <w:r w:rsidRPr="00242C52">
          <w:rPr>
            <w:rFonts w:eastAsiaTheme="minorHAnsi"/>
            <w:sz w:val="28"/>
            <w:szCs w:val="28"/>
            <w:lang w:eastAsia="en-US"/>
          </w:rPr>
          <w:t>часть 4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t xml:space="preserve">"В случае признания в соответствии с действующим бюджетным законодательством утратившими силу положений решения Совета депутатов о </w:t>
      </w:r>
      <w:r>
        <w:rPr>
          <w:rFonts w:eastAsiaTheme="minorHAnsi"/>
          <w:sz w:val="28"/>
          <w:szCs w:val="28"/>
          <w:lang w:eastAsia="en-US"/>
        </w:rPr>
        <w:t xml:space="preserve">районном </w:t>
      </w:r>
      <w:r w:rsidRPr="00242C52">
        <w:rPr>
          <w:rFonts w:eastAsiaTheme="minorHAnsi"/>
          <w:sz w:val="28"/>
          <w:szCs w:val="28"/>
          <w:lang w:eastAsia="en-US"/>
        </w:rPr>
        <w:t>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договорам, определяющих условия их исполнения в плановом периоде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б) </w:t>
      </w:r>
      <w:hyperlink r:id="rId21" w:history="1">
        <w:r w:rsidRPr="00242C52">
          <w:rPr>
            <w:rFonts w:eastAsiaTheme="minorHAnsi"/>
            <w:sz w:val="28"/>
            <w:szCs w:val="28"/>
            <w:lang w:eastAsia="en-US"/>
          </w:rPr>
          <w:t>часть 6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"6. Не допускается при исполнении </w:t>
      </w:r>
      <w:r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242C52">
        <w:rPr>
          <w:rFonts w:eastAsiaTheme="minorHAnsi"/>
          <w:sz w:val="28"/>
          <w:szCs w:val="28"/>
          <w:lang w:eastAsia="en-US"/>
        </w:rPr>
        <w:t>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района, по которым принято решение о подготовке и реализации бюджетных инвестиций в объекты муниципальной собственности района, за исключением случая, указанного в абзаце втором настоящей части.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t xml:space="preserve">При исполнении </w:t>
      </w:r>
      <w:r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242C52">
        <w:rPr>
          <w:rFonts w:eastAsiaTheme="minorHAnsi"/>
          <w:sz w:val="28"/>
          <w:szCs w:val="28"/>
          <w:lang w:eastAsia="en-US"/>
        </w:rPr>
        <w:t>бюджета допускается предоставление субсидий на осуществление капитальных вложений в объекты муниципальной собственности района, указанные в абзаце первом настоящей части, в случае изменения в установленном порядке типа казенного учреждения, являющегося государственным заказчиком при осуществлении бюджетных инвестиций, предусмотренных статьей 16 настоящего решения, на бюджетное или автономное учреждение или изменения его организационно-правовой формы на муниципальное унитарное предприятие после внесения соответствующих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42C52">
        <w:rPr>
          <w:rFonts w:eastAsiaTheme="minorHAnsi"/>
          <w:sz w:val="28"/>
          <w:szCs w:val="28"/>
          <w:lang w:eastAsia="en-US"/>
        </w:rPr>
        <w:t xml:space="preserve">) </w:t>
      </w:r>
      <w:hyperlink r:id="rId22" w:history="1">
        <w:r w:rsidRPr="00242C52">
          <w:rPr>
            <w:rFonts w:eastAsiaTheme="minorHAnsi"/>
            <w:sz w:val="28"/>
            <w:szCs w:val="28"/>
            <w:lang w:eastAsia="en-US"/>
          </w:rPr>
          <w:t>часть 5 статьи 1</w:t>
        </w:r>
      </w:hyperlink>
      <w:r w:rsidRPr="00242C52">
        <w:rPr>
          <w:rFonts w:eastAsiaTheme="minorHAnsi"/>
          <w:sz w:val="28"/>
          <w:szCs w:val="28"/>
          <w:lang w:eastAsia="en-US"/>
        </w:rPr>
        <w:t>4 изложить в следующей редакции: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"5. Не допускается при исполнении </w:t>
      </w:r>
      <w:r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242C52">
        <w:rPr>
          <w:rFonts w:eastAsiaTheme="minorHAnsi"/>
          <w:sz w:val="28"/>
          <w:szCs w:val="28"/>
          <w:lang w:eastAsia="en-US"/>
        </w:rPr>
        <w:t>бюджета предоставление бюджетных инвестиций в объекты муниципальной собственности района, по которым принято решение о предоставлении субсидий на осуществление капитальных вложений в объекты муниципальной собственности района, за исключением случая, указанного в абзаце втором настоящей части.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lastRenderedPageBreak/>
        <w:t xml:space="preserve">При исполнении </w:t>
      </w:r>
      <w:r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242C52">
        <w:rPr>
          <w:rFonts w:eastAsiaTheme="minorHAnsi"/>
          <w:sz w:val="28"/>
          <w:szCs w:val="28"/>
          <w:lang w:eastAsia="en-US"/>
        </w:rPr>
        <w:t>бюджета допускается предоставление бюджетных инвестиций в объекты муниципальной собственности района, указанные в абзаце первом настоящей части,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статьей 15.1 настоящего решения, на казенное учреждение после внесения соответствующих изменений в решение о предоставлении субсидий на осуществление капитальных вложений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242C52">
        <w:rPr>
          <w:rFonts w:eastAsiaTheme="minorHAnsi"/>
          <w:sz w:val="28"/>
          <w:szCs w:val="28"/>
          <w:lang w:eastAsia="en-US"/>
        </w:rPr>
        <w:t xml:space="preserve">) в </w:t>
      </w:r>
      <w:hyperlink r:id="rId23" w:history="1">
        <w:r w:rsidRPr="00242C52">
          <w:rPr>
            <w:rFonts w:eastAsiaTheme="minorHAnsi"/>
            <w:sz w:val="28"/>
            <w:szCs w:val="28"/>
            <w:lang w:eastAsia="en-US"/>
          </w:rPr>
          <w:t>статье 14.2</w:t>
        </w:r>
      </w:hyperlink>
      <w:r w:rsidRPr="00242C52">
        <w:rPr>
          <w:rFonts w:eastAsiaTheme="minorHAnsi"/>
          <w:sz w:val="28"/>
          <w:szCs w:val="28"/>
          <w:lang w:eastAsia="en-US"/>
        </w:rPr>
        <w:t>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а) </w:t>
      </w:r>
      <w:hyperlink r:id="rId24" w:history="1">
        <w:r w:rsidRPr="00242C52">
          <w:rPr>
            <w:rFonts w:eastAsiaTheme="minorHAnsi"/>
            <w:sz w:val="28"/>
            <w:szCs w:val="28"/>
            <w:lang w:eastAsia="en-US"/>
          </w:rPr>
          <w:t>часть 3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"3. Договор между администрацией района или уполномоченными ею исполнительными органами местного самоуправления района и юридическим лицом, указанным в части 1 настоящей статьи, об участии </w:t>
      </w:r>
      <w:proofErr w:type="spellStart"/>
      <w:r w:rsidRPr="00242C52">
        <w:rPr>
          <w:rFonts w:eastAsiaTheme="minorHAnsi"/>
          <w:sz w:val="28"/>
          <w:szCs w:val="28"/>
          <w:lang w:eastAsia="en-US"/>
        </w:rPr>
        <w:t>Добринского</w:t>
      </w:r>
      <w:proofErr w:type="spellEnd"/>
      <w:r w:rsidRPr="00242C52">
        <w:rPr>
          <w:rFonts w:eastAsiaTheme="minorHAnsi"/>
          <w:sz w:val="28"/>
          <w:szCs w:val="28"/>
          <w:lang w:eastAsia="en-US"/>
        </w:rPr>
        <w:t xml:space="preserve"> района в собственности субъекта инвестиций оформляется в течение трех месяцев со дня, следующего за днем вступления в силу решения Совета депутатов о </w:t>
      </w:r>
      <w:r>
        <w:rPr>
          <w:rFonts w:eastAsiaTheme="minorHAnsi"/>
          <w:sz w:val="28"/>
          <w:szCs w:val="28"/>
          <w:lang w:eastAsia="en-US"/>
        </w:rPr>
        <w:t xml:space="preserve">районном </w:t>
      </w:r>
      <w:r w:rsidRPr="00242C52">
        <w:rPr>
          <w:rFonts w:eastAsiaTheme="minorHAnsi"/>
          <w:sz w:val="28"/>
          <w:szCs w:val="28"/>
          <w:lang w:eastAsia="en-US"/>
        </w:rPr>
        <w:t>бюджете.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2C52">
        <w:rPr>
          <w:rFonts w:eastAsiaTheme="minorHAnsi"/>
          <w:sz w:val="28"/>
          <w:szCs w:val="28"/>
          <w:lang w:eastAsia="en-US"/>
        </w:rPr>
        <w:t>Обязательным условием, включаемым в договоры о предоставлении бюджетных инвестиций юридическим лицам, указанным в части 1 настоящей статьи,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Федерации, в том числе 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указанными</w:t>
      </w:r>
      <w:proofErr w:type="gramEnd"/>
      <w:r w:rsidRPr="00242C52">
        <w:rPr>
          <w:rFonts w:eastAsiaTheme="minorHAnsi"/>
          <w:sz w:val="28"/>
          <w:szCs w:val="28"/>
          <w:lang w:eastAsia="en-US"/>
        </w:rPr>
        <w:t xml:space="preserve"> в абзаце втором части 1 настоящей статьи.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Требования к договорам, заключенным в связи с предоставлением бюджетных инвестиций юридическим лицам, указанным в части 1 настоящей статьи, за счет средств </w:t>
      </w:r>
      <w:r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242C52">
        <w:rPr>
          <w:rFonts w:eastAsiaTheme="minorHAnsi"/>
          <w:sz w:val="28"/>
          <w:szCs w:val="28"/>
          <w:lang w:eastAsia="en-US"/>
        </w:rPr>
        <w:t>бюджета, устанавливаются администрацией района.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Отсутствие оформленных в установленном порядке договоров служит основанием для </w:t>
      </w:r>
      <w:proofErr w:type="spellStart"/>
      <w:r w:rsidRPr="00242C52">
        <w:rPr>
          <w:rFonts w:eastAsiaTheme="minorHAnsi"/>
          <w:sz w:val="28"/>
          <w:szCs w:val="28"/>
          <w:lang w:eastAsia="en-US"/>
        </w:rPr>
        <w:t>непредоставления</w:t>
      </w:r>
      <w:proofErr w:type="spellEnd"/>
      <w:r w:rsidRPr="00242C52">
        <w:rPr>
          <w:rFonts w:eastAsiaTheme="minorHAnsi"/>
          <w:sz w:val="28"/>
          <w:szCs w:val="28"/>
          <w:lang w:eastAsia="en-US"/>
        </w:rPr>
        <w:t xml:space="preserve"> бюджетных инвестиций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б) </w:t>
      </w:r>
      <w:hyperlink r:id="rId25" w:history="1">
        <w:r w:rsidRPr="00242C52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частью 4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 xml:space="preserve">"4. Не допускается предоставление предусмотренных настоящей статьей бюджетных инвестиций в случаях, предусмотренных </w:t>
      </w:r>
      <w:hyperlink r:id="rId26" w:history="1">
        <w:r w:rsidRPr="00242C52">
          <w:rPr>
            <w:rFonts w:eastAsiaTheme="minorHAnsi"/>
            <w:sz w:val="28"/>
            <w:szCs w:val="28"/>
            <w:lang w:eastAsia="en-US"/>
          </w:rPr>
          <w:t>пунктом 15 статьи 241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End"/>
      <w:r>
        <w:rPr>
          <w:rFonts w:eastAsiaTheme="minorHAnsi"/>
          <w:sz w:val="28"/>
          <w:szCs w:val="28"/>
          <w:lang w:eastAsia="en-US"/>
        </w:rPr>
        <w:t>7</w:t>
      </w:r>
      <w:r w:rsidRPr="00242C52">
        <w:rPr>
          <w:rFonts w:eastAsiaTheme="minorHAnsi"/>
          <w:sz w:val="28"/>
          <w:szCs w:val="28"/>
          <w:lang w:eastAsia="en-US"/>
        </w:rPr>
        <w:t xml:space="preserve">) </w:t>
      </w:r>
      <w:hyperlink r:id="rId27" w:history="1">
        <w:r w:rsidRPr="00242C52">
          <w:rPr>
            <w:rFonts w:eastAsiaTheme="minorHAnsi"/>
            <w:sz w:val="28"/>
            <w:szCs w:val="28"/>
            <w:lang w:eastAsia="en-US"/>
          </w:rPr>
          <w:t xml:space="preserve">часть 1 статьи </w:t>
        </w:r>
      </w:hyperlink>
      <w:r w:rsidRPr="00242C52">
        <w:rPr>
          <w:rFonts w:eastAsiaTheme="minorHAnsi"/>
          <w:sz w:val="28"/>
          <w:szCs w:val="28"/>
          <w:lang w:eastAsia="en-US"/>
        </w:rPr>
        <w:t>29 дополнить абзацем следующего содержания:</w:t>
      </w: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lastRenderedPageBreak/>
        <w:t xml:space="preserve">"Предоставление муниципальных гарантий района не допускается в случаях, установленных </w:t>
      </w:r>
      <w:hyperlink r:id="rId28" w:history="1">
        <w:r w:rsidRPr="00242C52">
          <w:rPr>
            <w:rFonts w:eastAsiaTheme="minorHAnsi"/>
            <w:sz w:val="28"/>
            <w:szCs w:val="28"/>
            <w:lang w:eastAsia="en-US"/>
          </w:rPr>
          <w:t>пунктом 16 статьи 241</w:t>
        </w:r>
      </w:hyperlink>
      <w:r w:rsidRPr="00242C52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242C5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в статье 41:</w:t>
      </w: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абзаце первом слова «Решением о районном бюджете» заменить словами «1. Решением о районном бюджете»;</w:t>
      </w: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частью 2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утверждаются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год и плановый период, а также по разделам и подразделам классификации расходов бюджетов в случаях, установленных муниципальным правовым актом представительного органа муниципального образования,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классификации расходов бюджетов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242C52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29" w:history="1">
        <w:r w:rsidRPr="00242C52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</w:t>
        </w:r>
        <w:r w:rsidRPr="00242C52">
          <w:rPr>
            <w:rFonts w:eastAsiaTheme="minorHAnsi"/>
            <w:sz w:val="28"/>
            <w:szCs w:val="28"/>
            <w:lang w:eastAsia="en-US"/>
          </w:rPr>
          <w:t xml:space="preserve"> 4</w:t>
        </w:r>
      </w:hyperlink>
      <w:r w:rsidRPr="00242C5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абзац второй изложить в следующей редакции:</w:t>
      </w:r>
    </w:p>
    <w:p w:rsidR="00F1542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«основные направления бюджетной и налоговой политики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Pr="00242C52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2C52">
        <w:rPr>
          <w:rFonts w:eastAsiaTheme="minorHAnsi"/>
          <w:sz w:val="28"/>
          <w:szCs w:val="28"/>
          <w:lang w:eastAsia="en-US"/>
        </w:rPr>
        <w:t>"реестр ис</w:t>
      </w:r>
      <w:r>
        <w:rPr>
          <w:rFonts w:eastAsiaTheme="minorHAnsi"/>
          <w:sz w:val="28"/>
          <w:szCs w:val="28"/>
          <w:lang w:eastAsia="en-US"/>
        </w:rPr>
        <w:t>точников доходов районного бюджета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242C52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5423" w:rsidRPr="00242C52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5423" w:rsidRPr="005B7538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5B7538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F15423" w:rsidRPr="005B7538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15423" w:rsidRPr="005B7538" w:rsidRDefault="00F15423" w:rsidP="00F15423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5B7538">
        <w:rPr>
          <w:sz w:val="28"/>
          <w:szCs w:val="28"/>
        </w:rPr>
        <w:t xml:space="preserve">1.Настоящие изменения вступают в силу </w:t>
      </w:r>
      <w:r w:rsidRPr="005B7538">
        <w:rPr>
          <w:rFonts w:eastAsiaTheme="minorHAnsi"/>
          <w:sz w:val="28"/>
          <w:szCs w:val="28"/>
          <w:lang w:eastAsia="en-US"/>
        </w:rPr>
        <w:t>со дня официального опубликования</w:t>
      </w:r>
      <w:r w:rsidRPr="005B7538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:rsidR="00F15423" w:rsidRPr="00A52CA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F15423" w:rsidRPr="00A52CA3" w:rsidRDefault="00F15423" w:rsidP="00F15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15423" w:rsidRPr="00A52CA3" w:rsidRDefault="00F15423" w:rsidP="00F15423">
      <w:pPr>
        <w:pStyle w:val="ConsPlusNormal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5423" w:rsidRPr="00A52CA3" w:rsidRDefault="00F15423" w:rsidP="00F15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423" w:rsidRPr="005B7538" w:rsidRDefault="00F15423" w:rsidP="00F154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3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B7538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</w:p>
    <w:p w:rsidR="00F15423" w:rsidRPr="005B7538" w:rsidRDefault="00F15423" w:rsidP="00F15423">
      <w:pPr>
        <w:pStyle w:val="ConsPlusNormal"/>
        <w:jc w:val="both"/>
        <w:rPr>
          <w:sz w:val="28"/>
          <w:szCs w:val="28"/>
        </w:rPr>
      </w:pPr>
      <w:r w:rsidRPr="005B753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</w:t>
      </w:r>
      <w:proofErr w:type="spellStart"/>
      <w:r w:rsidRPr="005B7538">
        <w:rPr>
          <w:rFonts w:ascii="Times New Roman" w:hAnsi="Times New Roman" w:cs="Times New Roman"/>
          <w:b/>
          <w:sz w:val="28"/>
          <w:szCs w:val="28"/>
        </w:rPr>
        <w:t>С.П.</w:t>
      </w:r>
      <w:proofErr w:type="gramStart"/>
      <w:r w:rsidRPr="005B7538">
        <w:rPr>
          <w:rFonts w:ascii="Times New Roman" w:hAnsi="Times New Roman" w:cs="Times New Roman"/>
          <w:b/>
          <w:sz w:val="28"/>
          <w:szCs w:val="28"/>
        </w:rPr>
        <w:t>Москворецкий</w:t>
      </w:r>
      <w:proofErr w:type="spellEnd"/>
      <w:proofErr w:type="gramEnd"/>
    </w:p>
    <w:p w:rsidR="00F15423" w:rsidRPr="00A52CA3" w:rsidRDefault="00F15423" w:rsidP="00F15423">
      <w:pPr>
        <w:autoSpaceDE w:val="0"/>
        <w:autoSpaceDN w:val="0"/>
        <w:adjustRightInd w:val="0"/>
        <w:jc w:val="both"/>
        <w:rPr>
          <w:b/>
          <w:bCs/>
        </w:rPr>
      </w:pPr>
    </w:p>
    <w:p w:rsidR="00557D98" w:rsidRDefault="00557D98"/>
    <w:sectPr w:rsidR="00557D98" w:rsidSect="00F154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23"/>
    <w:rsid w:val="00557D98"/>
    <w:rsid w:val="00F1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15423"/>
    <w:pPr>
      <w:keepNext/>
      <w:spacing w:before="120"/>
      <w:ind w:firstLine="709"/>
      <w:jc w:val="both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15423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1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15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5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F1542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F15423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Subtitle"/>
    <w:basedOn w:val="a"/>
    <w:link w:val="a5"/>
    <w:qFormat/>
    <w:rsid w:val="00F15423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F154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Hyperlink"/>
    <w:uiPriority w:val="99"/>
    <w:rsid w:val="00F15423"/>
    <w:rPr>
      <w:color w:val="0000FF"/>
      <w:u w:val="single"/>
    </w:rPr>
  </w:style>
  <w:style w:type="paragraph" w:styleId="a7">
    <w:name w:val="header"/>
    <w:aliases w:val="ВерхКолонтитул"/>
    <w:basedOn w:val="a"/>
    <w:link w:val="a8"/>
    <w:rsid w:val="00F1542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F1542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1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4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15423"/>
    <w:pPr>
      <w:keepNext/>
      <w:spacing w:before="120"/>
      <w:ind w:firstLine="709"/>
      <w:jc w:val="both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15423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1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15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5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F1542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F15423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Subtitle"/>
    <w:basedOn w:val="a"/>
    <w:link w:val="a5"/>
    <w:qFormat/>
    <w:rsid w:val="00F15423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F154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Hyperlink"/>
    <w:uiPriority w:val="99"/>
    <w:rsid w:val="00F15423"/>
    <w:rPr>
      <w:color w:val="0000FF"/>
      <w:u w:val="single"/>
    </w:rPr>
  </w:style>
  <w:style w:type="paragraph" w:styleId="a7">
    <w:name w:val="header"/>
    <w:aliases w:val="ВерхКолонтитул"/>
    <w:basedOn w:val="a"/>
    <w:link w:val="a8"/>
    <w:rsid w:val="00F1542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F1542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1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4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489FC89582A877759D9270B0E0F89058265F3619FC71FF5F8BA63F3C5DC18E97067BD365EA1E7033966r3b7L" TargetMode="External"/><Relationship Id="rId13" Type="http://schemas.openxmlformats.org/officeDocument/2006/relationships/hyperlink" Target="consultantplus://offline/ref=3AA489FC89582A877759D9270B0E0F89058265F3619FC71FF5F8BA63F3C5DC18E97067BD365EA1E7033966r3b7L" TargetMode="External"/><Relationship Id="rId18" Type="http://schemas.openxmlformats.org/officeDocument/2006/relationships/hyperlink" Target="consultantplus://offline/ref=3AA489FC89582A877759D9270B0E0F89058265F3619FC71FF5F8BA63F3C5DC18E97067BD365EA1E7033969r3b7L" TargetMode="External"/><Relationship Id="rId26" Type="http://schemas.openxmlformats.org/officeDocument/2006/relationships/hyperlink" Target="consultantplus://offline/ref=3AA489FC89582A877759C72A1D62538607883FFB6091CC49A9A7E13EA4CCD64FAE3F3EFF7250A5E6r0b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A489FC89582A877759D9270B0E0F89058265F3619FC71FF5F8BA63F3C5DC18E97067BD365EA1E7033860r3b6L" TargetMode="External"/><Relationship Id="rId7" Type="http://schemas.openxmlformats.org/officeDocument/2006/relationships/hyperlink" Target="consultantplus://offline/ref=91DC1336ADFEE1C2EF11CA71EF99953B8E7BD94C708AC46DE2080B588F5C61A90EC2EEA7CC34608976C23263T3L" TargetMode="External"/><Relationship Id="rId12" Type="http://schemas.openxmlformats.org/officeDocument/2006/relationships/hyperlink" Target="consultantplus://offline/ref=3AA489FC89582A877759D9270B0E0F89058265F3619FC71FF5F8BA63F3C5DC18E97067BD365EA1E7033966r3b7L" TargetMode="External"/><Relationship Id="rId17" Type="http://schemas.openxmlformats.org/officeDocument/2006/relationships/hyperlink" Target="consultantplus://offline/ref=3AA489FC89582A877759D9270B0E0F89058265F3619FC71FF5F8BA63F3C5DC18E97067BD365EA1E7033968r3b2L" TargetMode="External"/><Relationship Id="rId25" Type="http://schemas.openxmlformats.org/officeDocument/2006/relationships/hyperlink" Target="consultantplus://offline/ref=3AA489FC89582A877759D9270B0E0F89058265F3619FC71FF5F8BA63F3C5DC18E97067BD365EA1E7033862r3b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A489FC89582A877759D9270B0E0F89058265F3619FC71FF5F8BA63F3C5DC18E97067BD365EA1E7033969r3b6L" TargetMode="External"/><Relationship Id="rId20" Type="http://schemas.openxmlformats.org/officeDocument/2006/relationships/hyperlink" Target="consultantplus://offline/ref=3AA489FC89582A877759D9270B0E0F89058265F3619FC71FF5F8BA63F3C5DC18E97067BD365EA1E7033860r3b1L" TargetMode="External"/><Relationship Id="rId29" Type="http://schemas.openxmlformats.org/officeDocument/2006/relationships/hyperlink" Target="consultantplus://offline/ref=3AA489FC89582A877759D9270B0E0F89058265F3619FC71FF5F8BA63F3C5DC18E97067BD365EA1E7033868r3bB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IE5\7465K5HS\2%20&#1080;&#1079;&#1084;%20%20&#1074;%20&#1073;&#1102;&#1076;&#1078;&#1077;&#1090;&#1085;&#1099;&#1081;%20&#1087;&#1088;&#1086;&#1094;&#1077;&#1089;&#1089;.docx" TargetMode="External"/><Relationship Id="rId11" Type="http://schemas.openxmlformats.org/officeDocument/2006/relationships/hyperlink" Target="consultantplus://offline/ref=3AA489FC89582A877759D9270B0E0F89058265F3619FC71FF5F8BA63F3C5DC18E97067BD365EA1E7033966r3b7L" TargetMode="External"/><Relationship Id="rId24" Type="http://schemas.openxmlformats.org/officeDocument/2006/relationships/hyperlink" Target="consultantplus://offline/ref=3AA489FC89582A877759D9270B0E0F89058265F3619FC71FF5F8BA63F3C5DC18E97067BD365EA1E7033862r3bB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AA489FC89582A877759D9270B0E0F89058265F3619FC71FF5F8BA63F3C5DC18E97067BD365EA1E7033969r3b7L" TargetMode="External"/><Relationship Id="rId23" Type="http://schemas.openxmlformats.org/officeDocument/2006/relationships/hyperlink" Target="consultantplus://offline/ref=3AA489FC89582A877759D9270B0E0F89058265F3619FC71FF5F8BA63F3C5DC18E97067BD365EA1E7033862r3b7L" TargetMode="External"/><Relationship Id="rId28" Type="http://schemas.openxmlformats.org/officeDocument/2006/relationships/hyperlink" Target="consultantplus://offline/ref=3AA489FC89582A877759C72A1D62538607883FFB6091CC49A9A7E13EA4CCD64FAE3F3EFF7250A5E6r0b5L" TargetMode="External"/><Relationship Id="rId10" Type="http://schemas.openxmlformats.org/officeDocument/2006/relationships/hyperlink" Target="consultantplus://offline/ref=3AA489FC89582A877759D9270B0E0F89058265F3619FC71FF5F8BA63F3C5DC18E97067BD365EA1E7033966r3b7L" TargetMode="External"/><Relationship Id="rId19" Type="http://schemas.openxmlformats.org/officeDocument/2006/relationships/hyperlink" Target="consultantplus://offline/ref=3AA489FC89582A877759D9270B0E0F89058265F3619FC71FF5F8BA63F3C5DC18E97067BD365EA1E7033968r3b7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489FC89582A877759D9270B0E0F89058265F3619FC71FF5F8BA63F3C5DC18E97067BD365EA1E7033966r3b4L" TargetMode="External"/><Relationship Id="rId14" Type="http://schemas.openxmlformats.org/officeDocument/2006/relationships/hyperlink" Target="consultantplus://offline/ref=3AA489FC89582A877759C72A1D62538607883FFB6091CC49A9A7E13EA4CCD64FAE3F3EFF7250A5E6r0b6L" TargetMode="External"/><Relationship Id="rId22" Type="http://schemas.openxmlformats.org/officeDocument/2006/relationships/hyperlink" Target="consultantplus://offline/ref=3AA489FC89582A877759D9270B0E0F89058265F3619FC71FF5F8BA63F3C5DC18E97067BD365EA1E7033862r3b3L" TargetMode="External"/><Relationship Id="rId27" Type="http://schemas.openxmlformats.org/officeDocument/2006/relationships/hyperlink" Target="consultantplus://offline/ref=3AA489FC89582A877759D9270B0E0F89058265F3619FC71FF5F8BA63F3C5DC18E97067BD365EA1E7033865r3b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2017-11-28T08:29:00Z</dcterms:created>
  <dcterms:modified xsi:type="dcterms:W3CDTF">2017-11-28T08:30:00Z</dcterms:modified>
</cp:coreProperties>
</file>