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D0436" w:rsidRPr="009A2EEB" w:rsidTr="00563A43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D0436" w:rsidRDefault="001D0436" w:rsidP="00563A43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80FC01B" wp14:editId="3F49B396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36" w:rsidRDefault="001D0436" w:rsidP="001D043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1D0436" w:rsidRDefault="001D0436" w:rsidP="001D043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1D0436" w:rsidRDefault="001D0436" w:rsidP="001D043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1D0436" w:rsidRPr="00D4471B" w:rsidRDefault="001D0436" w:rsidP="001D04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43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1D0436" w:rsidRDefault="001D0436" w:rsidP="001D0436">
      <w:pPr>
        <w:pStyle w:val="a3"/>
        <w:jc w:val="center"/>
        <w:rPr>
          <w:sz w:val="32"/>
        </w:rPr>
      </w:pPr>
    </w:p>
    <w:p w:rsidR="001D0436" w:rsidRDefault="001D0436" w:rsidP="001D0436">
      <w:pPr>
        <w:pStyle w:val="a3"/>
        <w:jc w:val="center"/>
        <w:rPr>
          <w:sz w:val="32"/>
        </w:rPr>
      </w:pPr>
    </w:p>
    <w:p w:rsidR="001D0436" w:rsidRDefault="001D0436" w:rsidP="001D0436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1D0436" w:rsidRDefault="001D0436" w:rsidP="001D0436">
      <w:pPr>
        <w:pStyle w:val="a3"/>
        <w:jc w:val="center"/>
      </w:pPr>
    </w:p>
    <w:p w:rsidR="001D0436" w:rsidRDefault="001D0436" w:rsidP="001D04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28.10.2019г.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 №294-рс</w:t>
      </w:r>
    </w:p>
    <w:p w:rsidR="001D0436" w:rsidRDefault="001D0436" w:rsidP="001D0436">
      <w:pPr>
        <w:pStyle w:val="a3"/>
        <w:rPr>
          <w:sz w:val="28"/>
          <w:szCs w:val="28"/>
        </w:rPr>
      </w:pPr>
    </w:p>
    <w:p w:rsidR="001D0436" w:rsidRDefault="001D0436" w:rsidP="001D0436">
      <w:pPr>
        <w:pStyle w:val="a3"/>
        <w:jc w:val="center"/>
        <w:rPr>
          <w:bCs/>
          <w:sz w:val="28"/>
        </w:rPr>
      </w:pPr>
    </w:p>
    <w:p w:rsidR="001D0436" w:rsidRDefault="001D0436" w:rsidP="001D04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1D0436" w:rsidRDefault="001D0436" w:rsidP="001D043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 и на плановый период 2020 и 2021 годов</w:t>
      </w:r>
    </w:p>
    <w:p w:rsidR="001D0436" w:rsidRDefault="001D0436" w:rsidP="001D0436">
      <w:pPr>
        <w:pStyle w:val="a3"/>
        <w:jc w:val="center"/>
        <w:rPr>
          <w:sz w:val="28"/>
          <w:szCs w:val="28"/>
        </w:rPr>
      </w:pPr>
    </w:p>
    <w:p w:rsidR="001D0436" w:rsidRDefault="001D0436" w:rsidP="001D0436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1D0436" w:rsidRPr="009A2EEB" w:rsidRDefault="001D0436" w:rsidP="001D0436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проект решения «О внесении изменений в районный бюджет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 xml:space="preserve">21 </w:t>
      </w:r>
      <w:r w:rsidRPr="009A2EEB">
        <w:rPr>
          <w:color w:val="000000"/>
          <w:sz w:val="28"/>
          <w:szCs w:val="28"/>
        </w:rPr>
        <w:t xml:space="preserve">годов»,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 xml:space="preserve">8 </w:t>
      </w:r>
      <w:r w:rsidRPr="009A2EE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252</w:t>
      </w:r>
      <w:r w:rsidRPr="009A2EEB">
        <w:rPr>
          <w:color w:val="000000"/>
          <w:sz w:val="28"/>
          <w:szCs w:val="28"/>
        </w:rPr>
        <w:t xml:space="preserve">-рс, руководствуясь Положением «О бюджетном процессе в </w:t>
      </w:r>
      <w:proofErr w:type="spellStart"/>
      <w:r w:rsidRPr="009A2EEB">
        <w:rPr>
          <w:color w:val="000000"/>
          <w:sz w:val="28"/>
          <w:szCs w:val="28"/>
        </w:rPr>
        <w:t>Добринском</w:t>
      </w:r>
      <w:proofErr w:type="spellEnd"/>
      <w:r w:rsidRPr="009A2EEB">
        <w:rPr>
          <w:color w:val="000000"/>
          <w:sz w:val="28"/>
          <w:szCs w:val="28"/>
        </w:rPr>
        <w:t xml:space="preserve"> районе», принятом решением районного Совета депутатов от 14.11.2007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 xml:space="preserve">№434-рс и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</w:t>
      </w:r>
      <w:proofErr w:type="gramEnd"/>
      <w:r w:rsidRPr="009A2EEB">
        <w:rPr>
          <w:color w:val="000000"/>
          <w:sz w:val="28"/>
          <w:szCs w:val="28"/>
        </w:rPr>
        <w:t xml:space="preserve">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</w:p>
    <w:p w:rsidR="001D0436" w:rsidRPr="009A2EEB" w:rsidRDefault="001D0436" w:rsidP="001D0436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1D0436" w:rsidRPr="009A2EEB" w:rsidRDefault="001D0436" w:rsidP="001D0436">
      <w:pPr>
        <w:jc w:val="both"/>
        <w:rPr>
          <w:b/>
          <w:bCs/>
          <w:color w:val="000000"/>
          <w:sz w:val="28"/>
          <w:szCs w:val="28"/>
        </w:rPr>
      </w:pPr>
    </w:p>
    <w:p w:rsidR="001D0436" w:rsidRPr="009A2EEB" w:rsidRDefault="001D0436" w:rsidP="001D0436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</w:t>
      </w:r>
      <w:r>
        <w:rPr>
          <w:color w:val="000000"/>
          <w:sz w:val="28"/>
          <w:szCs w:val="28"/>
        </w:rPr>
        <w:t>9</w:t>
      </w:r>
      <w:r w:rsidRPr="009A2EEB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20</w:t>
      </w:r>
      <w:r w:rsidRPr="009A2EE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21</w:t>
      </w:r>
      <w:r w:rsidRPr="009A2EEB">
        <w:rPr>
          <w:color w:val="000000"/>
          <w:sz w:val="28"/>
          <w:szCs w:val="28"/>
        </w:rPr>
        <w:t xml:space="preserve"> годов (прилагаются).</w:t>
      </w:r>
    </w:p>
    <w:p w:rsidR="001D0436" w:rsidRPr="009A2EEB" w:rsidRDefault="001D0436" w:rsidP="001D0436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1D0436" w:rsidRPr="009A2EEB" w:rsidRDefault="001D0436" w:rsidP="001D0436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1D0436" w:rsidRPr="009A2EEB" w:rsidRDefault="001D0436" w:rsidP="001D0436">
      <w:pPr>
        <w:ind w:firstLine="708"/>
        <w:jc w:val="both"/>
        <w:rPr>
          <w:color w:val="000000"/>
          <w:sz w:val="28"/>
          <w:szCs w:val="28"/>
        </w:rPr>
      </w:pPr>
    </w:p>
    <w:p w:rsidR="001D0436" w:rsidRPr="009A2EEB" w:rsidRDefault="001D0436" w:rsidP="001D0436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1D0436" w:rsidRPr="009A2EEB" w:rsidRDefault="001D0436" w:rsidP="001D0436">
      <w:pPr>
        <w:ind w:firstLine="708"/>
        <w:jc w:val="both"/>
        <w:rPr>
          <w:color w:val="000000"/>
          <w:sz w:val="28"/>
          <w:szCs w:val="28"/>
        </w:rPr>
      </w:pPr>
    </w:p>
    <w:p w:rsidR="001D0436" w:rsidRDefault="001D0436" w:rsidP="001D0436">
      <w:pPr>
        <w:ind w:firstLine="708"/>
        <w:jc w:val="both"/>
        <w:rPr>
          <w:sz w:val="28"/>
          <w:szCs w:val="28"/>
        </w:rPr>
      </w:pPr>
    </w:p>
    <w:p w:rsidR="001D0436" w:rsidRDefault="001D0436" w:rsidP="001D04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1D0436" w:rsidRDefault="001D0436" w:rsidP="001D043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1D0436" w:rsidRDefault="001D0436" w:rsidP="001D0436">
      <w:pPr>
        <w:jc w:val="both"/>
        <w:rPr>
          <w:b/>
          <w:sz w:val="28"/>
          <w:szCs w:val="28"/>
        </w:rPr>
      </w:pPr>
    </w:p>
    <w:p w:rsidR="001D0436" w:rsidRDefault="001D0436" w:rsidP="001D0436">
      <w:pPr>
        <w:jc w:val="both"/>
        <w:rPr>
          <w:b/>
          <w:sz w:val="28"/>
          <w:szCs w:val="28"/>
        </w:rPr>
      </w:pPr>
    </w:p>
    <w:p w:rsidR="001D0436" w:rsidRDefault="001D0436" w:rsidP="001D0436">
      <w:pPr>
        <w:jc w:val="center"/>
        <w:rPr>
          <w:b/>
          <w:bCs/>
        </w:rPr>
      </w:pPr>
    </w:p>
    <w:p w:rsidR="001D0436" w:rsidRDefault="001D0436" w:rsidP="001D0436">
      <w:pPr>
        <w:jc w:val="center"/>
        <w:rPr>
          <w:b/>
          <w:bCs/>
        </w:rPr>
      </w:pPr>
    </w:p>
    <w:p w:rsidR="001D0436" w:rsidRDefault="001D0436" w:rsidP="001D0436">
      <w:pPr>
        <w:jc w:val="center"/>
        <w:rPr>
          <w:b/>
          <w:bCs/>
        </w:rPr>
      </w:pPr>
    </w:p>
    <w:p w:rsidR="001D0436" w:rsidRDefault="001D0436" w:rsidP="001D0436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1D0436" w:rsidRDefault="001D0436" w:rsidP="001D043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1D0436" w:rsidRDefault="001D0436" w:rsidP="001D043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1D0436" w:rsidRDefault="001D0436" w:rsidP="001D043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28.10.2019 года  №294-рс</w:t>
      </w:r>
    </w:p>
    <w:p w:rsidR="001D0436" w:rsidRDefault="001D0436" w:rsidP="001D0436">
      <w:pPr>
        <w:jc w:val="both"/>
        <w:rPr>
          <w:b/>
          <w:bCs/>
        </w:rPr>
      </w:pPr>
    </w:p>
    <w:p w:rsidR="001D0436" w:rsidRDefault="001D0436" w:rsidP="001D0436">
      <w:pPr>
        <w:jc w:val="both"/>
        <w:rPr>
          <w:b/>
          <w:bCs/>
        </w:rPr>
      </w:pPr>
    </w:p>
    <w:p w:rsidR="001D0436" w:rsidRPr="004F5C11" w:rsidRDefault="001D0436" w:rsidP="001D0436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1D0436" w:rsidRPr="004F5C11" w:rsidRDefault="001D0436" w:rsidP="001D0436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4F5C11">
        <w:rPr>
          <w:b/>
          <w:sz w:val="28"/>
          <w:szCs w:val="28"/>
        </w:rPr>
        <w:t xml:space="preserve"> год и на плановый период</w:t>
      </w:r>
    </w:p>
    <w:p w:rsidR="001D0436" w:rsidRPr="004F5C11" w:rsidRDefault="001D0436" w:rsidP="001D0436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4F5C1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4F5C11">
        <w:rPr>
          <w:b/>
          <w:sz w:val="28"/>
          <w:szCs w:val="28"/>
        </w:rPr>
        <w:t xml:space="preserve"> годов</w:t>
      </w:r>
    </w:p>
    <w:p w:rsidR="001D0436" w:rsidRPr="009A2EEB" w:rsidRDefault="001D0436" w:rsidP="001D0436">
      <w:pPr>
        <w:jc w:val="both"/>
        <w:rPr>
          <w:bCs/>
          <w:color w:val="000000"/>
          <w:sz w:val="28"/>
          <w:szCs w:val="28"/>
        </w:rPr>
      </w:pPr>
    </w:p>
    <w:p w:rsidR="001D0436" w:rsidRDefault="001D0436" w:rsidP="001D0436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1D0436" w:rsidRPr="0020022A" w:rsidRDefault="001D0436" w:rsidP="001D0436">
      <w:pPr>
        <w:ind w:firstLine="540"/>
        <w:jc w:val="both"/>
        <w:rPr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</w:t>
      </w:r>
      <w:r w:rsidRPr="003B790D">
        <w:rPr>
          <w:color w:val="000000" w:themeColor="text1"/>
          <w:sz w:val="28"/>
          <w:szCs w:val="28"/>
        </w:rPr>
        <w:t xml:space="preserve">Внести в районный бюджет на 2019 год и на плановый период 2020 и 2021 годов, принятый решением Совета депутатов </w:t>
      </w:r>
      <w:proofErr w:type="spellStart"/>
      <w:r w:rsidRPr="003B790D">
        <w:rPr>
          <w:color w:val="000000" w:themeColor="text1"/>
          <w:sz w:val="28"/>
          <w:szCs w:val="28"/>
        </w:rPr>
        <w:t>Добринского</w:t>
      </w:r>
      <w:proofErr w:type="spellEnd"/>
      <w:r w:rsidRPr="003B790D">
        <w:rPr>
          <w:color w:val="000000" w:themeColor="text1"/>
          <w:sz w:val="28"/>
          <w:szCs w:val="28"/>
        </w:rPr>
        <w:t xml:space="preserve"> муниципального  района от 24.12.2018 №252-рс (газета «</w:t>
      </w:r>
      <w:proofErr w:type="spellStart"/>
      <w:r w:rsidRPr="003B790D">
        <w:rPr>
          <w:color w:val="000000" w:themeColor="text1"/>
          <w:sz w:val="28"/>
          <w:szCs w:val="28"/>
        </w:rPr>
        <w:t>Добринские</w:t>
      </w:r>
      <w:proofErr w:type="spellEnd"/>
      <w:r w:rsidRPr="003B790D">
        <w:rPr>
          <w:color w:val="000000" w:themeColor="text1"/>
          <w:sz w:val="28"/>
          <w:szCs w:val="28"/>
        </w:rPr>
        <w:t xml:space="preserve"> вести» №156 от 27.12.2018г., №37 от 28.03.2019г.</w:t>
      </w:r>
      <w:r>
        <w:rPr>
          <w:color w:val="000000" w:themeColor="text1"/>
          <w:sz w:val="28"/>
          <w:szCs w:val="28"/>
        </w:rPr>
        <w:t xml:space="preserve">, №74 от 25.06.2019г., </w:t>
      </w:r>
      <w:r w:rsidRPr="0020022A">
        <w:rPr>
          <w:sz w:val="28"/>
          <w:szCs w:val="28"/>
        </w:rPr>
        <w:t>№96 от 13.08.2019г.) следующие изменения:</w:t>
      </w:r>
    </w:p>
    <w:p w:rsidR="001D0436" w:rsidRPr="002D70C6" w:rsidRDefault="001D0436" w:rsidP="001D0436">
      <w:pPr>
        <w:suppressAutoHyphens/>
        <w:spacing w:before="240"/>
        <w:ind w:left="540"/>
        <w:jc w:val="both"/>
        <w:rPr>
          <w:sz w:val="25"/>
          <w:szCs w:val="25"/>
          <w:lang w:eastAsia="zh-CN"/>
        </w:rPr>
      </w:pPr>
      <w:r w:rsidRPr="002D70C6">
        <w:rPr>
          <w:b/>
          <w:bCs/>
          <w:sz w:val="25"/>
          <w:szCs w:val="25"/>
          <w:lang w:eastAsia="zh-CN"/>
        </w:rPr>
        <w:t>1) в статье 1.:</w:t>
      </w:r>
    </w:p>
    <w:p w:rsidR="001D0436" w:rsidRPr="002D70C6" w:rsidRDefault="001D0436" w:rsidP="001D0436">
      <w:pPr>
        <w:suppressAutoHyphens/>
        <w:ind w:firstLine="539"/>
        <w:jc w:val="both"/>
        <w:rPr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а) в части 1: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 xml:space="preserve">в пункте 1) цифры «753 552 146,19» заменить цифрами «797 231 287,05»;           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в пункте 2) цифры «774 384 546,19» заменить цифрами «818 063 687,05»;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</w:p>
    <w:p w:rsidR="001D0436" w:rsidRPr="002D70C6" w:rsidRDefault="001D0436" w:rsidP="001D0436">
      <w:pPr>
        <w:suppressAutoHyphens/>
        <w:ind w:firstLine="567"/>
        <w:jc w:val="both"/>
        <w:rPr>
          <w:sz w:val="25"/>
          <w:szCs w:val="25"/>
          <w:lang w:eastAsia="zh-CN"/>
        </w:rPr>
      </w:pPr>
      <w:r w:rsidRPr="002D70C6">
        <w:rPr>
          <w:b/>
          <w:bCs/>
          <w:sz w:val="25"/>
          <w:szCs w:val="25"/>
          <w:lang w:eastAsia="zh-CN"/>
        </w:rPr>
        <w:t>2) в статье 5.:</w:t>
      </w:r>
    </w:p>
    <w:p w:rsidR="001D0436" w:rsidRPr="002D70C6" w:rsidRDefault="001D0436" w:rsidP="001D0436">
      <w:pPr>
        <w:suppressAutoHyphens/>
        <w:ind w:firstLine="567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а) в части 5. цифры «47 594 037,00» заменить цифрами «50 789 958,81»;</w:t>
      </w:r>
    </w:p>
    <w:p w:rsidR="001D0436" w:rsidRPr="002D70C6" w:rsidRDefault="001D0436" w:rsidP="001D0436">
      <w:pPr>
        <w:suppressAutoHyphens/>
        <w:ind w:firstLine="567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в) в части 7: цифры «426 274 116,19» заменить цифрами «453 482 544,98»;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</w:p>
    <w:p w:rsidR="001D0436" w:rsidRPr="002D70C6" w:rsidRDefault="001D0436" w:rsidP="001D0436">
      <w:pPr>
        <w:autoSpaceDE w:val="0"/>
        <w:autoSpaceDN w:val="0"/>
        <w:adjustRightInd w:val="0"/>
        <w:ind w:firstLine="567"/>
        <w:jc w:val="both"/>
        <w:rPr>
          <w:sz w:val="25"/>
          <w:szCs w:val="25"/>
          <w:lang w:eastAsia="zh-CN"/>
        </w:rPr>
      </w:pPr>
      <w:r w:rsidRPr="002D70C6">
        <w:rPr>
          <w:b/>
          <w:bCs/>
          <w:sz w:val="25"/>
          <w:szCs w:val="25"/>
          <w:lang w:eastAsia="zh-CN"/>
        </w:rPr>
        <w:t>3) в статье 10.:</w:t>
      </w:r>
    </w:p>
    <w:p w:rsidR="001D0436" w:rsidRPr="002D70C6" w:rsidRDefault="001D0436" w:rsidP="001D0436">
      <w:pPr>
        <w:suppressAutoHyphens/>
        <w:ind w:firstLine="539"/>
        <w:jc w:val="both"/>
        <w:rPr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а) в части 1: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в пункте 1) цифры «8 350 000,00» заменить цифрами «8 048 801,00»;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в пункте 3) цифры «2 507 000,00» заменить цифрами «7 827 712,07»;</w:t>
      </w:r>
    </w:p>
    <w:p w:rsidR="001D0436" w:rsidRPr="002D70C6" w:rsidRDefault="001D0436" w:rsidP="001D0436">
      <w:pPr>
        <w:suppressAutoHyphens/>
        <w:ind w:firstLine="709"/>
        <w:jc w:val="both"/>
        <w:rPr>
          <w:b/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в пункте 4) цифры «12 481 528,00» заменить цифрами «18 782 727,00»;</w:t>
      </w:r>
      <w:r w:rsidRPr="002D70C6">
        <w:rPr>
          <w:b/>
          <w:bCs/>
          <w:sz w:val="25"/>
          <w:szCs w:val="25"/>
          <w:lang w:eastAsia="zh-CN"/>
        </w:rPr>
        <w:t xml:space="preserve">  </w:t>
      </w:r>
    </w:p>
    <w:p w:rsidR="001D0436" w:rsidRPr="002D70C6" w:rsidRDefault="001D0436" w:rsidP="001D0436">
      <w:pPr>
        <w:suppressAutoHyphens/>
        <w:ind w:firstLine="709"/>
        <w:jc w:val="both"/>
        <w:rPr>
          <w:bCs/>
          <w:sz w:val="25"/>
          <w:szCs w:val="25"/>
          <w:lang w:eastAsia="zh-CN"/>
        </w:rPr>
      </w:pPr>
      <w:r w:rsidRPr="002D70C6">
        <w:rPr>
          <w:b/>
          <w:bCs/>
          <w:sz w:val="25"/>
          <w:szCs w:val="25"/>
          <w:lang w:eastAsia="zh-CN"/>
        </w:rPr>
        <w:t xml:space="preserve">      </w:t>
      </w:r>
    </w:p>
    <w:p w:rsidR="001D0436" w:rsidRPr="002D70C6" w:rsidRDefault="001D0436" w:rsidP="001D0436">
      <w:pPr>
        <w:suppressAutoHyphens/>
        <w:jc w:val="both"/>
        <w:rPr>
          <w:bCs/>
          <w:sz w:val="25"/>
          <w:szCs w:val="25"/>
          <w:lang w:eastAsia="zh-CN"/>
        </w:rPr>
      </w:pPr>
      <w:r w:rsidRPr="002D70C6">
        <w:rPr>
          <w:b/>
          <w:bCs/>
          <w:sz w:val="25"/>
          <w:szCs w:val="25"/>
          <w:lang w:eastAsia="zh-CN"/>
        </w:rPr>
        <w:t xml:space="preserve">         4)</w:t>
      </w:r>
      <w:r w:rsidRPr="002D70C6">
        <w:rPr>
          <w:bCs/>
          <w:sz w:val="25"/>
          <w:szCs w:val="25"/>
          <w:lang w:eastAsia="zh-CN"/>
        </w:rPr>
        <w:t xml:space="preserve"> </w:t>
      </w:r>
      <w:r w:rsidRPr="002D70C6">
        <w:rPr>
          <w:b/>
          <w:bCs/>
          <w:sz w:val="25"/>
          <w:szCs w:val="25"/>
          <w:lang w:eastAsia="zh-CN"/>
        </w:rPr>
        <w:t>в статье 11.:</w:t>
      </w:r>
    </w:p>
    <w:p w:rsidR="001D0436" w:rsidRPr="002D70C6" w:rsidRDefault="001D0436" w:rsidP="001D0436">
      <w:pPr>
        <w:suppressAutoHyphens/>
        <w:ind w:firstLine="567"/>
        <w:jc w:val="both"/>
        <w:rPr>
          <w:bCs/>
          <w:sz w:val="25"/>
          <w:szCs w:val="25"/>
          <w:lang w:eastAsia="zh-CN"/>
        </w:rPr>
      </w:pPr>
      <w:r w:rsidRPr="002D70C6">
        <w:rPr>
          <w:bCs/>
          <w:sz w:val="25"/>
          <w:szCs w:val="25"/>
          <w:lang w:eastAsia="zh-CN"/>
        </w:rPr>
        <w:t>а) в части 1. на 2019 год цифры «8 342 920,00» заменить цифрами «7 902 920,00», на 2020 год цифры «8 105 000,00» заменить цифрами «3 105 000,00»;</w:t>
      </w:r>
    </w:p>
    <w:p w:rsidR="001D0436" w:rsidRPr="002D70C6" w:rsidRDefault="001D0436" w:rsidP="001D0436">
      <w:pPr>
        <w:suppressAutoHyphens/>
        <w:ind w:firstLine="567"/>
        <w:jc w:val="both"/>
        <w:rPr>
          <w:bCs/>
          <w:sz w:val="25"/>
          <w:szCs w:val="25"/>
          <w:lang w:eastAsia="zh-CN"/>
        </w:rPr>
      </w:pPr>
    </w:p>
    <w:p w:rsidR="001D0436" w:rsidRPr="002D70C6" w:rsidRDefault="001D0436" w:rsidP="001D0436">
      <w:pPr>
        <w:suppressAutoHyphens/>
        <w:ind w:firstLine="567"/>
        <w:jc w:val="both"/>
        <w:rPr>
          <w:sz w:val="25"/>
          <w:szCs w:val="25"/>
          <w:lang w:eastAsia="zh-CN"/>
        </w:rPr>
      </w:pPr>
      <w:r w:rsidRPr="002D70C6">
        <w:rPr>
          <w:b/>
          <w:bCs/>
          <w:sz w:val="25"/>
          <w:szCs w:val="25"/>
          <w:lang w:eastAsia="zh-CN"/>
        </w:rPr>
        <w:t xml:space="preserve">5) </w:t>
      </w:r>
      <w:r w:rsidRPr="002D70C6">
        <w:rPr>
          <w:bCs/>
          <w:sz w:val="25"/>
          <w:szCs w:val="25"/>
          <w:lang w:eastAsia="zh-CN"/>
        </w:rPr>
        <w:t>приложения: 3, 4, 8, 9, 10, 11, 12, 14, 15, 16 изложить в следующей редакции (прилагаются).</w:t>
      </w:r>
    </w:p>
    <w:p w:rsidR="001D0436" w:rsidRDefault="001D0436" w:rsidP="001D0436">
      <w:pPr>
        <w:jc w:val="both"/>
        <w:rPr>
          <w:b/>
          <w:bCs/>
          <w:color w:val="000000" w:themeColor="text1"/>
          <w:sz w:val="26"/>
          <w:szCs w:val="26"/>
        </w:rPr>
      </w:pPr>
    </w:p>
    <w:p w:rsidR="001D0436" w:rsidRPr="003B790D" w:rsidRDefault="001D0436" w:rsidP="001D0436">
      <w:pPr>
        <w:jc w:val="both"/>
        <w:rPr>
          <w:color w:val="000000" w:themeColor="text1"/>
        </w:rPr>
      </w:pPr>
      <w:r w:rsidRPr="003B790D">
        <w:rPr>
          <w:b/>
          <w:bCs/>
          <w:color w:val="000000" w:themeColor="text1"/>
          <w:sz w:val="26"/>
          <w:szCs w:val="26"/>
        </w:rPr>
        <w:t>Статья 2</w:t>
      </w:r>
    </w:p>
    <w:p w:rsidR="001D0436" w:rsidRPr="003B790D" w:rsidRDefault="001D0436" w:rsidP="001D0436">
      <w:pPr>
        <w:jc w:val="both"/>
        <w:rPr>
          <w:color w:val="000000" w:themeColor="text1"/>
          <w:sz w:val="28"/>
          <w:szCs w:val="28"/>
        </w:rPr>
      </w:pPr>
      <w:r w:rsidRPr="003B790D">
        <w:rPr>
          <w:bCs/>
          <w:color w:val="000000" w:themeColor="text1"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3B790D">
        <w:rPr>
          <w:color w:val="000000" w:themeColor="text1"/>
          <w:sz w:val="28"/>
          <w:szCs w:val="28"/>
        </w:rPr>
        <w:t xml:space="preserve">.  </w:t>
      </w:r>
    </w:p>
    <w:p w:rsidR="001D0436" w:rsidRPr="003B790D" w:rsidRDefault="001D0436" w:rsidP="001D0436">
      <w:pPr>
        <w:jc w:val="both"/>
        <w:rPr>
          <w:bCs/>
          <w:color w:val="000000" w:themeColor="text1"/>
          <w:sz w:val="26"/>
          <w:szCs w:val="26"/>
        </w:rPr>
      </w:pPr>
    </w:p>
    <w:p w:rsidR="001D0436" w:rsidRDefault="001D0436" w:rsidP="001D0436">
      <w:pPr>
        <w:jc w:val="both"/>
        <w:rPr>
          <w:bCs/>
          <w:sz w:val="26"/>
          <w:szCs w:val="26"/>
        </w:rPr>
      </w:pPr>
    </w:p>
    <w:p w:rsidR="001D0436" w:rsidRPr="00354E26" w:rsidRDefault="001D0436" w:rsidP="001D0436">
      <w:pPr>
        <w:jc w:val="both"/>
        <w:rPr>
          <w:sz w:val="28"/>
          <w:szCs w:val="28"/>
        </w:rPr>
      </w:pPr>
      <w:r w:rsidRPr="00354E26">
        <w:rPr>
          <w:b/>
          <w:bCs/>
          <w:sz w:val="28"/>
          <w:szCs w:val="28"/>
        </w:rPr>
        <w:t>Глава</w:t>
      </w:r>
    </w:p>
    <w:p w:rsidR="001D0436" w:rsidRDefault="001D0436" w:rsidP="001D0436">
      <w:pPr>
        <w:jc w:val="both"/>
        <w:rPr>
          <w:b/>
          <w:bCs/>
          <w:sz w:val="28"/>
          <w:szCs w:val="28"/>
        </w:rPr>
      </w:pPr>
      <w:proofErr w:type="spellStart"/>
      <w:r w:rsidRPr="00354E26">
        <w:rPr>
          <w:b/>
          <w:bCs/>
          <w:sz w:val="28"/>
          <w:szCs w:val="28"/>
        </w:rPr>
        <w:t>Добринского</w:t>
      </w:r>
      <w:proofErr w:type="spellEnd"/>
      <w:r w:rsidRPr="00354E26">
        <w:rPr>
          <w:b/>
          <w:bCs/>
          <w:sz w:val="28"/>
          <w:szCs w:val="28"/>
        </w:rPr>
        <w:t xml:space="preserve"> муниципального района                           С.П. </w:t>
      </w:r>
      <w:proofErr w:type="gramStart"/>
      <w:r w:rsidRPr="00354E26">
        <w:rPr>
          <w:b/>
          <w:bCs/>
          <w:sz w:val="28"/>
          <w:szCs w:val="28"/>
        </w:rPr>
        <w:t>Москворецкий</w:t>
      </w:r>
      <w:proofErr w:type="gramEnd"/>
    </w:p>
    <w:p w:rsidR="001D0436" w:rsidRDefault="001D0436" w:rsidP="001D0436">
      <w:pPr>
        <w:jc w:val="both"/>
        <w:rPr>
          <w:b/>
          <w:bCs/>
          <w:sz w:val="28"/>
          <w:szCs w:val="28"/>
        </w:rPr>
      </w:pPr>
    </w:p>
    <w:p w:rsidR="001D0436" w:rsidRDefault="001D0436" w:rsidP="001D0436">
      <w:pPr>
        <w:jc w:val="both"/>
        <w:rPr>
          <w:b/>
          <w:bCs/>
          <w:sz w:val="28"/>
          <w:szCs w:val="28"/>
        </w:rPr>
      </w:pPr>
    </w:p>
    <w:p w:rsidR="001D0436" w:rsidRDefault="001D0436" w:rsidP="001D0436">
      <w:pPr>
        <w:jc w:val="both"/>
        <w:rPr>
          <w:b/>
          <w:bCs/>
          <w:sz w:val="28"/>
          <w:szCs w:val="28"/>
        </w:rPr>
      </w:pPr>
    </w:p>
    <w:p w:rsidR="001D0436" w:rsidRDefault="001D0436" w:rsidP="001D0436">
      <w:pPr>
        <w:jc w:val="both"/>
        <w:rPr>
          <w:b/>
          <w:bCs/>
          <w:sz w:val="28"/>
          <w:szCs w:val="28"/>
        </w:rPr>
      </w:pPr>
    </w:p>
    <w:p w:rsidR="001D0436" w:rsidRDefault="001D0436" w:rsidP="001D0436">
      <w:pPr>
        <w:jc w:val="both"/>
        <w:rPr>
          <w:b/>
          <w:bCs/>
          <w:sz w:val="28"/>
          <w:szCs w:val="28"/>
        </w:rPr>
      </w:pPr>
    </w:p>
    <w:p w:rsidR="001D0436" w:rsidRDefault="001D0436" w:rsidP="001D0436">
      <w:pPr>
        <w:jc w:val="both"/>
        <w:rPr>
          <w:b/>
          <w:bCs/>
          <w:sz w:val="28"/>
          <w:szCs w:val="28"/>
        </w:rPr>
      </w:pPr>
    </w:p>
    <w:p w:rsidR="001D0436" w:rsidRPr="000C01B5" w:rsidRDefault="001D0436" w:rsidP="001D0436">
      <w:pPr>
        <w:jc w:val="right"/>
      </w:pPr>
      <w:r w:rsidRPr="000C01B5">
        <w:lastRenderedPageBreak/>
        <w:t xml:space="preserve">Приложение </w:t>
      </w:r>
      <w:r>
        <w:t>3</w:t>
      </w:r>
    </w:p>
    <w:p w:rsidR="001D0436" w:rsidRDefault="001D0436" w:rsidP="001D0436">
      <w:pPr>
        <w:ind w:left="4956"/>
        <w:jc w:val="right"/>
      </w:pPr>
      <w:r w:rsidRPr="000C01B5">
        <w:t xml:space="preserve">                  </w:t>
      </w:r>
      <w:r w:rsidRPr="009F2E2D">
        <w:rPr>
          <w:highlight w:val="yellow"/>
        </w:rPr>
        <w:t>к районному бюджету на 2019</w:t>
      </w:r>
      <w:r w:rsidRPr="000C01B5">
        <w:t xml:space="preserve"> год и на плановый период 2020 и 2021 годов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3297"/>
        <w:gridCol w:w="1552"/>
        <w:gridCol w:w="1422"/>
        <w:gridCol w:w="1467"/>
      </w:tblGrid>
      <w:tr w:rsidR="001D0436" w:rsidRPr="002D70C6" w:rsidTr="00563A43">
        <w:trPr>
          <w:trHeight w:val="990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8"/>
                <w:szCs w:val="28"/>
              </w:rPr>
            </w:pPr>
            <w:r w:rsidRPr="002D70C6">
              <w:rPr>
                <w:b/>
                <w:bCs/>
                <w:sz w:val="28"/>
                <w:szCs w:val="28"/>
              </w:rPr>
              <w:t xml:space="preserve">Объем доходов по бюджету </w:t>
            </w:r>
            <w:proofErr w:type="spellStart"/>
            <w:r w:rsidRPr="002D70C6">
              <w:rPr>
                <w:b/>
                <w:bCs/>
                <w:sz w:val="28"/>
                <w:szCs w:val="28"/>
              </w:rPr>
              <w:t>Добринского</w:t>
            </w:r>
            <w:proofErr w:type="spellEnd"/>
            <w:r w:rsidRPr="002D70C6">
              <w:rPr>
                <w:b/>
                <w:bCs/>
                <w:sz w:val="28"/>
                <w:szCs w:val="28"/>
              </w:rPr>
              <w:t xml:space="preserve"> муниципального района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1D0436" w:rsidRPr="002D70C6" w:rsidTr="00563A43">
        <w:trPr>
          <w:trHeight w:val="414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436" w:rsidRPr="002D70C6" w:rsidRDefault="001D0436" w:rsidP="00563A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D0436" w:rsidRPr="002D70C6" w:rsidTr="00563A43">
        <w:trPr>
          <w:trHeight w:val="315"/>
        </w:trPr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2D70C6" w:rsidRDefault="001D0436" w:rsidP="0056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2D70C6" w:rsidRDefault="001D0436" w:rsidP="0056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2D70C6" w:rsidRDefault="001D0436" w:rsidP="00563A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Default="001D0436" w:rsidP="00563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0C6">
              <w:rPr>
                <w:rFonts w:ascii="Arial" w:hAnsi="Arial" w:cs="Arial"/>
                <w:sz w:val="20"/>
                <w:szCs w:val="20"/>
              </w:rPr>
              <w:t>(руб.)</w:t>
            </w:r>
          </w:p>
          <w:p w:rsidR="001D0436" w:rsidRPr="002D70C6" w:rsidRDefault="001D0436" w:rsidP="00563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436" w:rsidRPr="002D70C6" w:rsidTr="00563A43">
        <w:trPr>
          <w:trHeight w:val="402"/>
        </w:trPr>
        <w:tc>
          <w:tcPr>
            <w:tcW w:w="10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6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Сумма                         2019 год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Сумма                         2020 год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Сумма                         2021 год</w:t>
            </w:r>
          </w:p>
        </w:tc>
      </w:tr>
      <w:tr w:rsidR="001D0436" w:rsidRPr="002D70C6" w:rsidTr="00563A43">
        <w:trPr>
          <w:trHeight w:val="402"/>
        </w:trPr>
        <w:tc>
          <w:tcPr>
            <w:tcW w:w="10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2D70C6" w:rsidRDefault="001D0436" w:rsidP="00563A43">
            <w:pPr>
              <w:rPr>
                <w:b/>
                <w:bCs/>
              </w:rPr>
            </w:pPr>
          </w:p>
        </w:tc>
        <w:tc>
          <w:tcPr>
            <w:tcW w:w="1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2D70C6" w:rsidRDefault="001D0436" w:rsidP="00563A43">
            <w:pPr>
              <w:rPr>
                <w:b/>
                <w:bCs/>
              </w:rPr>
            </w:pPr>
          </w:p>
        </w:tc>
        <w:tc>
          <w:tcPr>
            <w:tcW w:w="7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2D70C6" w:rsidRDefault="001D0436" w:rsidP="00563A43">
            <w:pPr>
              <w:rPr>
                <w:b/>
                <w:bCs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2D70C6" w:rsidRDefault="001D0436" w:rsidP="00563A43">
            <w:pPr>
              <w:rPr>
                <w:b/>
                <w:bCs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2D70C6" w:rsidRDefault="001D0436" w:rsidP="00563A43">
            <w:pPr>
              <w:rPr>
                <w:b/>
                <w:bCs/>
              </w:rPr>
            </w:pP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 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Налоговые доходы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226 000 013,00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233 079 709,00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227 145 709,00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101 02000 01 0000 110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Налог на доходы с физических лиц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167 351 000,00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174 223 040,00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171 080 046,00</w:t>
            </w:r>
          </w:p>
        </w:tc>
      </w:tr>
      <w:tr w:rsidR="001D0436" w:rsidRPr="002D70C6" w:rsidTr="00563A43">
        <w:trPr>
          <w:trHeight w:val="1872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103 02000 01 0000 110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D70C6">
              <w:t>инжекторных</w:t>
            </w:r>
            <w:proofErr w:type="spellEnd"/>
            <w:r w:rsidRPr="002D70C6">
              <w:t>) двигателей, подлежащие зачислению в областной бюджет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41 572 013,00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41 204 669,00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44 038 663,00</w:t>
            </w:r>
          </w:p>
        </w:tc>
      </w:tr>
      <w:tr w:rsidR="001D0436" w:rsidRPr="002D70C6" w:rsidTr="00563A43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105 02000 02 0000 110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Единый налог на вмененный доход для отдельных видов деятельности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6 000 000,00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6 100 000,00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105 03000 01 0000 110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Единый сельскохозяйственный налог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7 245 000,00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7 560 000,00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7 875 000,00</w:t>
            </w:r>
          </w:p>
        </w:tc>
      </w:tr>
      <w:tr w:rsidR="001D0436" w:rsidRPr="002D70C6" w:rsidTr="00563A43">
        <w:trPr>
          <w:trHeight w:val="624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105 04000 02 0000 110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Налог, взимаемый в связи с применением патентной системы налогообложения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11 000,00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12 000,00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13 000,00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108 00000 00 0000 000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Государственная пошлина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3 821 000,00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3 980 000,00</w:t>
            </w:r>
          </w:p>
        </w:tc>
        <w:tc>
          <w:tcPr>
            <w:tcW w:w="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4 139 000,00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18"/>
                <w:szCs w:val="18"/>
              </w:rPr>
            </w:pPr>
            <w:r w:rsidRPr="002D70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Неналоговые доходы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109 221 017,00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78 871 146,00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78 873 146,00</w:t>
            </w:r>
          </w:p>
        </w:tc>
      </w:tr>
      <w:tr w:rsidR="001D0436" w:rsidRPr="002D70C6" w:rsidTr="00563A43">
        <w:trPr>
          <w:trHeight w:val="2184"/>
        </w:trPr>
        <w:tc>
          <w:tcPr>
            <w:tcW w:w="10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111 05000 00 0000 120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 xml:space="preserve">99 430 </w:t>
            </w:r>
            <w:r>
              <w:rPr>
                <w:sz w:val="20"/>
                <w:szCs w:val="20"/>
              </w:rPr>
              <w:t>0</w:t>
            </w:r>
            <w:r w:rsidRPr="002D70C6">
              <w:rPr>
                <w:sz w:val="20"/>
                <w:szCs w:val="20"/>
              </w:rPr>
              <w:t>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70 000 000,00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70 000 000,00</w:t>
            </w:r>
          </w:p>
        </w:tc>
      </w:tr>
      <w:tr w:rsidR="001D0436" w:rsidRPr="002D70C6" w:rsidTr="00563A43">
        <w:trPr>
          <w:trHeight w:val="1248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111 05075 05 0000 120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2 000 000,00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2 000 000,00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2 000 000,00</w:t>
            </w:r>
          </w:p>
        </w:tc>
      </w:tr>
    </w:tbl>
    <w:p w:rsidR="001D0436" w:rsidRDefault="001D0436" w:rsidP="001D0436">
      <w:r>
        <w:br w:type="page"/>
      </w:r>
    </w:p>
    <w:tbl>
      <w:tblPr>
        <w:tblpPr w:leftFromText="180" w:rightFromText="180" w:vertAnchor="page" w:horzAnchor="margin" w:tblpY="203"/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3297"/>
        <w:gridCol w:w="1552"/>
        <w:gridCol w:w="1422"/>
        <w:gridCol w:w="1467"/>
      </w:tblGrid>
      <w:tr w:rsidR="001D0436" w:rsidRPr="002D70C6" w:rsidTr="00563A43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lastRenderedPageBreak/>
              <w:t>12 02000 01 0000 120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Плата за негативное воздействие на окружающую среду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745 000,00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495 000,00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495 000,00</w:t>
            </w:r>
          </w:p>
        </w:tc>
      </w:tr>
      <w:tr w:rsidR="001D0436" w:rsidRPr="002D70C6" w:rsidTr="00563A43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113 02000 00 0000 130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Доходы от компенсации затрат государства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150 000,00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936"/>
        </w:trPr>
        <w:tc>
          <w:tcPr>
            <w:tcW w:w="10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11 402 000 000 000 400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2 620 000,00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936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114 06000 00 0000 000</w:t>
            </w:r>
          </w:p>
        </w:tc>
        <w:tc>
          <w:tcPr>
            <w:tcW w:w="16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327 000,00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345 000,00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347 000,00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116 00000 00 0000 140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r w:rsidRPr="002D70C6">
              <w:t>Штрафы, санкции, возмещение ущерба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2 000 000,00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2 000 000,00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2 000 000,00</w:t>
            </w:r>
          </w:p>
        </w:tc>
      </w:tr>
      <w:tr w:rsidR="001D0436" w:rsidRPr="002D70C6" w:rsidTr="00563A43">
        <w:trPr>
          <w:trHeight w:val="636"/>
        </w:trPr>
        <w:tc>
          <w:tcPr>
            <w:tcW w:w="10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117 05000 00 0000 180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>Прочие неналоговые доходы бюджетов муниципальных районов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pPr>
              <w:ind w:firstLineChars="100" w:firstLine="200"/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1 949 017,00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4 031 146,00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4 031 146,00</w:t>
            </w:r>
          </w:p>
        </w:tc>
      </w:tr>
      <w:tr w:rsidR="001D0436" w:rsidRPr="002D70C6" w:rsidTr="00563A43">
        <w:trPr>
          <w:trHeight w:val="735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18"/>
                <w:szCs w:val="18"/>
              </w:rPr>
            </w:pPr>
            <w:r w:rsidRPr="002D70C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335 221 030,00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311 950 855,00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306 018 855,00</w:t>
            </w:r>
          </w:p>
        </w:tc>
      </w:tr>
      <w:tr w:rsidR="001D0436" w:rsidRPr="002D70C6" w:rsidTr="00563A43">
        <w:trPr>
          <w:trHeight w:val="624"/>
        </w:trPr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2 02 10001 00 0000 150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>Дотации на выравнивание бюджетной обеспеченности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11 369 500,00</w:t>
            </w:r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936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2 02 10002 00 0000 150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919 841,00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624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2 02 20000 00 0000 150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 xml:space="preserve">Субсидии бюджетам бюджетной системы Российской Федерации 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84 000 087,98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972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2 02 30000 00 0000 150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357 193 116,00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340 942 530,00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341 076 440,00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2 02 40000 00 0000 150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>Иные межбюджетные трансферты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7 827 712,07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2 507 000,00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 w:rsidRPr="002D70C6">
              <w:rPr>
                <w:sz w:val="20"/>
                <w:szCs w:val="20"/>
              </w:rPr>
              <w:t>2 507 000,00</w:t>
            </w:r>
          </w:p>
        </w:tc>
      </w:tr>
      <w:tr w:rsidR="001D0436" w:rsidRPr="002D70C6" w:rsidTr="00563A43">
        <w:trPr>
          <w:trHeight w:val="600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18"/>
                <w:szCs w:val="18"/>
              </w:rPr>
            </w:pPr>
            <w:r w:rsidRPr="002D70C6">
              <w:rPr>
                <w:sz w:val="18"/>
                <w:szCs w:val="18"/>
              </w:rPr>
              <w:t>2 07 00000 00 0000 151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2D70C6" w:rsidRDefault="001D0436" w:rsidP="00563A43">
            <w:r w:rsidRPr="002D70C6">
              <w:t>Прочие безвозмездные поступления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color w:val="FF0000"/>
                <w:sz w:val="20"/>
                <w:szCs w:val="20"/>
              </w:rPr>
            </w:pPr>
            <w:r w:rsidRPr="002D70C6">
              <w:rPr>
                <w:color w:val="FF0000"/>
                <w:sz w:val="20"/>
                <w:szCs w:val="20"/>
              </w:rPr>
              <w:t>700 000,00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D0436" w:rsidRPr="002D70C6" w:rsidTr="00563A43">
        <w:trPr>
          <w:trHeight w:val="705"/>
        </w:trPr>
        <w:tc>
          <w:tcPr>
            <w:tcW w:w="10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18"/>
                <w:szCs w:val="18"/>
              </w:rPr>
            </w:pPr>
            <w:r w:rsidRPr="002D70C6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462 010 257,05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343 449 530,00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343 583 440,00</w:t>
            </w:r>
          </w:p>
        </w:tc>
      </w:tr>
      <w:tr w:rsidR="001D0436" w:rsidRPr="002D70C6" w:rsidTr="00563A43">
        <w:trPr>
          <w:trHeight w:val="810"/>
        </w:trPr>
        <w:tc>
          <w:tcPr>
            <w:tcW w:w="1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 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</w:rPr>
            </w:pPr>
            <w:r w:rsidRPr="002D70C6">
              <w:rPr>
                <w:b/>
                <w:bCs/>
              </w:rPr>
              <w:t>ВСЕГО ДОХОДОВ</w:t>
            </w:r>
          </w:p>
        </w:tc>
        <w:tc>
          <w:tcPr>
            <w:tcW w:w="7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797 231 287,05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655 400 385,00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D0436" w:rsidRPr="002D70C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2D70C6">
              <w:rPr>
                <w:b/>
                <w:bCs/>
                <w:sz w:val="20"/>
                <w:szCs w:val="20"/>
              </w:rPr>
              <w:t>649 602 295,00</w:t>
            </w:r>
          </w:p>
        </w:tc>
      </w:tr>
    </w:tbl>
    <w:p w:rsidR="001D0436" w:rsidRDefault="001D0436" w:rsidP="001D0436"/>
    <w:p w:rsidR="001D0436" w:rsidRDefault="001D0436" w:rsidP="001D0436">
      <w:r>
        <w:br w:type="page"/>
      </w:r>
    </w:p>
    <w:p w:rsidR="001D0436" w:rsidRPr="0004343C" w:rsidRDefault="001D0436" w:rsidP="001D0436">
      <w:pPr>
        <w:jc w:val="right"/>
      </w:pPr>
      <w:r w:rsidRPr="0004343C">
        <w:lastRenderedPageBreak/>
        <w:t xml:space="preserve">Приложение 4 </w:t>
      </w:r>
    </w:p>
    <w:p w:rsidR="001D0436" w:rsidRPr="0004343C" w:rsidRDefault="001D0436" w:rsidP="001D0436">
      <w:pPr>
        <w:jc w:val="right"/>
      </w:pPr>
      <w:r w:rsidRPr="0004343C">
        <w:t xml:space="preserve">к районному бюджету на 2019 год </w:t>
      </w:r>
    </w:p>
    <w:p w:rsidR="001D0436" w:rsidRPr="0004343C" w:rsidRDefault="001D0436" w:rsidP="001D0436">
      <w:pPr>
        <w:jc w:val="right"/>
      </w:pPr>
      <w:r w:rsidRPr="0004343C">
        <w:t>и плановый период 2020 и 2021 годов</w:t>
      </w:r>
    </w:p>
    <w:p w:rsidR="001D0436" w:rsidRPr="0004343C" w:rsidRDefault="001D0436" w:rsidP="001D0436">
      <w:pPr>
        <w:jc w:val="center"/>
      </w:pPr>
    </w:p>
    <w:p w:rsidR="001D0436" w:rsidRPr="0004343C" w:rsidRDefault="001D0436" w:rsidP="001D043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D0436" w:rsidRPr="0004343C" w:rsidRDefault="001D0436" w:rsidP="001D043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04343C">
        <w:rPr>
          <w:b/>
          <w:bCs/>
          <w:sz w:val="28"/>
          <w:szCs w:val="28"/>
        </w:rPr>
        <w:t xml:space="preserve">Перечень  </w:t>
      </w:r>
    </w:p>
    <w:p w:rsidR="001D0436" w:rsidRPr="0004343C" w:rsidRDefault="001D0436" w:rsidP="001D0436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04343C">
        <w:rPr>
          <w:b/>
          <w:bCs/>
          <w:sz w:val="28"/>
          <w:szCs w:val="28"/>
        </w:rPr>
        <w:t>главных администраторов доходов районного бюджета на 2019 год и плановый период 2020 и 2021 годов</w:t>
      </w:r>
    </w:p>
    <w:p w:rsidR="001D0436" w:rsidRPr="0004343C" w:rsidRDefault="001D0436" w:rsidP="001D0436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1D0436" w:rsidRPr="0004343C" w:rsidTr="00563A43">
        <w:trPr>
          <w:trHeight w:val="916"/>
        </w:trPr>
        <w:tc>
          <w:tcPr>
            <w:tcW w:w="4111" w:type="dxa"/>
            <w:gridSpan w:val="2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343C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343C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343C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1D0436" w:rsidRPr="0004343C" w:rsidTr="00563A43">
        <w:trPr>
          <w:trHeight w:val="1218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343C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343C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0436" w:rsidRPr="0004343C" w:rsidTr="00563A43">
        <w:trPr>
          <w:trHeight w:val="299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6096" w:type="dxa"/>
          </w:tcPr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4343C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4343C">
              <w:rPr>
                <w:b/>
                <w:bCs/>
                <w:color w:val="000000"/>
              </w:rPr>
              <w:t>Добринского</w:t>
            </w:r>
            <w:proofErr w:type="spellEnd"/>
            <w:r w:rsidRPr="0004343C">
              <w:rPr>
                <w:b/>
                <w:bCs/>
                <w:color w:val="000000"/>
              </w:rPr>
              <w:t xml:space="preserve"> муниципального района Липецкой области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D0436" w:rsidRPr="0004343C" w:rsidTr="00563A43">
        <w:trPr>
          <w:trHeight w:val="299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43C">
              <w:rPr>
                <w:bCs/>
              </w:rPr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4343C">
              <w:rPr>
                <w:bCs/>
              </w:rPr>
              <w:t>1 08 07150 01 1000 110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4343C">
              <w:rPr>
                <w:bCs/>
                <w:color w:val="000000"/>
              </w:rPr>
              <w:t>Государственная пошлина за выдачу разрешения на установку рекламной конструкции, сумма платежа (перерасчеты, недоимка и задолженность по соответствующему платежу)</w:t>
            </w:r>
          </w:p>
        </w:tc>
      </w:tr>
      <w:tr w:rsidR="001D0436" w:rsidRPr="0004343C" w:rsidTr="00563A43">
        <w:trPr>
          <w:trHeight w:val="240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1 11 05013 05 0000 120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4343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D0436" w:rsidRPr="0004343C" w:rsidTr="00563A43">
        <w:trPr>
          <w:trHeight w:val="240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1 11 05025 05 0000 120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4343C"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D0436" w:rsidRPr="0004343C" w:rsidTr="00563A43">
        <w:trPr>
          <w:trHeight w:val="897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1 11 05035 05 0000 120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04343C">
              <w:rPr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0436" w:rsidRPr="0004343C" w:rsidTr="00563A43">
        <w:trPr>
          <w:trHeight w:val="567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1 11 05075 05 0000 120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1 11 07015 05 0000 120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1 11 08050 05 0000 120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lastRenderedPageBreak/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1  11 09045 05 0000 120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snapToGrid w:val="0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1 13 02065 05 0000 130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</w:rPr>
            </w:pPr>
            <w:r w:rsidRPr="0004343C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1D0436" w:rsidRPr="0004343C" w:rsidTr="00563A43">
        <w:trPr>
          <w:trHeight w:val="574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1 13 02995 05 0000 130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1D0436" w:rsidRPr="0004343C" w:rsidTr="00563A43">
        <w:trPr>
          <w:trHeight w:val="956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1 14 02052 05 0000 410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0436" w:rsidRPr="0004343C" w:rsidTr="00563A43">
        <w:trPr>
          <w:trHeight w:val="1252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1 14 02052 05 0000 440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1 14 02053 05 0000 410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1 14 02053 05 0000 440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1 14 06013 05 0000 430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1 14 06025 05 0000 430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D0436" w:rsidRPr="0004343C" w:rsidTr="00563A43">
        <w:trPr>
          <w:trHeight w:val="5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1 16 33050 05 0000 140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1 17 01050 05 0000 180 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Невыясненные поступления, зачисляемые в бюджеты муниципальных районов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1 17 05050 05 0000 180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неналоговые доходы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lastRenderedPageBreak/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2 02 20041 05 0000 150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2 02 20079 05 0000 150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2 02 20216 05 0000 150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2 02 25127 05 0000 150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r w:rsidRPr="0004343C">
              <w:t>2 02 25527 05 0000 150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jc w:val="both"/>
            </w:pPr>
            <w:r w:rsidRPr="0004343C"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субсидии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2 02 35930 05 0000 150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2 02 35120 05 0000 150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D0436" w:rsidRPr="0004343C" w:rsidTr="00563A43">
        <w:trPr>
          <w:trHeight w:val="4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2 02 30024 05 0000 150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2 02 35134 05 0000 150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2 02 35135 05 0000 150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субвенции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2 02 40014 05 0000 150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04343C">
              <w:rPr>
                <w:snapToGrid w:val="0"/>
              </w:rPr>
              <w:lastRenderedPageBreak/>
              <w:t>соглашениями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lastRenderedPageBreak/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2 07 05010 05 0000 150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2 07 05020 05 0000 150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2 07 05030 05 0000 150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2 18 60010 05 0000 150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702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2 19 60010 05 0000 150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343C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2 18 05030 05 0000 150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4343C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04343C">
              <w:rPr>
                <w:color w:val="000000"/>
              </w:rPr>
              <w:t>2 19 25064 05 0000 150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343C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04343C">
              <w:rPr>
                <w:b/>
                <w:bCs/>
              </w:rPr>
              <w:t>Добринского</w:t>
            </w:r>
            <w:proofErr w:type="spellEnd"/>
            <w:r w:rsidRPr="0004343C">
              <w:rPr>
                <w:b/>
                <w:bCs/>
              </w:rPr>
              <w:t xml:space="preserve"> муниципального района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1 11 03050 05 0000 120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1 16 90050 05 0000 140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1 16 42050 05 0000 140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1 17 01050 05 0000 180 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Невыясненные поступления, зачисляемые в бюджеты муниципальных районов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1 17 05050 05 0000 180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неналоговые доходы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2 02 15001 05 0000 150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Дотации бюджетам муниципальных районов на выравнивание бюджетной обеспеченности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2 02 15002 05 0000 150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2 02 19999 05 0000 150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дотации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субсидии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2 02 30024 05 0000 150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lastRenderedPageBreak/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субвенции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2 02 40014 05 0000 150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2 02 90024 05 0000 150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2 02 90065 05 0000 150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2 07 05010 05 0000 150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2 07 05020 05 0000 150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2 07 05030 05 0000 150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2 08 05000 05 0000 150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2 18 60010 05 0000 150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703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2 19 60010 05 0000 150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0436" w:rsidRPr="0004343C" w:rsidTr="00563A43">
        <w:trPr>
          <w:trHeight w:val="244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>704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096" w:type="dxa"/>
          </w:tcPr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 xml:space="preserve">Контрольно-счётная комиссия </w:t>
            </w:r>
            <w:proofErr w:type="spellStart"/>
            <w:r w:rsidRPr="0004343C">
              <w:rPr>
                <w:b/>
                <w:bCs/>
              </w:rPr>
              <w:t>Добринского</w:t>
            </w:r>
            <w:proofErr w:type="spellEnd"/>
            <w:r w:rsidRPr="0004343C">
              <w:rPr>
                <w:b/>
                <w:bCs/>
              </w:rPr>
              <w:t xml:space="preserve"> муниципального района Липецкой области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D0436" w:rsidRPr="0004343C" w:rsidTr="00563A43">
        <w:trPr>
          <w:trHeight w:val="244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>704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1 17 01050 05 0000 180 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Невыясненные поступления, зачисляемые в бюджеты муниципальных районов</w:t>
            </w:r>
          </w:p>
        </w:tc>
      </w:tr>
      <w:tr w:rsidR="001D0436" w:rsidRPr="0004343C" w:rsidTr="00563A43">
        <w:trPr>
          <w:trHeight w:val="244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704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2 02 40014 05 0000 150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0436" w:rsidRPr="0004343C" w:rsidTr="00563A43">
        <w:trPr>
          <w:trHeight w:val="244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 xml:space="preserve">Отдел культуры администрации </w:t>
            </w:r>
            <w:proofErr w:type="spellStart"/>
            <w:r w:rsidRPr="0004343C">
              <w:rPr>
                <w:b/>
                <w:bCs/>
              </w:rPr>
              <w:t>Добринского</w:t>
            </w:r>
            <w:proofErr w:type="spellEnd"/>
            <w:r w:rsidRPr="0004343C">
              <w:rPr>
                <w:b/>
                <w:bCs/>
              </w:rPr>
              <w:t xml:space="preserve"> муниципального района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1 13 01995 05 0000 130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jc w:val="both"/>
            </w:pPr>
            <w:r w:rsidRPr="0004343C">
              <w:t xml:space="preserve">Прочие доходы от оказания платных услуг (работ) </w:t>
            </w:r>
            <w:r w:rsidRPr="0004343C">
              <w:lastRenderedPageBreak/>
              <w:t>получателями средств бюджетов муниципальных районов</w:t>
            </w:r>
          </w:p>
        </w:tc>
      </w:tr>
      <w:tr w:rsidR="001D0436" w:rsidRPr="0004343C" w:rsidTr="00563A43">
        <w:trPr>
          <w:trHeight w:val="5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lastRenderedPageBreak/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1 16 33050 05 0000 140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1 17 01050 05 0000 180 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Невыясненные поступления, зачисляемые в бюджеты муниципальных районов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1 17 05050 05 0000 180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неналоговые доходы бюджетов муниципальных районов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r w:rsidRPr="0004343C">
              <w:t>2 02 25027 05 0000 150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r w:rsidRPr="0004343C"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r w:rsidRPr="0004343C">
              <w:t>2 02 25467 05 0000 150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jc w:val="both"/>
            </w:pPr>
            <w:r w:rsidRPr="0004343C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r w:rsidRPr="0004343C">
              <w:t>2 02 25519 05 0000 150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jc w:val="both"/>
            </w:pPr>
            <w:r w:rsidRPr="0004343C">
              <w:t>Субсидия бюджетам муниципальных районов на поддержку отрасли культуры</w:t>
            </w:r>
          </w:p>
        </w:tc>
      </w:tr>
      <w:tr w:rsidR="001D0436" w:rsidRPr="0004343C" w:rsidTr="00563A43">
        <w:trPr>
          <w:trHeight w:val="295"/>
        </w:trPr>
        <w:tc>
          <w:tcPr>
            <w:tcW w:w="1276" w:type="dxa"/>
          </w:tcPr>
          <w:p w:rsidR="001D0436" w:rsidRPr="0004343C" w:rsidRDefault="001D0436" w:rsidP="00563A43">
            <w:pPr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r w:rsidRPr="0004343C">
              <w:t>2 02 25558 05 0000 150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jc w:val="both"/>
            </w:pPr>
            <w:r w:rsidRPr="0004343C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субсидии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2 02 30024 05 0000 150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субвенции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343C">
              <w:rPr>
                <w:color w:val="FF0000"/>
              </w:rPr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2 02 40014 05 0000 150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0436" w:rsidRPr="0004343C" w:rsidTr="00563A43">
        <w:trPr>
          <w:trHeight w:val="8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43C">
              <w:t>2 02 45144 05 0000 150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D0436" w:rsidRPr="0004343C" w:rsidTr="00563A43">
        <w:trPr>
          <w:trHeight w:val="8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43C">
              <w:t>2 02 45146 05 0000 150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D0436" w:rsidRPr="0004343C" w:rsidTr="00563A43">
        <w:trPr>
          <w:trHeight w:val="8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43C">
              <w:t>2 02 45147 05 0000 150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43C">
              <w:t>2 02 45148 05 0000 150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autoSpaceDE w:val="0"/>
              <w:autoSpaceDN w:val="0"/>
              <w:adjustRightInd w:val="0"/>
              <w:jc w:val="both"/>
            </w:pPr>
            <w:r w:rsidRPr="0004343C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707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2 19 60010 05 0000 150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Возврат прочих остатков субсидий, субвенций и иных межбюджетных трансфертов, имеющих целевое </w:t>
            </w:r>
            <w:r w:rsidRPr="0004343C">
              <w:lastRenderedPageBreak/>
              <w:t>назначение, прошлых лет из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D0436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43C">
              <w:rPr>
                <w:b/>
                <w:bCs/>
              </w:rPr>
              <w:t xml:space="preserve">Отдел образования администрации </w:t>
            </w:r>
            <w:proofErr w:type="spellStart"/>
            <w:r w:rsidRPr="0004343C">
              <w:rPr>
                <w:b/>
                <w:bCs/>
              </w:rPr>
              <w:t>Добринского</w:t>
            </w:r>
            <w:proofErr w:type="spellEnd"/>
            <w:r w:rsidRPr="0004343C">
              <w:rPr>
                <w:b/>
                <w:bCs/>
              </w:rPr>
              <w:t xml:space="preserve"> муниципального района Липецкой области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1 13 01995 05 0000 130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jc w:val="both"/>
            </w:pPr>
            <w:r w:rsidRPr="0004343C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D0436" w:rsidRPr="0004343C" w:rsidTr="00563A43">
        <w:trPr>
          <w:trHeight w:val="5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1 13 02995 05 0000 130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доходы от компенсации затрат бюджетов муниципальных районов</w:t>
            </w:r>
          </w:p>
        </w:tc>
      </w:tr>
      <w:tr w:rsidR="001D0436" w:rsidRPr="0004343C" w:rsidTr="00563A43">
        <w:trPr>
          <w:trHeight w:val="503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1 16 33050 05 0000 140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1 17 01050 05 0000 180 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Невыясненные поступления, зачисляемые в бюджеты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1 17 05050 05 0000 180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неналоговые доходы бюджетов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2 02 19999 05 0000 150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дотации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43C">
              <w:t>2 02 20051 05 0000 150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Субсидии бюджетам муниципальных районов на реализацию федеральных целевых программ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4343C">
              <w:t>2 02 20077 05 0000 150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Субсидии бюджетам муниципальных районов на </w:t>
            </w:r>
            <w:proofErr w:type="spellStart"/>
            <w:r w:rsidRPr="0004343C">
              <w:t>софинансирование</w:t>
            </w:r>
            <w:proofErr w:type="spellEnd"/>
            <w:r w:rsidRPr="0004343C">
              <w:t xml:space="preserve"> капитальных вложений в объекты муниципальной собственности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r w:rsidRPr="0004343C">
              <w:t>2 02 25027 05 0000 150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r w:rsidRPr="0004343C"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D0436" w:rsidRPr="0004343C" w:rsidTr="00563A43">
        <w:trPr>
          <w:trHeight w:val="122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2 02 25097 05 0000 150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D0436" w:rsidRPr="0004343C" w:rsidTr="00563A43">
        <w:trPr>
          <w:trHeight w:val="122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2 02 29999 05 0000 150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субсидии бюджетам муниципальных районов</w:t>
            </w:r>
          </w:p>
        </w:tc>
      </w:tr>
      <w:tr w:rsidR="001D0436" w:rsidRPr="0004343C" w:rsidTr="00563A43">
        <w:trPr>
          <w:trHeight w:val="328"/>
        </w:trPr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2 02 30021 05 0000 150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2 02 30024 05 0000 150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2 02 30027 05 0000 150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2 02 30029 05 0000 150 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2 02 39999 05 0000 150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Прочие субвенции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2 02 49999 05 0000 150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04343C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t>710</w:t>
            </w: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2 18 60010 05 0000 150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 xml:space="preserve">Доходы бюджетов муниципальных районов от возврата прочих остатков субсидий, субвенций и иных </w:t>
            </w:r>
            <w:r w:rsidRPr="0004343C">
              <w:lastRenderedPageBreak/>
              <w:t>межбюджетных трансфертов, имеющих целевое назначение, прошлых лет из бюджетов поселений</w:t>
            </w:r>
          </w:p>
        </w:tc>
      </w:tr>
      <w:tr w:rsidR="001D0436" w:rsidRPr="0004343C" w:rsidTr="00563A43">
        <w:tc>
          <w:tcPr>
            <w:tcW w:w="127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43C">
              <w:lastRenderedPageBreak/>
              <w:t>710</w:t>
            </w:r>
          </w:p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2 19 60010 05 0000 150</w:t>
            </w:r>
          </w:p>
        </w:tc>
        <w:tc>
          <w:tcPr>
            <w:tcW w:w="6096" w:type="dxa"/>
          </w:tcPr>
          <w:p w:rsidR="001D0436" w:rsidRPr="0004343C" w:rsidRDefault="001D0436" w:rsidP="00563A43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43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D0436" w:rsidRPr="0004343C" w:rsidRDefault="001D0436" w:rsidP="001D0436">
      <w:pPr>
        <w:autoSpaceDE w:val="0"/>
        <w:autoSpaceDN w:val="0"/>
        <w:adjustRightInd w:val="0"/>
        <w:jc w:val="both"/>
      </w:pPr>
    </w:p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>
      <w:bookmarkStart w:id="0" w:name="_GoBack"/>
      <w:bookmarkEnd w:id="0"/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3718"/>
        <w:gridCol w:w="780"/>
        <w:gridCol w:w="905"/>
        <w:gridCol w:w="1423"/>
        <w:gridCol w:w="1421"/>
        <w:gridCol w:w="1501"/>
      </w:tblGrid>
      <w:tr w:rsidR="001D0436" w:rsidRPr="009F2E2D" w:rsidTr="00563A43">
        <w:trPr>
          <w:trHeight w:val="13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9F2E2D" w:rsidRDefault="001D0436" w:rsidP="00563A43">
            <w:pPr>
              <w:jc w:val="right"/>
              <w:rPr>
                <w:color w:val="000000"/>
              </w:rPr>
            </w:pPr>
            <w:r w:rsidRPr="009F2E2D">
              <w:rPr>
                <w:color w:val="000000"/>
              </w:rPr>
              <w:lastRenderedPageBreak/>
              <w:t>Приложение 8</w:t>
            </w:r>
            <w:r w:rsidRPr="009F2E2D">
              <w:rPr>
                <w:color w:val="000000"/>
              </w:rPr>
              <w:br/>
              <w:t xml:space="preserve">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D0436" w:rsidRPr="0004343C" w:rsidTr="00563A43">
        <w:trPr>
          <w:trHeight w:val="15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04343C" w:rsidRDefault="001D0436" w:rsidP="00563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436" w:rsidRPr="0004343C" w:rsidTr="00563A43">
        <w:trPr>
          <w:trHeight w:val="104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04343C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343C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</w:t>
            </w:r>
            <w:proofErr w:type="spellStart"/>
            <w:r w:rsidRPr="0004343C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04343C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по разделам и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1D0436" w:rsidRPr="0004343C" w:rsidTr="00563A43">
        <w:trPr>
          <w:trHeight w:val="2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04343C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436" w:rsidRPr="0004343C" w:rsidTr="00563A43">
        <w:trPr>
          <w:trHeight w:val="38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04343C" w:rsidRDefault="001D0436" w:rsidP="00563A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343C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D0436" w:rsidRPr="0004343C" w:rsidTr="00563A43">
        <w:trPr>
          <w:trHeight w:val="576"/>
        </w:trPr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04343C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4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ind w:right="177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7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04343C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4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04343C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4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04343C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434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818 063 687,05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655 400 385,00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649 602 295,00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87 108 081,51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64 122 570,00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60 130 070,00</w:t>
            </w:r>
          </w:p>
        </w:tc>
      </w:tr>
      <w:tr w:rsidR="001D0436" w:rsidRPr="0004343C" w:rsidTr="00563A43">
        <w:trPr>
          <w:trHeight w:val="792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1 689 500,00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1 689 500,00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1 689 500,00</w:t>
            </w:r>
          </w:p>
        </w:tc>
      </w:tr>
      <w:tr w:rsidR="001D0436" w:rsidRPr="0004343C" w:rsidTr="00563A43">
        <w:trPr>
          <w:trHeight w:val="1056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1 393 600,00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1 393 600,00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1 393 600,00</w:t>
            </w:r>
          </w:p>
        </w:tc>
      </w:tr>
      <w:tr w:rsidR="001D0436" w:rsidRPr="0004343C" w:rsidTr="00563A43">
        <w:trPr>
          <w:trHeight w:val="1320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38 485 589,80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36 120 800,00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32 559 400,00</w:t>
            </w:r>
          </w:p>
        </w:tc>
      </w:tr>
      <w:tr w:rsidR="001D0436" w:rsidRPr="0004343C" w:rsidTr="00563A43">
        <w:trPr>
          <w:trHeight w:val="1032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19 974 507,62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19 436 300,00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17 305 200,00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668 564,18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300 000,00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2 000 000,00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24 896 319,91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5 182 370,00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5 182 370,00</w:t>
            </w:r>
          </w:p>
        </w:tc>
      </w:tr>
      <w:tr w:rsidR="001D0436" w:rsidRPr="0004343C" w:rsidTr="00563A43">
        <w:trPr>
          <w:trHeight w:val="528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10 162 490,00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6 642 000,00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6 709 000,00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3 642 000,00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2 142 000,00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2 209 000,00</w:t>
            </w:r>
          </w:p>
        </w:tc>
      </w:tr>
      <w:tr w:rsidR="001D0436" w:rsidRPr="0004343C" w:rsidTr="00563A43">
        <w:trPr>
          <w:trHeight w:val="840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6 520 490,00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4 500 000,00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4 500 000,00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94 239 077,87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45 343 069,00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51 177 063,00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498 700,00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498 700,00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498 700,00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404 700,00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254 700,00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254 700,00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17 000 000,00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4 000 000,00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69 955 875,81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41 204 669,00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04343C" w:rsidTr="00563A43">
        <w:trPr>
          <w:trHeight w:val="528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6 379 802,06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2 385 000,00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2 385 000,00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8 895 649,24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820 152,24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8 075 497,00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524 243 070,10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457 543 996,00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426 756 012,00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68 263 218,10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51 147 219,00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49 473 396,00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390 867 174,62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348 226 298,00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325 053 044,00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40 453 545,24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36 779 100,00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32 655 740,00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4 808 594,48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4 808 990,00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4 808 990,00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Другие вопросы в области образования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19 850 537,66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16 582 389,00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14 764 842,00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52 456 333,21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38 613 300,00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33 794 000,00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44 899 751,81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35 985 600,00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31 320 000,00</w:t>
            </w:r>
          </w:p>
        </w:tc>
      </w:tr>
      <w:tr w:rsidR="001D0436" w:rsidRPr="0004343C" w:rsidTr="00563A43">
        <w:trPr>
          <w:trHeight w:val="528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7 556 581,40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2 627 700,00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C84">
              <w:rPr>
                <w:rFonts w:ascii="Arial" w:hAnsi="Arial" w:cs="Arial"/>
                <w:sz w:val="18"/>
                <w:szCs w:val="18"/>
              </w:rPr>
              <w:t>2 474 000,00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35 011 685,12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22 951 550,00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28 451 550,00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7 500 000,00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6 086 135,12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2 543 000,00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2 543 000,00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18 406 750,00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16 889 750,00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16 889 750,00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3 018 800,00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3 018 800,00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3 018 800,00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1 671 200,00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1 160 200,00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1 160 200,00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1 671 200,00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1 160 200,00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1 160 200,00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4 256 100,00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2 692 900,00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2 692 900,00</w:t>
            </w:r>
          </w:p>
        </w:tc>
      </w:tr>
      <w:tr w:rsidR="001D0436" w:rsidRPr="0004343C" w:rsidTr="00563A43">
        <w:trPr>
          <w:trHeight w:val="276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4 256 100,00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2 692 900,00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2 692 900,00</w:t>
            </w:r>
          </w:p>
        </w:tc>
      </w:tr>
      <w:tr w:rsidR="001D0436" w:rsidRPr="0004343C" w:rsidTr="00563A43">
        <w:trPr>
          <w:trHeight w:val="528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1D0436" w:rsidRPr="0004343C" w:rsidTr="00563A43">
        <w:trPr>
          <w:trHeight w:val="528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10 000,00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16 320 800,00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04343C" w:rsidTr="00563A43">
        <w:trPr>
          <w:trHeight w:val="264"/>
        </w:trPr>
        <w:tc>
          <w:tcPr>
            <w:tcW w:w="1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16 320 800,00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</w:tbl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>
      <w:pPr>
        <w:sectPr w:rsidR="001D0436" w:rsidSect="001D0436">
          <w:pgSz w:w="11906" w:h="16838" w:code="9"/>
          <w:pgMar w:top="426" w:right="849" w:bottom="568" w:left="1560" w:header="709" w:footer="709" w:gutter="0"/>
          <w:cols w:space="708"/>
          <w:vAlign w:val="center"/>
          <w:docGrid w:linePitch="360"/>
        </w:sectPr>
      </w:pPr>
    </w:p>
    <w:tbl>
      <w:tblPr>
        <w:tblW w:w="4888" w:type="pct"/>
        <w:tblLayout w:type="fixed"/>
        <w:tblLook w:val="04A0" w:firstRow="1" w:lastRow="0" w:firstColumn="1" w:lastColumn="0" w:noHBand="0" w:noVBand="1"/>
      </w:tblPr>
      <w:tblGrid>
        <w:gridCol w:w="5964"/>
        <w:gridCol w:w="697"/>
        <w:gridCol w:w="926"/>
        <w:gridCol w:w="1030"/>
        <w:gridCol w:w="1564"/>
        <w:gridCol w:w="700"/>
        <w:gridCol w:w="1561"/>
        <w:gridCol w:w="1558"/>
        <w:gridCol w:w="1702"/>
      </w:tblGrid>
      <w:tr w:rsidR="001D0436" w:rsidRPr="002F4C84" w:rsidTr="00563A43">
        <w:trPr>
          <w:trHeight w:val="118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4C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Приложение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D0436" w:rsidRPr="002F4C84" w:rsidTr="00563A43">
        <w:trPr>
          <w:trHeight w:val="1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436" w:rsidRPr="002F4C84" w:rsidTr="00563A43">
        <w:trPr>
          <w:trHeight w:val="91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</w:t>
            </w:r>
            <w:r w:rsidRPr="002F4C84">
              <w:rPr>
                <w:rFonts w:ascii="Arial" w:hAnsi="Arial" w:cs="Arial"/>
                <w:b/>
                <w:bCs/>
                <w:color w:val="000000"/>
              </w:rPr>
              <w:br/>
              <w:t>на 2019 и на плановый период 2020 и 2021 годов</w:t>
            </w:r>
          </w:p>
        </w:tc>
      </w:tr>
      <w:tr w:rsidR="001D0436" w:rsidRPr="002F4C84" w:rsidTr="00563A43">
        <w:trPr>
          <w:trHeight w:val="21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F4C84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436" w:rsidRPr="002F4C84" w:rsidTr="00563A43">
        <w:trPr>
          <w:trHeight w:val="384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F4C84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D0436" w:rsidRPr="002F4C84" w:rsidTr="00563A43">
        <w:trPr>
          <w:trHeight w:val="1224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ind w:right="171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4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81749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17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1D0436" w:rsidRPr="002F4C84" w:rsidTr="00563A43">
        <w:trPr>
          <w:trHeight w:val="43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4C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Совет депутатов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191 953 633,53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102 836 879,00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110 676 473,00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58 179 941,30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42 992 670,00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39 431 270,00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38 485 589,80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C06">
              <w:rPr>
                <w:rFonts w:ascii="Arial" w:hAnsi="Arial" w:cs="Arial"/>
                <w:color w:val="000000"/>
                <w:sz w:val="18"/>
                <w:szCs w:val="18"/>
              </w:rPr>
              <w:t>32 559 400,00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38 485 589,80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C06">
              <w:rPr>
                <w:rFonts w:ascii="Arial" w:hAnsi="Arial" w:cs="Arial"/>
                <w:color w:val="000000"/>
                <w:sz w:val="18"/>
                <w:szCs w:val="18"/>
              </w:rPr>
              <w:t>32 559 400,00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38 485 589,80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C06">
              <w:rPr>
                <w:rFonts w:ascii="Arial" w:hAnsi="Arial" w:cs="Arial"/>
                <w:color w:val="000000"/>
                <w:sz w:val="18"/>
                <w:szCs w:val="18"/>
              </w:rPr>
              <w:t>32 559 400,00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38 223 998,46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35 895 800,00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32 334 400,00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28 037 502,90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28 037 502,90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10 186 495,56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9 807 495,56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18 004 851,50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7 347 156,50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Мероприятия, направленные на профилактику наркомании, алкоголизма,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D0436" w:rsidRPr="002F4C84" w:rsidTr="00563A43">
        <w:trPr>
          <w:trHeight w:val="15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6 219 956,50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792 212,00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8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4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8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60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8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F4C84" w:rsidTr="00563A43">
        <w:trPr>
          <w:trHeight w:val="78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4 894 579,00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4 894 579,00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4 757 179,00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9 389 415,00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9 289 415,00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9 289 415,00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1 893 000,00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1D0436" w:rsidRPr="002F4C84" w:rsidTr="00563A43">
        <w:trPr>
          <w:trHeight w:val="132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1D0436" w:rsidRPr="002F4C84" w:rsidTr="00563A43">
        <w:trPr>
          <w:trHeight w:val="84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1D0436" w:rsidRPr="002F4C84" w:rsidTr="00563A43">
        <w:trPr>
          <w:trHeight w:val="15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530 100,00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323 200,00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5 936 315,00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5 936 315,00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262 430,00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262 430,00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262 430,00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246 430,00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10 162 490,00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1D0436" w:rsidRPr="002F4C84" w:rsidTr="00563A43">
        <w:trPr>
          <w:trHeight w:val="15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5 064 833,00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3 306 000,00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1 455 657,00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94 239 077,87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45 343 069,00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51 177 063,00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69 955 875,81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69 955 875,81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69 955 875,81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61 907 074,81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18 782 727,00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18 782 727,00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62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2 294 433,43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2 294 433,43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40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62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6 379 802,06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3 246 812,35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1 168 642,13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727 032,13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32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15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9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F4C84" w:rsidTr="00563A43">
        <w:trPr>
          <w:trHeight w:val="80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F4C84" w:rsidTr="00563A43">
        <w:trPr>
          <w:trHeight w:val="121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32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32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5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84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F4C84" w:rsidTr="00563A43">
        <w:trPr>
          <w:trHeight w:val="184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F4C84" w:rsidTr="00563A43">
        <w:trPr>
          <w:trHeight w:val="184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F4C84" w:rsidTr="00563A43">
        <w:trPr>
          <w:trHeight w:val="8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8 895 649,24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8 075 497,00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5 097 897,00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5 097 897,00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235 990,00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14 313 185,12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3 770 050,00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9 270 050,00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F4C84" w:rsidTr="00563A43">
        <w:trPr>
          <w:trHeight w:val="8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3 543 135,12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2 318 634,00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2 318 634,00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2 318 634,00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8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1 198 634,00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1 198 634,00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F4C84" w:rsidTr="00563A43">
        <w:trPr>
          <w:trHeight w:val="8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P5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608 892,00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P5 86360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1 062 308,00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85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sz w:val="20"/>
                <w:szCs w:val="20"/>
              </w:rPr>
              <w:t>27 406 137,44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sz w:val="20"/>
                <w:szCs w:val="20"/>
              </w:rPr>
              <w:t>35 004 200,00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0829">
              <w:rPr>
                <w:rFonts w:ascii="Arial" w:hAnsi="Arial" w:cs="Arial"/>
                <w:b/>
                <w:bCs/>
                <w:sz w:val="18"/>
                <w:szCs w:val="18"/>
              </w:rPr>
              <w:t>56 973 800,00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25 990 558,21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18 673 400,00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18 242 300,00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18 911 607,62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16 242 300,00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18 911 607,62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16 242 300,00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296 207,62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112 093,61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184 114,01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18 615 400,00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15 992 300,00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18 615 400,00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15 992 300,00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12 385 285,00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11 805 285,00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12 385 285,00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11 805 285,00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4 250 115,00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4 083 615,00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1 684 942,00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295 058,00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6 410 386,41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4 547 137,74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4 547 137,74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4 547 137,74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4 547 137,74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4 547 137,74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"Управление муниципальным долгом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10829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829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1 543 982,00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1 543 982,00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471 747,00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55 253,00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481 082,00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481 082,00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481 082,00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481 082,00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481 082,00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481 082,00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культуры администрации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sz w:val="20"/>
                <w:szCs w:val="20"/>
              </w:rPr>
              <w:t>60 783 209,98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sz w:val="20"/>
                <w:szCs w:val="20"/>
              </w:rPr>
              <w:t>48 178 900,00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sz w:val="18"/>
                <w:szCs w:val="18"/>
              </w:rPr>
              <w:t>42 191 000,00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51 060 753,98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2E6">
              <w:rPr>
                <w:rFonts w:ascii="Arial" w:hAnsi="Arial" w:cs="Arial"/>
                <w:sz w:val="18"/>
                <w:szCs w:val="18"/>
              </w:rPr>
              <w:t>33 794 000,00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43 504 172,58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31 320 000,00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39 279 763,46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31 320 000,00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и сохранение культуры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39 279 763,46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31 320 000,00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15 536 925,27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11 360 196,00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11 360 196,00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11 360 196,00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4 063 139,07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4 063 139,07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19 544 000,00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19 544 000,00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19 544 000,00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А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86280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39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здания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 культуры и досуга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5 751 181,40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1 415 793,00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60 470,00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59 470,00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4 027 888,40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F4C84" w:rsidTr="00563A43">
        <w:trPr>
          <w:trHeight w:val="84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4C84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8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497 000,00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Липецкой области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534 983 124,10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466 923 906,00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437 304 522,00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514 781 624,10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448 239 406,00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418 620 022,00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68 263 218,10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16 274 937,65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16 152 930,00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16 152 930,00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51 988 280,45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49 473 396,00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51 930 917,45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49 416 033,00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51 019 134,45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51 085 488,00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49 410 993,00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15 265 134,45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15 066 993,00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15 265 134,45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15 066 993,00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34 344 000,00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34 344 000,00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F4C84" w:rsidTr="00563A43">
        <w:trPr>
          <w:trHeight w:val="74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390 867 174,62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348 226 298,00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325 053 044,00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15 527 190,00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15 527 190,00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15 527 190,00</w:t>
            </w:r>
          </w:p>
        </w:tc>
      </w:tr>
      <w:tr w:rsidR="001D0436" w:rsidRPr="002F4C84" w:rsidTr="00563A43">
        <w:trPr>
          <w:trHeight w:val="78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12 641 000,00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12 641 000,00</w:t>
            </w:r>
          </w:p>
        </w:tc>
      </w:tr>
      <w:tr w:rsidR="001D0436" w:rsidRPr="002F4C84" w:rsidTr="00563A43">
        <w:trPr>
          <w:trHeight w:val="132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30 713 304,92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29 743 784,20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29 743 784,20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969 520,72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969 520,72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684 046,00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684 046,00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343 872 452,90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300 227 218,00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309 525 854,00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342 655 828,83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299 179 474,00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308 478 110,00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330 500 421,25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298 893 874,00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307 431 628,00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59 309 929,25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37 492 874,00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46 030 628,00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59 309 929,25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37 492 874,00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46 030 628,00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9 129 251,62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направленных на приобретение автотранспорта для подвоза детей в общеобразовательные организации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1 216 624,07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D0436" w:rsidRPr="002F4C84" w:rsidTr="00563A43">
        <w:trPr>
          <w:trHeight w:val="7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D0436" w:rsidRPr="002F4C84" w:rsidTr="00563A43">
        <w:trPr>
          <w:trHeight w:val="1320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F4C84" w:rsidTr="00563A43">
        <w:trPr>
          <w:trHeight w:val="121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31 228 089,24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24 755 740,00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2 609 764,77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2 597 764,77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2 597 764,77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460 457,00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460 457,00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28 618 324,47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24 755 740,00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28 618 324,47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24 755 740,00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22 361 558,00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22 361 558,00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22 361 558,00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4 572 604,48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4 573 000,00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186 604,48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187 000,00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19 850 537,66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14 764 842,00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19 817 537,66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14 743 842,00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19 817 537,66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14 743 842,00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4 138 452,00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D0436" w:rsidRPr="002F4C84" w:rsidTr="00563A43">
        <w:trPr>
          <w:trHeight w:val="1056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355 916,00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351 822,00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20 201 500,00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18 684 500,00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18 684 500,00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D0436" w:rsidRPr="002F4C84" w:rsidTr="00563A43">
        <w:trPr>
          <w:trHeight w:val="819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2 046 000,00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16 638 500,00</w:t>
            </w:r>
          </w:p>
        </w:tc>
      </w:tr>
      <w:tr w:rsidR="001D0436" w:rsidRPr="002F4C84" w:rsidTr="00563A43">
        <w:trPr>
          <w:trHeight w:val="792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16 638 500,00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16 638 500,00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18 155 500,00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16 638 500,00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16 638 500,00</w:t>
            </w:r>
          </w:p>
        </w:tc>
      </w:tr>
      <w:tr w:rsidR="001D0436" w:rsidRPr="002F4C84" w:rsidTr="00563A43">
        <w:trPr>
          <w:trHeight w:val="819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13 903 000,00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color w:val="000000"/>
                <w:sz w:val="18"/>
                <w:szCs w:val="18"/>
              </w:rPr>
              <w:t>13 903 000,00</w:t>
            </w:r>
          </w:p>
        </w:tc>
      </w:tr>
      <w:tr w:rsidR="001D0436" w:rsidRPr="002F4C84" w:rsidTr="00563A43">
        <w:trPr>
          <w:trHeight w:val="158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1D0436" w:rsidRPr="002F4C84" w:rsidTr="00563A43">
        <w:trPr>
          <w:trHeight w:val="528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D0436" w:rsidRPr="002F4C84" w:rsidTr="00563A43">
        <w:trPr>
          <w:trHeight w:val="50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D0436" w:rsidRPr="002F4C84" w:rsidTr="00563A43">
        <w:trPr>
          <w:trHeight w:val="264"/>
        </w:trPr>
        <w:tc>
          <w:tcPr>
            <w:tcW w:w="18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F4C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F4C84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818 063 687,05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655 400 385,00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649 602 295,00</w:t>
            </w:r>
          </w:p>
        </w:tc>
      </w:tr>
    </w:tbl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p w:rsidR="001D0436" w:rsidRDefault="001D0436" w:rsidP="001D043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830"/>
        <w:gridCol w:w="854"/>
        <w:gridCol w:w="928"/>
        <w:gridCol w:w="270"/>
        <w:gridCol w:w="1430"/>
        <w:gridCol w:w="299"/>
        <w:gridCol w:w="694"/>
        <w:gridCol w:w="257"/>
        <w:gridCol w:w="1301"/>
        <w:gridCol w:w="244"/>
        <w:gridCol w:w="1442"/>
        <w:gridCol w:w="1513"/>
      </w:tblGrid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699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D0436" w:rsidRPr="00270267" w:rsidTr="00563A43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1212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на 2019 и на плановый период 2020 и 2021 годов по разделам, подразделам, целевым статьям (муниципальным программам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</w:t>
            </w:r>
            <w:proofErr w:type="gramStart"/>
            <w:r w:rsidRPr="00270267"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1D0436" w:rsidRPr="00270267" w:rsidTr="00563A43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D0436" w:rsidRPr="00270267" w:rsidTr="00563A43">
        <w:trPr>
          <w:trHeight w:val="720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610963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9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D0436" w:rsidRPr="00270267" w:rsidTr="00563A43">
        <w:trPr>
          <w:trHeight w:val="1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1D0436" w:rsidRPr="00270267" w:rsidTr="00563A43">
        <w:trPr>
          <w:trHeight w:val="37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818 063 687,05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655 400 385,00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D42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649 602 295,00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87 108 081,51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2E6">
              <w:rPr>
                <w:rFonts w:ascii="Arial" w:hAnsi="Arial" w:cs="Arial"/>
                <w:sz w:val="18"/>
                <w:szCs w:val="18"/>
              </w:rPr>
              <w:t>64 122 570,00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2E6">
              <w:rPr>
                <w:rFonts w:ascii="Arial" w:hAnsi="Arial" w:cs="Arial"/>
                <w:sz w:val="18"/>
                <w:szCs w:val="18"/>
              </w:rPr>
              <w:t>60 130 070,00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70267" w:rsidTr="00563A43">
        <w:trPr>
          <w:trHeight w:val="85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70267" w:rsidTr="00563A43">
        <w:trPr>
          <w:trHeight w:val="84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1 393 600,00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D0436" w:rsidRPr="00270267" w:rsidTr="00563A43">
        <w:trPr>
          <w:trHeight w:val="8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149 400,00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38 485 589,80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38 485 589,80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38 485 589,80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36 120 800,00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32 559 400,00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117 932,26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70267" w:rsidTr="00563A43">
        <w:trPr>
          <w:trHeight w:val="300"/>
        </w:trPr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38 223 998,46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35 895 800,00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32 334 400,00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28 037 502,90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28 037 502,90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26 754 119,00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10 186 495,56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9 141 681,00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5 580 281,00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9 807 495,56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5 227 800,00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143 659,08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19 974 507,62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19 436 300,00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17 305 200,00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18 911 607,62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18 373 400,00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16 242 300,00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296 207,62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112 093,61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05 1 01 86790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184 114,01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S6790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05 1 03 86790</w:t>
            </w:r>
          </w:p>
        </w:tc>
        <w:tc>
          <w:tcPr>
            <w:tcW w:w="30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18 615 400,00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18 615 400,00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18 123 400,00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15 992 300,00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12 385 285,00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12 385 285,00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11 805 285,00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4 250 115,00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4 338 115,00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2 207 015,00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4 083 615,00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2 059 515,00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1 980 000,00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1 684 942,00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05 3 01 00130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295 058,00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143 101,00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527 000,00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471 747,00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55 253,00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24 896 319,91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5 182 370,00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7 347 156,50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1 779 270,00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1 127 200,00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1 087 200,00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02 1 02 85080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6 219 956,50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652 070,00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792 212,00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69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39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02 3 01 20130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02 3 03 99999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4 894 579,00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4 894 579,00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4 757 179,00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02 3 05 99999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03 1 01 20580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14 417 634,74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3 403 100,00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14 317 634,74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14 317 634,74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3 303 100,00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1 893 000,00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1 843 000,00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606 800,00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853 300,00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530 100,00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05 1 02 85270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323 200,00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10 964 534,74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10 964 534,74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05 5 00 00000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05 5 01 00000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5 01 S6670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2 125 678,67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2 125 678,67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2 125 678,67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246 430,00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1 863 248,67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10 162 490,00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6 642 000,00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6 709 000,00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2 209 000,00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1 367 000,00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99 4 00 59300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842 000,00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99 4 00 85020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5 064 833,00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3 306 000,00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04 0 01 08000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1 455 657,00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94 239 077,87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45 343 069,00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51 177 063,00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498 700,00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05 1 02 85340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99 9 00 85170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03 2 03 60030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03 2 03 86190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автобусов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03 S6190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69 955 875,81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69 955 875,81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69 955 875,81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61 907 074,81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18 782 727,00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03 2 01 41400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18 782 727,00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03 2 01 86070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41 204 669,00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44 038 663,00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2 294 433,43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01 S6070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2 294 433,43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2C7F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C7F">
              <w:rPr>
                <w:rFonts w:ascii="Arial" w:hAnsi="Arial" w:cs="Arial"/>
                <w:sz w:val="20"/>
                <w:szCs w:val="20"/>
              </w:rPr>
              <w:t>8 048 801,00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03 2 02 41100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6 379 802,06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2 385 000,00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3 246 812,35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2 355 000,00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1 168 642,13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727 032,13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01 1 01 86400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01 S6400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01 1 02 60160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01 1 03 20340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1 04 S6050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1 300 956,03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1 275 000,00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01 2 01 60180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01 2 01 60190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01 2 01 86060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2 01 S6060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01 3 01 20750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01 3 01 86720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S6720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01 3 01 86730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S6730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01 3 01 86740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9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 3 01 S6740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2 634 989,71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1 693 571,25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8 895 649,24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820 152,24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03 1 02 41200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03 1 03 41300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8 075 497,00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5 097 897,00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03 4 01 86380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5 097 897,00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4 01 S6380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524 243 070,10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457 543 996,00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426 756 012,00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68 263 218,10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16 274 937,65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16 152 930,00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16 152 930,00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51 988 280,45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51 147 219,00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49 473 396,00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51 930 917,45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51 089 856,00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49 416 033,00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51 019 134,45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51 085 488,00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49 410 993,00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15 265 134,45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15 265 134,45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16 741 488,00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15 066 993,00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06 1 01 85350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34 344 000,00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02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06 1 03 09000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390 867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174,62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348 226 298,00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325053044,00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16 095 740,00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15 460 280,00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15 527 190,00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12 641 000,00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2 873 690,00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02 3 01 85420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30 713 304,92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29 743 784,20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29 743 784,20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32 538 800,00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969 520,72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969 520,72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684 046,00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684 046,00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343 872 452,90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300 227 218,00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309 525 854,00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342 655 828,83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299 179 474,00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308 478 110,00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330 500 421,25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298 893 874,00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307 431 628,00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59 309 929,25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59 309 929,25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37 492 874,00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46 030 628,00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06 2 01 85090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261 401 000,00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261 401 000,00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9 129 251,62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общеобразовательные учреждения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06 2 02 86560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02 S6560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 педагогических работников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06 2 03 86590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04 S6130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2 05 S6160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1 216 624,07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1 047 744,00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06 4 01 20030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</w:tr>
      <w:tr w:rsidR="001D0436" w:rsidRPr="00270267" w:rsidTr="00563A43">
        <w:trPr>
          <w:trHeight w:val="130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06 4 02 20540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185 676,80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40 453 545,24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36 779 100,00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32 655 740,00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02 2 07 00000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02 2 07 09000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7 900 000,00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2 609 764,77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2 597 764,77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2 597 764,77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03 3 02 86080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S6080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460 457,00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03 3 02 99999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460 457,00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28 618 324,47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28 618 324,47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27 710 500,00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24 755 740,00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25 067 500,00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22 361 558,00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2 385 110,00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03 S6590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4 808 594,48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4 808 990,00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02 1 03 20070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06 3 04 09000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19 850 537,66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16 582 389,00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14 764 842,00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19 817 537,66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19 817 537,66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16 561 389,00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14 743 842,00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06 5 01 09000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13 093 789,00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11 707 842,00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4 138 452,00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06 5 02 00110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3 036 000,00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355 916,00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351 822,00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06 5 02 00120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52 456 333,21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38 613 300,00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33 794 000,00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44 899 751,81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39 279 763,46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39 279 763,46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35 985 600,00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31 320 000,00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15 536 925,27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13 080 696,00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11 360 196,00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4 063 139,07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4 063 139,07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03 L5191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02 2 04 09000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04 L5192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02 2 05 09000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21 862 500,00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19 544 000,00</w:t>
            </w:r>
          </w:p>
        </w:tc>
      </w:tr>
      <w:tr w:rsidR="001D0436" w:rsidRPr="00270267" w:rsidTr="00563A43">
        <w:trPr>
          <w:trHeight w:val="55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и переподготовка кадров"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02 2 06 00000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06 S6280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02 2 10 86800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10 S6800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11 L4670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A2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A2 86280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4 224 409,12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03 1 01 20800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Ремонт здания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 культуры и досуга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03 1 01 20900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03 1 01 86010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 1 01 S6010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1 395 579,23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7 556 581,40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2 627 700,00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2 474 000,00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02 1 02 20060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5 751 181,40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2 096 200,00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1 942 500,00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02 2 08 00000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1 415 793,00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02 2 08 00110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1 635 000,00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60 470,00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59 470,00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02 2 08 00120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4 027 888,40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02 2 12 09100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02 3 04 99999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522 500,00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35 011 685,12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22 951 550,00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28 451 550,00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02 3 01 20120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6 086 135,12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4 861 634,00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4 861 634,00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4 861 634,00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1 198 634,00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02 3 01 51340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1 198 634,00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02 3 01 85250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02 3 01 99999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1 224 501,12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18 406 750,00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16 889 750,00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02 3 01 85040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2 639 000,00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02 3 01 85050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251 250,00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02 3 01 85320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3 018 800,00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02 3 01 85150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Р5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608 892,00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362000,00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1 Р5 86360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1 062 308,00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02 3 02 00000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02 3 02 09000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05 4 01 00000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05 4 01 20330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21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16 320 800,00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38 721 500,00</w:t>
            </w:r>
          </w:p>
        </w:tc>
      </w:tr>
    </w:tbl>
    <w:p w:rsidR="001D0436" w:rsidRDefault="001D0436" w:rsidP="001D043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25"/>
        <w:gridCol w:w="495"/>
        <w:gridCol w:w="604"/>
        <w:gridCol w:w="626"/>
        <w:gridCol w:w="1410"/>
        <w:gridCol w:w="951"/>
        <w:gridCol w:w="854"/>
        <w:gridCol w:w="867"/>
        <w:gridCol w:w="331"/>
        <w:gridCol w:w="1230"/>
        <w:gridCol w:w="80"/>
        <w:gridCol w:w="1317"/>
        <w:gridCol w:w="1372"/>
      </w:tblGrid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13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D0436" w:rsidRPr="00270267" w:rsidTr="00563A43">
        <w:trPr>
          <w:trHeight w:val="15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1272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</w:rPr>
              <w:t xml:space="preserve">Распределение расходов бюджета муниципального района по целевым статьям (муниципальным программам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2019 и на плановый период 2020 и 2021 годов</w:t>
            </w:r>
          </w:p>
        </w:tc>
      </w:tr>
      <w:tr w:rsidR="001D0436" w:rsidRPr="00270267" w:rsidTr="00563A43">
        <w:trPr>
          <w:trHeight w:val="219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38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270267" w:rsidRDefault="001D0436" w:rsidP="00563A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руб.</w:t>
            </w:r>
          </w:p>
        </w:tc>
      </w:tr>
      <w:tr w:rsidR="001D0436" w:rsidRPr="00270267" w:rsidTr="00563A43">
        <w:trPr>
          <w:trHeight w:val="510"/>
        </w:trPr>
        <w:tc>
          <w:tcPr>
            <w:tcW w:w="18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610963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109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1D0436" w:rsidRPr="00270267" w:rsidTr="00563A43">
        <w:trPr>
          <w:trHeight w:val="600"/>
        </w:trPr>
        <w:tc>
          <w:tcPr>
            <w:tcW w:w="18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3 246 812,35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2 355 000,00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1 168 642,13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925 000,00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727 032,13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427 032,13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) на их функционирование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146 610,00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A5205C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05C">
              <w:rPr>
                <w:rFonts w:ascii="Arial" w:hAnsi="Arial" w:cs="Arial"/>
                <w:color w:val="000000"/>
                <w:sz w:val="20"/>
                <w:szCs w:val="20"/>
              </w:rPr>
              <w:t>330 000,00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потребительского рынка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1 300 956,03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1 275 000,00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1 300 956,03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1 275 000,00</w:t>
            </w:r>
          </w:p>
        </w:tc>
      </w:tr>
      <w:tr w:rsidR="001D0436" w:rsidRPr="00270267" w:rsidTr="00563A43">
        <w:trPr>
          <w:trHeight w:val="105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1 000 000,00</w:t>
            </w:r>
          </w:p>
        </w:tc>
      </w:tr>
      <w:tr w:rsidR="001D0436" w:rsidRPr="00270267" w:rsidTr="00563A43">
        <w:trPr>
          <w:trHeight w:val="105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139 920,00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населения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578 036,03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Субсидий на создание условий для обеспечения услугами торговли и бытового обслуживания поселений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областным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бюджетов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583 000,00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кооперации в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777 214,19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115 830,00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23 390,00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224 401,53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248 592,66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социальной сферы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C7F">
              <w:rPr>
                <w:rFonts w:ascii="Arial" w:hAnsi="Arial" w:cs="Arial"/>
                <w:b/>
                <w:bCs/>
                <w:sz w:val="18"/>
                <w:szCs w:val="18"/>
              </w:rPr>
              <w:t>119 662 775,84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C7F">
              <w:rPr>
                <w:rFonts w:ascii="Arial" w:hAnsi="Arial" w:cs="Arial"/>
                <w:b/>
                <w:bCs/>
                <w:sz w:val="18"/>
                <w:szCs w:val="18"/>
              </w:rPr>
              <w:t>92 170 090,00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2C7F">
              <w:rPr>
                <w:rFonts w:ascii="Arial" w:hAnsi="Arial" w:cs="Arial"/>
                <w:b/>
                <w:bCs/>
                <w:sz w:val="18"/>
                <w:szCs w:val="18"/>
              </w:rPr>
              <w:t>91 749 100,00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3 250 994,48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2 740 390,00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2 740 390,00</w:t>
            </w:r>
          </w:p>
        </w:tc>
      </w:tr>
      <w:tr w:rsidR="001D0436" w:rsidRPr="00270267" w:rsidTr="00563A43">
        <w:trPr>
          <w:trHeight w:val="78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1 157 200,00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1 157 200,00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742C7F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2C7F">
              <w:rPr>
                <w:rFonts w:ascii="Arial" w:hAnsi="Arial" w:cs="Arial"/>
                <w:color w:val="000000"/>
                <w:sz w:val="18"/>
                <w:szCs w:val="18"/>
              </w:rPr>
              <w:t>1 157 200,00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9 000,00</w:t>
            </w:r>
          </w:p>
        </w:tc>
      </w:tr>
      <w:tr w:rsidR="001D0436" w:rsidRPr="00270267" w:rsidTr="00563A4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973 700,00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113 500,00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106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422 594,48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422 990,00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1 671 200,00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1 160 200,00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1 160 200,00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608 892,00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362 000,00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мероприятия,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1 062 308,00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798 200,00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и сохранение культуры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54 256 400,86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47 150 400,00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41 162 500,00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307 500,00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15 536 925,27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13 080 696,00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11 360 196,00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11 473 786,20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13 080 696,00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11 360 196,00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4 063 139,07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70267" w:rsidTr="00563A43">
        <w:trPr>
          <w:trHeight w:val="10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Расходы, направленные на комплектование книжных фондов библиотек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375 792,73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256 000,00</w:t>
            </w:r>
          </w:p>
        </w:tc>
      </w:tr>
      <w:tr w:rsidR="001D0436" w:rsidRPr="00270267" w:rsidTr="00563A43">
        <w:trPr>
          <w:trHeight w:val="104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"Подключение к сети Интернет, 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621 600,00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9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549 600,00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21 862 500,00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19 544 000,00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21 538 834,26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21 862 500,00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19 544 000,00</w:t>
            </w:r>
          </w:p>
        </w:tc>
      </w:tr>
      <w:tr w:rsidR="001D0436" w:rsidRPr="00270267" w:rsidTr="00563A43">
        <w:trPr>
          <w:trHeight w:val="51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квалификации и переподготовка кадров"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7 900 000,00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9 225 456,00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9 068 600,00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7 900 000,00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1 415 793,00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1 788 700,00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1 635 000,00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1 355 323,00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1 705 700,00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1 635 000,00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59 470,00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оборудования для осуществления кинопоказов с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подготовленным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240 937,50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210 937,50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оснащению кинотеатров необходимым оборудованием для осуществления кинопоказов с подготовленным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 Укрепление материально-технической базы муниципальных домов культуры"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укрепление материально-технической базы муниципальных домов культуры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L4670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1 498 037,80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149 804,00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4 027 888,40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2 770 315,40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1 257 573,00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"Творческие люди"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17 235,90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62 155 380,50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9A">
              <w:rPr>
                <w:rFonts w:ascii="Arial" w:hAnsi="Arial" w:cs="Arial"/>
                <w:sz w:val="18"/>
                <w:szCs w:val="18"/>
              </w:rPr>
              <w:t>42 279 300,00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49A">
              <w:rPr>
                <w:rFonts w:ascii="Arial" w:hAnsi="Arial" w:cs="Arial"/>
                <w:sz w:val="18"/>
                <w:szCs w:val="18"/>
              </w:rPr>
              <w:t>47 846 210,00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50 675 136,00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38 411 830,00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43 978 740,00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Липецкую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607 620,00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9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1 198 634,00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4 156 000,00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2 639 000,00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2 639 000,00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13 903 000,00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13 903 000,00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13 903 000,00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13 109 000,00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12 641 000,00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12 641 000,00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2 974 240,00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2 806 780,00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2 873 690,00</w:t>
            </w:r>
          </w:p>
        </w:tc>
      </w:tr>
      <w:tr w:rsidR="001D0436" w:rsidRPr="00270267" w:rsidTr="00563A43">
        <w:trPr>
          <w:trHeight w:val="2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2 637 100,00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2 637 100,00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381 700,00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2 543 000,00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2 543 000,00</w:t>
            </w:r>
          </w:p>
        </w:tc>
      </w:tr>
      <w:tr w:rsidR="001D0436" w:rsidRPr="00270267" w:rsidTr="00563A43">
        <w:trPr>
          <w:trHeight w:val="213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(Закупка товаров, работ и услуг для обеспечения государственных (муниципальных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1 250,00</w:t>
            </w:r>
          </w:p>
        </w:tc>
      </w:tr>
      <w:tr w:rsidR="001D0436" w:rsidRPr="00270267" w:rsidTr="00563A43">
        <w:trPr>
          <w:trHeight w:val="2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250 000,00</w:t>
            </w:r>
          </w:p>
        </w:tc>
      </w:tr>
      <w:tr w:rsidR="001D0436" w:rsidRPr="00270267" w:rsidTr="00563A43">
        <w:trPr>
          <w:trHeight w:val="211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96 000,00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"Социальная поддержка граждан" 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184 592,00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"Социальная поддержка граждан"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2 692 900,00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4 256 100,00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2 692 900,00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2 692 900,00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70267" w:rsidTr="00563A43">
        <w:trPr>
          <w:trHeight w:val="134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383 565,50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429 570,00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6 690 979,00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645 500,00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645 500,00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4 757 179,00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123 000,00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1 796 400,00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149 600,00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"Обеспечение населения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151 726 781,22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74 743 469,00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48 038 663,00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51 971 125,56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32 538 800,00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51 150 973,32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32 538 800,00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1 005 850,00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системы внутреннего и наружного противопожарного водоснабжения в ДК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обринка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3 207 249,52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здания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центра культуры и досуга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20900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319 377,60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14 419 737,00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26 293 299,00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554 872,00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1 602 193,00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3 225 634,20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32 538 800,00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капитальному ремонту муниципальных учреждений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142 910,00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224 851,00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"Строительство, реконструкция и капитальный ремонт учреждений"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419 872,24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84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осуществление переданных полномочий по приобретению муниципального жилья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400 280,00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86 955 875,81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42 204 669,00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48 038 663,00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автомобильных дорог"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61 907 074,81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41 204 669,00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сельским поселениям на погашение кредиторской задолженности прошлых лет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18 782 727,00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(Закупка товаров, работ и услуг для государственны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19 165 917,00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21 663 997,38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41 204 669,00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44 038 663,00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2 294 433,43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межбюджетных трансфертов 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8 048 801,00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4 000 000,00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4 000 000,00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 (Закупка товаров, работ и услуг для государственны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9 450 000,00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Приобретение автобусов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в муниципальную собственность для осуществления перевозок пассажиров по муниципальным маршрутам регулярных перевозок по регулируемым тарифам в рамках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S6190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6 324 282,85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941 418,46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"Модернизация и </w:t>
            </w:r>
            <w:proofErr w:type="spellStart"/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реконструкция систем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тепоснабжения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применением энергосберегающих оборудования и технологий"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5 382 864,39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технологий (Капитальное вложения в объекты государственно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муниципальной) собственности)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1 493 042,33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181 034,45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модернизации и реконструкции систем теплоснабжения с применением энергосберегающих оборудования и технологи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й(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2 030 442,38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60 738,92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м(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104 440,27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осуществление мероприятий по модернизации и реконструкции систем теплоснабжения с применением энергосберегающих оборудования и технологий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106 865,39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 " Модернизация и реконструкция систем теплоснабжения с применением энергосберегающих оборудования и технологий"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139 790,00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122 007,65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684 046,00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" Модернизация и реконструкция систем теплоснабжения с применением энергосберегающих оборудования и технологий"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460 457,00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"Обращение с отходами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6 475 497,00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5 097 897,00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мест (площадок) накопления твердых коммунальных отходов на территории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S6380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1 377 600,00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2019 - 2024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4 500 000,00</w:t>
            </w:r>
          </w:p>
        </w:tc>
      </w:tr>
      <w:tr w:rsidR="001D0436" w:rsidRPr="00270267" w:rsidTr="00563A43">
        <w:trPr>
          <w:trHeight w:val="5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6 520 490,00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4 500 000,00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5 064 833,00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3 306 000,00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4 500 000,00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1 455 657,00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1 194 000,00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72 831 532,16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58 436 000,00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52 743 500,00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53 598 132,16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40 172 600,00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36 611 200,00</w:t>
            </w:r>
          </w:p>
        </w:tc>
      </w:tr>
      <w:tr w:rsidR="001D0436" w:rsidRPr="00270267" w:rsidTr="00563A43">
        <w:trPr>
          <w:trHeight w:val="55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230 025,87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150 000,00</w:t>
            </w:r>
          </w:p>
        </w:tc>
      </w:tr>
      <w:tr w:rsidR="001D0436" w:rsidRPr="00270267" w:rsidTr="00563A43">
        <w:trPr>
          <w:trHeight w:val="81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37 932,26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42 093,61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53 040 333,20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39 697 600,00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36 136 200,00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28 037 502,90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26 754 119,00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48 481,00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9 807 495,56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8 789 200,00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5 227 800,00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843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304 000,00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1 494 000,00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1 494 000,00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349 000,00</w:t>
            </w:r>
          </w:p>
        </w:tc>
      </w:tr>
      <w:tr w:rsidR="001D0436" w:rsidRPr="00270267" w:rsidTr="00563A4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522 600,00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84 200,00</w:t>
            </w:r>
          </w:p>
        </w:tc>
      </w:tr>
      <w:tr w:rsidR="001D0436" w:rsidRPr="00270267" w:rsidTr="00563A4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530 100,00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525 100,00</w:t>
            </w:r>
          </w:p>
        </w:tc>
      </w:tr>
      <w:tr w:rsidR="001D0436" w:rsidRPr="00270267" w:rsidTr="00563A43">
        <w:trPr>
          <w:trHeight w:val="18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323 200,00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328 200,00</w:t>
            </w:r>
          </w:p>
        </w:tc>
      </w:tr>
      <w:tr w:rsidR="001D0436" w:rsidRPr="00270267" w:rsidTr="00563A43">
        <w:trPr>
          <w:trHeight w:val="186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454 000,00</w:t>
            </w:r>
          </w:p>
        </w:tc>
      </w:tr>
      <w:tr w:rsidR="001D0436" w:rsidRPr="00270267" w:rsidTr="00563A43">
        <w:trPr>
          <w:trHeight w:val="136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44 700,00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10 964 534,74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327 773,09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325 000,00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82 106,55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61 552,53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91 114,01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 по совершенствованию муниципального управления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S6790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93 000,00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180 000,00</w:t>
            </w:r>
          </w:p>
        </w:tc>
      </w:tr>
      <w:tr w:rsidR="001D0436" w:rsidRPr="00270267" w:rsidTr="00563A43">
        <w:trPr>
          <w:trHeight w:val="80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189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роведение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237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498 000,00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18 615 400,00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18 123 400,00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15 992 300,00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"Осуществление бюджетного процесса"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18 615 400,00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18 123 400,00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15 992 300,00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12 385 285,00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11 805 285,00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11 805 285,00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4 083 615,00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4 190 615,00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2 059 515,00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147 500,00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1 684 942,00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1 403 942,00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1 403 942,00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295 058,00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576 058,00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"Управление муниципальным долгом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"Эффективное развитие и поддержка СО НКО"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13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социально ориентированных некоммерческих организаций, в части реализации социально значимых проектов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"Развитие образования </w:t>
            </w:r>
            <w:proofErr w:type="spellStart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2019-2024 годы"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448 682 595,48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</w:t>
            </w: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032326,00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  <w:r w:rsidRPr="00CA049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884832,00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51 930 917,45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51 089 856,00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49 416 033,00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51 019 134,45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51 085 488,00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49 410 993,00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15 265 134,45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16 741 488,00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15 066 993,00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35 754 000,00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34 344 000,00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34 344 000,00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5 040,00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13 435,00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дошкольного образования детей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898 348,00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342 655 828,83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179474,00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478110,00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330 500 421,25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893874,00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431628,00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59 309 929,25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37 492 874,00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46 030 628,00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271 190 492,00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401000,00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401000,00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9 129 251,62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7 482 163,85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8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автотранспорта для подвоза детей в образовательные учреждения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1 647 087,77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414 645,00</w:t>
            </w:r>
          </w:p>
        </w:tc>
      </w:tr>
      <w:tr w:rsidR="001D0436" w:rsidRPr="00270267" w:rsidTr="00563A43">
        <w:trPr>
          <w:trHeight w:val="852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341 352,96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Повышение квалификации педагогических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215 643,02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87 996,96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37 712,98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68"/>
        </w:trPr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285 600,00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"Создание в общеобразовательных организациях условий для получения детьми-инвалидами качественного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70267" w:rsidTr="00563A43">
        <w:trPr>
          <w:trHeight w:val="133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созданию условий для инклюзивного образования детей-инвалидов в общеобразовательных организациях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346 237,00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"Выполнение требований антитеррористической защищенности общеобразовательных организаций"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06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Мероприятия на выполнение требований антитеррористической защищенности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2 684 803,00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33 004 324,47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32 096 500,00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29 141 740,00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25 067 500,00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22 361 558,00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25 681 284,47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25 067 500,00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22 361 558,00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2 385 110,00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2 641 320,00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CA049A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049A">
              <w:rPr>
                <w:rFonts w:ascii="Arial" w:hAnsi="Arial" w:cs="Arial"/>
                <w:color w:val="000000"/>
                <w:sz w:val="18"/>
                <w:szCs w:val="18"/>
              </w:rPr>
              <w:t>2 385 110,00</w:t>
            </w:r>
          </w:p>
        </w:tc>
      </w:tr>
      <w:tr w:rsidR="001D0436" w:rsidRPr="00270267" w:rsidTr="00563A43">
        <w:trPr>
          <w:trHeight w:val="81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на условиях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с областным бюджетом"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9 072,00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18 809,00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4 386 000,00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4 386 000,00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4 386 000,00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"Выполнение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требований антитеррористической защищенности учреждений дополнительного образования детей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276 911,00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1 273 987,07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1 105 107,00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1 105 107,00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  <w:proofErr w:type="gram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работающих с одаренными детьми"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1 262 011,07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1 093 131,00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1 093 131,00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57 363,00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поддержке одаренных детей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1 204 648,07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1 035 768,00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035 768,00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(Социальное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11 976,00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19 817 537,66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16 561 389,00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14 743 842,00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13 093 789,00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15 679 085,66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13 093 789,00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11 707 842,00</w:t>
            </w:r>
          </w:p>
        </w:tc>
      </w:tr>
      <w:tr w:rsidR="001D0436" w:rsidRPr="00270267" w:rsidTr="00563A43">
        <w:trPr>
          <w:trHeight w:val="55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4 138 452,00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3 467 600,00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3 036 000,00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3 782 536,00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3 166 796,00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3 036 000,00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351 822,00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297 918,00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4 094,00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2 886,00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802 670 987,05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632</w:t>
            </w: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236885,00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271095,00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15 392 700,00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23 163 500,00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sz w:val="18"/>
                <w:szCs w:val="18"/>
              </w:rPr>
              <w:t>47 331 200,00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689 500,00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1 689 500,00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689 500,00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7 200 000,00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70267">
              <w:rPr>
                <w:rFonts w:ascii="Arial" w:hAnsi="Arial" w:cs="Arial"/>
                <w:sz w:val="20"/>
                <w:szCs w:val="20"/>
              </w:rPr>
              <w:t>000 000,00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668 564,18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70267">
              <w:rPr>
                <w:rFonts w:ascii="Arial" w:hAnsi="Arial" w:cs="Arial"/>
                <w:sz w:val="20"/>
                <w:szCs w:val="20"/>
              </w:rPr>
              <w:t>000 000,00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246 430,00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(Социальные обеспечение и иные выплаты населению)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1 224 501,12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16 000,00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1 863 248,67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185 676,80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Добринского</w:t>
            </w:r>
            <w:proofErr w:type="spellEnd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муниципального района (Межбюджетные трансферты)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1 395 579,23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26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1D0436" w:rsidRPr="00270267" w:rsidTr="00563A43">
        <w:trPr>
          <w:trHeight w:val="52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3 642 000,00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2 209 000,00</w:t>
            </w:r>
          </w:p>
        </w:tc>
      </w:tr>
      <w:tr w:rsidR="001D0436" w:rsidRPr="00270267" w:rsidTr="00563A43">
        <w:trPr>
          <w:trHeight w:val="211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1 200 000,00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167 000,00</w:t>
            </w:r>
          </w:p>
        </w:tc>
      </w:tr>
      <w:tr w:rsidR="001D0436" w:rsidRPr="00270267" w:rsidTr="00563A43">
        <w:trPr>
          <w:trHeight w:val="240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506 100,00</w:t>
            </w:r>
          </w:p>
        </w:tc>
      </w:tr>
      <w:tr w:rsidR="001D0436" w:rsidRPr="00270267" w:rsidTr="00563A43">
        <w:trPr>
          <w:trHeight w:val="1839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335 900,00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2 861 200,00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41 432 700,00</w:t>
            </w:r>
          </w:p>
        </w:tc>
      </w:tr>
      <w:tr w:rsidR="001D0436" w:rsidRPr="00270267" w:rsidTr="00563A43">
        <w:trPr>
          <w:trHeight w:val="26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16 320 800,00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color w:val="000000"/>
                <w:sz w:val="18"/>
                <w:szCs w:val="18"/>
              </w:rPr>
              <w:t>38 721 500,00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1 244 200,00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244 200,00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392 799,00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145 000,00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131 101,00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4 400,00</w:t>
            </w:r>
          </w:p>
        </w:tc>
      </w:tr>
      <w:tr w:rsidR="001D0436" w:rsidRPr="00270267" w:rsidTr="00563A43">
        <w:trPr>
          <w:trHeight w:val="792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12 000,00</w:t>
            </w:r>
          </w:p>
        </w:tc>
      </w:tr>
      <w:tr w:rsidR="001D0436" w:rsidRPr="00270267" w:rsidTr="00563A43">
        <w:trPr>
          <w:trHeight w:val="1584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471 747,00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349 832,00</w:t>
            </w:r>
          </w:p>
        </w:tc>
      </w:tr>
      <w:tr w:rsidR="001D0436" w:rsidRPr="00270267" w:rsidTr="00563A43">
        <w:trPr>
          <w:trHeight w:val="1056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55 253,00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177 168,00</w:t>
            </w:r>
          </w:p>
        </w:tc>
      </w:tr>
      <w:tr w:rsidR="001D0436" w:rsidRPr="00270267" w:rsidTr="00563A43">
        <w:trPr>
          <w:trHeight w:val="1320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Липецкой области от 15 декабря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404 700,00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color w:val="000000"/>
                <w:sz w:val="20"/>
                <w:szCs w:val="20"/>
              </w:rPr>
              <w:t>254 700,00</w:t>
            </w:r>
          </w:p>
        </w:tc>
      </w:tr>
      <w:tr w:rsidR="001D0436" w:rsidRPr="00270267" w:rsidTr="00563A43">
        <w:trPr>
          <w:trHeight w:val="348"/>
        </w:trPr>
        <w:tc>
          <w:tcPr>
            <w:tcW w:w="18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702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270267" w:rsidRDefault="001D0436" w:rsidP="00563A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273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818 063 687,05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E7789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78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E778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778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385,00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0436" w:rsidRPr="00E77897" w:rsidRDefault="001D0436" w:rsidP="00563A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778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E778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7789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295,00</w:t>
            </w:r>
          </w:p>
        </w:tc>
      </w:tr>
    </w:tbl>
    <w:p w:rsidR="001D0436" w:rsidRDefault="001D0436" w:rsidP="001D0436">
      <w:pPr>
        <w:sectPr w:rsidR="001D0436" w:rsidSect="003E1A6A">
          <w:pgSz w:w="16838" w:h="11906" w:orient="landscape" w:code="9"/>
          <w:pgMar w:top="907" w:right="425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111"/>
        <w:gridCol w:w="1131"/>
        <w:gridCol w:w="733"/>
        <w:gridCol w:w="292"/>
        <w:gridCol w:w="1263"/>
        <w:gridCol w:w="581"/>
        <w:gridCol w:w="1508"/>
        <w:gridCol w:w="198"/>
        <w:gridCol w:w="138"/>
        <w:gridCol w:w="347"/>
        <w:gridCol w:w="703"/>
        <w:gridCol w:w="701"/>
      </w:tblGrid>
      <w:tr w:rsidR="001D0436" w:rsidRPr="0094762C" w:rsidTr="00563A43">
        <w:trPr>
          <w:trHeight w:val="276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right"/>
              <w:rPr>
                <w:b/>
                <w:bCs/>
              </w:rPr>
            </w:pPr>
            <w:r w:rsidRPr="0094762C">
              <w:rPr>
                <w:b/>
                <w:bCs/>
              </w:rPr>
              <w:lastRenderedPageBreak/>
              <w:t xml:space="preserve">                                                                                                                                              Приложение 12                                                                                         к  районному бюджету на 2019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1D0436" w:rsidRPr="0094762C" w:rsidTr="00563A43">
        <w:trPr>
          <w:trHeight w:val="276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</w:p>
        </w:tc>
      </w:tr>
      <w:tr w:rsidR="001D0436" w:rsidRPr="0094762C" w:rsidTr="00563A43">
        <w:trPr>
          <w:trHeight w:val="45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</w:p>
        </w:tc>
      </w:tr>
      <w:tr w:rsidR="001D0436" w:rsidRPr="0094762C" w:rsidTr="00563A43">
        <w:trPr>
          <w:trHeight w:val="276"/>
        </w:trPr>
        <w:tc>
          <w:tcPr>
            <w:tcW w:w="402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94762C" w:rsidRDefault="001D0436" w:rsidP="00563A43"/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center"/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center"/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rPr>
                <w:rFonts w:ascii="Arial" w:hAnsi="Arial" w:cs="Arial"/>
              </w:rPr>
            </w:pPr>
          </w:p>
        </w:tc>
      </w:tr>
      <w:tr w:rsidR="001D0436" w:rsidRPr="0094762C" w:rsidTr="00563A43">
        <w:trPr>
          <w:trHeight w:val="12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>ОБЪЕМ   МЕЖБЮДЖЕТНЫХ   ТРАНСФЕРТОВ,  ПРЕДУСМОТРЕННЫХ</w:t>
            </w:r>
            <w:r w:rsidRPr="0094762C">
              <w:rPr>
                <w:b/>
                <w:bCs/>
              </w:rPr>
              <w:br/>
              <w:t>К  ПОЛУЧЕНИЮ  ИЗ ВЫШЕСТОЯЩИХ БЮДЖЕТОВ  В  2019 ГОДУ И ПЛАНОВОМ ПЕРИОДЕ 2020</w:t>
            </w:r>
            <w:proofErr w:type="gramStart"/>
            <w:r w:rsidRPr="0094762C">
              <w:rPr>
                <w:b/>
                <w:bCs/>
              </w:rPr>
              <w:t xml:space="preserve"> И</w:t>
            </w:r>
            <w:proofErr w:type="gramEnd"/>
            <w:r w:rsidRPr="0094762C">
              <w:rPr>
                <w:b/>
                <w:bCs/>
              </w:rPr>
              <w:t xml:space="preserve"> 2021 ГОДОВ</w:t>
            </w:r>
          </w:p>
        </w:tc>
      </w:tr>
      <w:tr w:rsidR="001D0436" w:rsidRPr="0094762C" w:rsidTr="00563A43">
        <w:trPr>
          <w:trHeight w:val="375"/>
        </w:trPr>
        <w:tc>
          <w:tcPr>
            <w:tcW w:w="24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rPr>
                <w:rFonts w:ascii="Arial" w:hAnsi="Arial" w:cs="Arial"/>
              </w:rPr>
            </w:pP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rPr>
                <w:rFonts w:ascii="Arial" w:hAnsi="Arial" w:cs="Arial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right"/>
              <w:rPr>
                <w:rFonts w:ascii="Arial" w:hAnsi="Arial" w:cs="Arial"/>
              </w:rPr>
            </w:pPr>
            <w:r w:rsidRPr="0094762C">
              <w:rPr>
                <w:rFonts w:ascii="Arial" w:hAnsi="Arial" w:cs="Arial"/>
              </w:rPr>
              <w:t>(руб.)</w:t>
            </w:r>
          </w:p>
        </w:tc>
      </w:tr>
      <w:tr w:rsidR="001D0436" w:rsidRPr="0094762C" w:rsidTr="00563A43">
        <w:trPr>
          <w:trHeight w:val="402"/>
        </w:trPr>
        <w:tc>
          <w:tcPr>
            <w:tcW w:w="244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proofErr w:type="gramStart"/>
            <w:r w:rsidRPr="0094762C">
              <w:rPr>
                <w:b/>
                <w:bCs/>
              </w:rPr>
              <w:t>П</w:t>
            </w:r>
            <w:proofErr w:type="gramEnd"/>
            <w:r w:rsidRPr="0094762C">
              <w:rPr>
                <w:b/>
                <w:bCs/>
              </w:rPr>
              <w:t xml:space="preserve"> О К А З А Т Е Л И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>2019 год</w:t>
            </w:r>
          </w:p>
        </w:tc>
        <w:tc>
          <w:tcPr>
            <w:tcW w:w="866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>2020 год</w:t>
            </w:r>
          </w:p>
        </w:tc>
        <w:tc>
          <w:tcPr>
            <w:tcW w:w="822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>2021 год</w:t>
            </w:r>
          </w:p>
        </w:tc>
      </w:tr>
      <w:tr w:rsidR="001D0436" w:rsidRPr="0094762C" w:rsidTr="00563A43">
        <w:trPr>
          <w:trHeight w:val="322"/>
        </w:trPr>
        <w:tc>
          <w:tcPr>
            <w:tcW w:w="244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</w:p>
        </w:tc>
        <w:tc>
          <w:tcPr>
            <w:tcW w:w="8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</w:p>
        </w:tc>
        <w:tc>
          <w:tcPr>
            <w:tcW w:w="866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</w:p>
        </w:tc>
        <w:tc>
          <w:tcPr>
            <w:tcW w:w="822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</w:p>
        </w:tc>
      </w:tr>
      <w:tr w:rsidR="001D0436" w:rsidRPr="0094762C" w:rsidTr="00563A43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</w:rPr>
            </w:pPr>
            <w:r w:rsidRPr="008D2733">
              <w:rPr>
                <w:b/>
                <w:bCs/>
              </w:rPr>
              <w:t xml:space="preserve">    3 642 000,00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2 142 000,00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4762C">
              <w:rPr>
                <w:b/>
                <w:bCs/>
              </w:rPr>
              <w:t xml:space="preserve">2 209 000,00 </w:t>
            </w:r>
          </w:p>
        </w:tc>
      </w:tr>
      <w:tr w:rsidR="001D0436" w:rsidRPr="0094762C" w:rsidTr="00563A43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</w:rPr>
            </w:pPr>
            <w:r w:rsidRPr="008D2733">
              <w:rPr>
                <w:b/>
                <w:bCs/>
              </w:rPr>
              <w:t xml:space="preserve">    1 893 000,00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1 843 000,00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4762C">
              <w:rPr>
                <w:b/>
                <w:bCs/>
              </w:rPr>
              <w:t xml:space="preserve">1 843 000,00 </w:t>
            </w:r>
          </w:p>
        </w:tc>
      </w:tr>
      <w:tr w:rsidR="001D0436" w:rsidRPr="0094762C" w:rsidTr="00563A43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606 800,00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 606 800,00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4762C">
              <w:rPr>
                <w:b/>
                <w:bCs/>
              </w:rPr>
              <w:t xml:space="preserve">606 800,00 </w:t>
            </w:r>
          </w:p>
        </w:tc>
      </w:tr>
      <w:tr w:rsidR="001D0436" w:rsidRPr="0094762C" w:rsidTr="00563A43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1 087 200,00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1 087 200,00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94762C">
              <w:rPr>
                <w:b/>
                <w:bCs/>
              </w:rPr>
              <w:t xml:space="preserve"> 1 087 200,00 </w:t>
            </w:r>
          </w:p>
        </w:tc>
      </w:tr>
      <w:tr w:rsidR="001D0436" w:rsidRPr="0094762C" w:rsidTr="00563A43">
        <w:trPr>
          <w:trHeight w:val="268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lastRenderedPageBreak/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853 300,00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 853 300,00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4762C">
              <w:rPr>
                <w:b/>
                <w:bCs/>
              </w:rPr>
              <w:t xml:space="preserve">853 300,00 </w:t>
            </w:r>
          </w:p>
        </w:tc>
      </w:tr>
      <w:tr w:rsidR="001D0436" w:rsidRPr="0094762C" w:rsidTr="00563A43">
        <w:trPr>
          <w:trHeight w:val="196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498 700,00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 498 700,00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4762C">
              <w:rPr>
                <w:b/>
                <w:bCs/>
              </w:rPr>
              <w:t xml:space="preserve">498 700,00 </w:t>
            </w:r>
          </w:p>
        </w:tc>
      </w:tr>
      <w:tr w:rsidR="001D0436" w:rsidRPr="0094762C" w:rsidTr="00563A43">
        <w:trPr>
          <w:trHeight w:val="2016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</w:rPr>
            </w:pPr>
            <w:r w:rsidRPr="008D2733">
              <w:rPr>
                <w:b/>
                <w:bCs/>
              </w:rPr>
              <w:t xml:space="preserve">       404 700,00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 254 700,00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94762C">
              <w:rPr>
                <w:b/>
                <w:bCs/>
              </w:rPr>
              <w:t xml:space="preserve">254 700,00 </w:t>
            </w:r>
          </w:p>
        </w:tc>
      </w:tr>
      <w:tr w:rsidR="001D0436" w:rsidRPr="0094762C" w:rsidTr="00563A43">
        <w:trPr>
          <w:trHeight w:val="13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</w:rPr>
            </w:pPr>
            <w:r w:rsidRPr="008D2733">
              <w:rPr>
                <w:b/>
                <w:bCs/>
              </w:rPr>
              <w:t>271 190 492,00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261 401 000,00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rPr>
                <w:b/>
                <w:bCs/>
              </w:rPr>
            </w:pPr>
            <w:r w:rsidRPr="0094762C">
              <w:rPr>
                <w:b/>
                <w:bCs/>
              </w:rPr>
              <w:t>261</w:t>
            </w:r>
            <w:r>
              <w:rPr>
                <w:b/>
                <w:bCs/>
              </w:rPr>
              <w:t> </w:t>
            </w:r>
            <w:r w:rsidRPr="0094762C">
              <w:rPr>
                <w:b/>
                <w:bCs/>
              </w:rPr>
              <w:t>401</w:t>
            </w:r>
            <w:r>
              <w:rPr>
                <w:b/>
                <w:bCs/>
              </w:rPr>
              <w:t xml:space="preserve"> </w:t>
            </w:r>
            <w:r w:rsidRPr="0094762C">
              <w:rPr>
                <w:b/>
                <w:bCs/>
              </w:rPr>
              <w:t xml:space="preserve">000,00 </w:t>
            </w:r>
          </w:p>
        </w:tc>
      </w:tr>
      <w:tr w:rsidR="001D0436" w:rsidRPr="0094762C" w:rsidTr="00563A43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20 251 740,00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18 099 280,00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4762C">
              <w:rPr>
                <w:b/>
                <w:bCs/>
              </w:rPr>
              <w:t xml:space="preserve">18 166 190,00 </w:t>
            </w:r>
          </w:p>
        </w:tc>
      </w:tr>
      <w:tr w:rsidR="001D0436" w:rsidRPr="0094762C" w:rsidTr="00563A43">
        <w:trPr>
          <w:trHeight w:val="163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4 156 000,00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2 639 000,00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 </w:t>
            </w:r>
            <w:r w:rsidRPr="0094762C">
              <w:t xml:space="preserve"> 2 639 000,00 </w:t>
            </w:r>
          </w:p>
        </w:tc>
      </w:tr>
      <w:tr w:rsidR="001D0436" w:rsidRPr="0094762C" w:rsidTr="00563A43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 xml:space="preserve">  </w:t>
            </w:r>
            <w:proofErr w:type="gramStart"/>
            <w:r w:rsidRPr="0094762C"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13 109 000,00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12 641 000,00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</w:t>
            </w:r>
            <w:r w:rsidRPr="0094762C">
              <w:t xml:space="preserve">12 641 000,00 </w:t>
            </w:r>
          </w:p>
        </w:tc>
      </w:tr>
      <w:tr w:rsidR="001D0436" w:rsidRPr="0094762C" w:rsidTr="00563A43">
        <w:trPr>
          <w:trHeight w:val="67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2 974 240,00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2 806 780,00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  </w:t>
            </w:r>
            <w:r w:rsidRPr="0094762C">
              <w:t xml:space="preserve">2 873 690,00 </w:t>
            </w:r>
          </w:p>
        </w:tc>
      </w:tr>
      <w:tr w:rsidR="001D0436" w:rsidRPr="0094762C" w:rsidTr="00563A43">
        <w:trPr>
          <w:trHeight w:val="134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    12 500,00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     12 500,00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r>
              <w:t xml:space="preserve">   </w:t>
            </w:r>
            <w:r w:rsidRPr="0094762C">
              <w:t xml:space="preserve">12 500,00 </w:t>
            </w:r>
          </w:p>
        </w:tc>
      </w:tr>
      <w:tr w:rsidR="001D0436" w:rsidRPr="0094762C" w:rsidTr="00563A43">
        <w:trPr>
          <w:trHeight w:val="168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lastRenderedPageBreak/>
              <w:t>Субвенция на реализацию Закона Липецкой области от 15 января 2014 года № 246-ОЗ "О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области"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  <w:color w:val="FF0000"/>
              </w:rPr>
            </w:pPr>
            <w:r w:rsidRPr="0094762C">
              <w:rPr>
                <w:b/>
                <w:bCs/>
                <w:color w:val="FF0000"/>
              </w:rPr>
              <w:t xml:space="preserve">    </w:t>
            </w:r>
            <w:r w:rsidRPr="008D2733">
              <w:rPr>
                <w:b/>
                <w:bCs/>
              </w:rPr>
              <w:t xml:space="preserve">1 198 634,00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FE6CD9" w:rsidRDefault="001D0436" w:rsidP="00563A43">
            <w:pPr>
              <w:jc w:val="center"/>
            </w:pPr>
            <w:r w:rsidRPr="00FE6CD9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FE6CD9" w:rsidRDefault="001D0436" w:rsidP="00563A43">
            <w:pPr>
              <w:jc w:val="center"/>
            </w:pPr>
            <w:r w:rsidRPr="00FE6CD9">
              <w:t>0,00</w:t>
            </w:r>
          </w:p>
        </w:tc>
      </w:tr>
      <w:tr w:rsidR="001D0436" w:rsidRPr="0094762C" w:rsidTr="00563A43">
        <w:trPr>
          <w:trHeight w:val="200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94762C">
              <w:t>на</w:t>
            </w:r>
            <w:proofErr w:type="gramEnd"/>
            <w:r w:rsidRPr="0094762C">
              <w:t>: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17 269 550,00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17 269 550,00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94762C">
              <w:rPr>
                <w:b/>
                <w:bCs/>
              </w:rPr>
              <w:t xml:space="preserve">17 269 550,00 </w:t>
            </w:r>
          </w:p>
        </w:tc>
      </w:tr>
      <w:tr w:rsidR="001D0436" w:rsidRPr="0094762C" w:rsidTr="00563A43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13 903 000,00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13 903 000,00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</w:t>
            </w:r>
            <w:r w:rsidRPr="0094762C">
              <w:t xml:space="preserve">13 903 000,00 </w:t>
            </w:r>
          </w:p>
        </w:tc>
      </w:tr>
      <w:tr w:rsidR="001D0436" w:rsidRPr="0094762C" w:rsidTr="00563A43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3 018 800,00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3 018 800,00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  </w:t>
            </w:r>
            <w:r w:rsidRPr="0094762C">
              <w:t xml:space="preserve">3 018 800,00 </w:t>
            </w:r>
          </w:p>
        </w:tc>
      </w:tr>
      <w:tr w:rsidR="001D0436" w:rsidRPr="0094762C" w:rsidTr="00563A43">
        <w:trPr>
          <w:trHeight w:val="134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  251 250,00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   251 250,00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 </w:t>
            </w:r>
            <w:r w:rsidRPr="0094762C">
              <w:t xml:space="preserve"> 251 250,00 </w:t>
            </w:r>
          </w:p>
        </w:tc>
      </w:tr>
      <w:tr w:rsidR="001D0436" w:rsidRPr="0094762C" w:rsidTr="00563A43">
        <w:trPr>
          <w:trHeight w:val="121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    96 500,00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 w:rsidRPr="0094762C">
              <w:t xml:space="preserve">          96 500,00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</w:pPr>
            <w:r>
              <w:t xml:space="preserve">     </w:t>
            </w:r>
            <w:r w:rsidRPr="0094762C">
              <w:t xml:space="preserve">96 500,00 </w:t>
            </w:r>
          </w:p>
        </w:tc>
      </w:tr>
      <w:tr w:rsidR="001D0436" w:rsidRPr="0094762C" w:rsidTr="00563A43">
        <w:trPr>
          <w:trHeight w:val="226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436" w:rsidRPr="0094762C" w:rsidRDefault="001D0436" w:rsidP="00563A43">
            <w:r w:rsidRPr="0094762C"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2 543 000,00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2 543 000,00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94762C">
              <w:rPr>
                <w:b/>
                <w:bCs/>
              </w:rPr>
              <w:t xml:space="preserve">2 543 000,00 </w:t>
            </w:r>
          </w:p>
        </w:tc>
      </w:tr>
      <w:tr w:rsidR="001D0436" w:rsidRPr="0094762C" w:rsidTr="00563A43">
        <w:trPr>
          <w:trHeight w:val="154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35 754 000,00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34 344 000,00 </w:t>
            </w:r>
          </w:p>
        </w:tc>
        <w:tc>
          <w:tcPr>
            <w:tcW w:w="82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94762C">
              <w:rPr>
                <w:b/>
                <w:bCs/>
              </w:rPr>
              <w:t xml:space="preserve">34 344 000,00 </w:t>
            </w:r>
          </w:p>
        </w:tc>
      </w:tr>
      <w:tr w:rsidR="001D0436" w:rsidRPr="0094762C" w:rsidTr="00563A43">
        <w:trPr>
          <w:trHeight w:val="76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11 369 500,00 </w:t>
            </w:r>
          </w:p>
        </w:tc>
        <w:tc>
          <w:tcPr>
            <w:tcW w:w="86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rPr>
                <w:lang w:val="en-US"/>
              </w:rPr>
              <w:t>0</w:t>
            </w:r>
            <w:r w:rsidRPr="008D2733">
              <w:t>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816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  <w:color w:val="FF0000"/>
              </w:rPr>
            </w:pPr>
            <w:r w:rsidRPr="0094762C">
              <w:rPr>
                <w:b/>
                <w:bCs/>
                <w:color w:val="FF0000"/>
              </w:rPr>
              <w:t xml:space="preserve">       </w:t>
            </w:r>
            <w:r w:rsidRPr="008D2733">
              <w:rPr>
                <w:b/>
                <w:bCs/>
              </w:rPr>
              <w:t xml:space="preserve">919 841,00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812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мероприятий, направленных на приобретение автобусов в муниципальную собственность для осуществления перевозок пассажиров по муниципальным маршрутам регулярных перевозок по регулируемым тарифам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9 450 000,00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62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lastRenderedPageBreak/>
              <w:t xml:space="preserve">Субсидии на реализацию мероприятий по оснащению кинотеатров необходимым оборудованием для осуществления кинопоказов </w:t>
            </w:r>
            <w:proofErr w:type="gramStart"/>
            <w:r w:rsidRPr="0094762C">
              <w:t>с</w:t>
            </w:r>
            <w:proofErr w:type="gramEnd"/>
            <w:r w:rsidRPr="0094762C">
              <w:t xml:space="preserve"> подготовленным </w:t>
            </w:r>
            <w:proofErr w:type="spellStart"/>
            <w:r w:rsidRPr="0094762C">
              <w:t>субтитрированием</w:t>
            </w:r>
            <w:proofErr w:type="spellEnd"/>
            <w:r w:rsidRPr="0094762C">
              <w:t xml:space="preserve"> и </w:t>
            </w:r>
            <w:proofErr w:type="spellStart"/>
            <w:r w:rsidRPr="0094762C">
              <w:t>тифлокомментированием</w:t>
            </w:r>
            <w:proofErr w:type="spellEnd"/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210 937,50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836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 на обеспечение дорожной деятельности в части капитального ремонта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19 165 917,00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14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мероприятий, направленных на создание условий для обеспечения услугами торговли и бытового обслуживания поселений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578 036,03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50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   7 235,90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960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253 246,43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57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  87 996,96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  <w:color w:val="FF0000"/>
              </w:rPr>
            </w:pPr>
            <w:r w:rsidRPr="008D2733">
              <w:rPr>
                <w:b/>
                <w:bCs/>
              </w:rPr>
              <w:t xml:space="preserve">  38 584 881,00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00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1 348 234,00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82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  <w:rPr>
                <w:color w:val="000000"/>
              </w:rPr>
            </w:pPr>
            <w:r w:rsidRPr="0094762C">
              <w:rPr>
                <w:color w:val="000000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206 685,99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93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  <w:rPr>
                <w:color w:val="000000"/>
              </w:rPr>
            </w:pPr>
            <w:r w:rsidRPr="0094762C">
              <w:rPr>
                <w:color w:val="000000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511 000,00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164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создание мест (площадок) накопления твердых коммунальных отходов на территории муниципальных районов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  <w:color w:val="FF0000"/>
              </w:rPr>
            </w:pPr>
            <w:r w:rsidRPr="008D2733">
              <w:rPr>
                <w:b/>
                <w:bCs/>
              </w:rPr>
              <w:t xml:space="preserve">    5 097 897,00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836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lastRenderedPageBreak/>
              <w:t>Субсидии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115 830,00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864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7 482 163,85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3132"/>
        </w:trPr>
        <w:tc>
          <w:tcPr>
            <w:tcW w:w="2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     224 401,53 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728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</w:rPr>
            </w:pPr>
            <w:r w:rsidRPr="008D2733">
              <w:rPr>
                <w:b/>
                <w:bCs/>
              </w:rPr>
              <w:t xml:space="preserve">       427 032,13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1512"/>
        </w:trPr>
        <w:tc>
          <w:tcPr>
            <w:tcW w:w="244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94762C" w:rsidRDefault="001D0436" w:rsidP="00563A43">
            <w:pPr>
              <w:jc w:val="both"/>
            </w:pPr>
            <w:r w:rsidRPr="0094762C"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</w:rPr>
            </w:pPr>
            <w:r w:rsidRPr="008D2733">
              <w:rPr>
                <w:b/>
                <w:bCs/>
              </w:rPr>
              <w:t xml:space="preserve">       248 592,66 </w:t>
            </w:r>
          </w:p>
        </w:tc>
        <w:tc>
          <w:tcPr>
            <w:tcW w:w="8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</w:pPr>
            <w:r w:rsidRPr="008D2733">
              <w:t>0,00</w:t>
            </w:r>
          </w:p>
        </w:tc>
      </w:tr>
      <w:tr w:rsidR="001D0436" w:rsidRPr="0094762C" w:rsidTr="00563A43">
        <w:trPr>
          <w:trHeight w:val="495"/>
        </w:trPr>
        <w:tc>
          <w:tcPr>
            <w:tcW w:w="2446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>ВСЕГО:</w:t>
            </w:r>
          </w:p>
        </w:tc>
        <w:tc>
          <w:tcPr>
            <w:tcW w:w="86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453 482 544,98</w:t>
            </w:r>
          </w:p>
        </w:tc>
        <w:tc>
          <w:tcPr>
            <w:tcW w:w="86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  340 942 530,00 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94762C" w:rsidRDefault="001D0436" w:rsidP="00563A43">
            <w:pPr>
              <w:jc w:val="center"/>
              <w:rPr>
                <w:b/>
                <w:bCs/>
              </w:rPr>
            </w:pPr>
            <w:r w:rsidRPr="0094762C">
              <w:rPr>
                <w:b/>
                <w:bCs/>
              </w:rPr>
              <w:t xml:space="preserve">341 076 440,00 </w:t>
            </w:r>
          </w:p>
        </w:tc>
      </w:tr>
      <w:tr w:rsidR="001D0436" w:rsidRPr="00F77119" w:rsidTr="00563A43">
        <w:trPr>
          <w:trHeight w:val="2052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Default="001D0436" w:rsidP="00563A43">
            <w:pPr>
              <w:rPr>
                <w:sz w:val="20"/>
                <w:szCs w:val="20"/>
              </w:rPr>
            </w:pPr>
          </w:p>
          <w:p w:rsidR="001D0436" w:rsidRDefault="001D0436" w:rsidP="00563A43">
            <w:pPr>
              <w:rPr>
                <w:sz w:val="20"/>
                <w:szCs w:val="20"/>
              </w:rPr>
            </w:pPr>
          </w:p>
          <w:p w:rsidR="001D0436" w:rsidRDefault="001D0436" w:rsidP="00563A43">
            <w:pPr>
              <w:rPr>
                <w:sz w:val="20"/>
                <w:szCs w:val="20"/>
              </w:rPr>
            </w:pPr>
          </w:p>
          <w:p w:rsidR="001D0436" w:rsidRDefault="001D0436" w:rsidP="00563A43">
            <w:pPr>
              <w:rPr>
                <w:sz w:val="20"/>
                <w:szCs w:val="20"/>
              </w:rPr>
            </w:pPr>
          </w:p>
          <w:p w:rsidR="001D0436" w:rsidRDefault="001D0436" w:rsidP="00563A43">
            <w:pPr>
              <w:rPr>
                <w:sz w:val="20"/>
                <w:szCs w:val="20"/>
              </w:rPr>
            </w:pPr>
          </w:p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303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436" w:rsidRPr="00F77119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436" w:rsidRPr="00F77119" w:rsidTr="00563A43">
        <w:trPr>
          <w:trHeight w:val="2052"/>
        </w:trPr>
        <w:tc>
          <w:tcPr>
            <w:tcW w:w="14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436" w:rsidRPr="00F77119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436" w:rsidRPr="00F77119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0436" w:rsidRPr="00F77119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D0436" w:rsidRPr="00F77119" w:rsidTr="00563A43">
        <w:trPr>
          <w:trHeight w:val="1728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right"/>
              <w:rPr>
                <w:color w:val="000000"/>
                <w:sz w:val="20"/>
                <w:szCs w:val="20"/>
              </w:rPr>
            </w:pPr>
            <w:r w:rsidRPr="00F77119">
              <w:rPr>
                <w:color w:val="000000"/>
                <w:sz w:val="20"/>
                <w:szCs w:val="20"/>
              </w:rPr>
              <w:t>Приложение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2019 год  и</w:t>
            </w:r>
          </w:p>
          <w:p w:rsidR="001D0436" w:rsidRDefault="001D0436" w:rsidP="00563A43">
            <w:pPr>
              <w:jc w:val="right"/>
              <w:rPr>
                <w:b/>
                <w:bCs/>
                <w:sz w:val="20"/>
                <w:szCs w:val="20"/>
              </w:rPr>
            </w:pPr>
            <w:r w:rsidRPr="00F77119">
              <w:rPr>
                <w:color w:val="000000"/>
                <w:sz w:val="20"/>
                <w:szCs w:val="20"/>
              </w:rPr>
              <w:t xml:space="preserve">                                                   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F77119">
              <w:rPr>
                <w:color w:val="000000"/>
                <w:sz w:val="20"/>
                <w:szCs w:val="20"/>
              </w:rPr>
              <w:t>лановый период 2020 и 2021 годов</w:t>
            </w: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Межбюджетные трансферты, подлежащие передаче из районного бюджета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Добринского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муниципального района бюджетам сельских поселений на 2019 год    </w:t>
            </w:r>
            <w:r w:rsidRPr="00F77119">
              <w:rPr>
                <w:b/>
                <w:bCs/>
                <w:i/>
                <w:iCs/>
                <w:sz w:val="20"/>
                <w:szCs w:val="20"/>
              </w:rPr>
              <w:t xml:space="preserve">                  </w:t>
            </w:r>
          </w:p>
        </w:tc>
      </w:tr>
      <w:tr w:rsidR="001D0436" w:rsidRPr="00F77119" w:rsidTr="00563A43">
        <w:trPr>
          <w:trHeight w:val="570"/>
        </w:trPr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1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F77119" w:rsidRDefault="001D0436" w:rsidP="00563A43">
            <w:pPr>
              <w:jc w:val="right"/>
              <w:rPr>
                <w:sz w:val="20"/>
                <w:szCs w:val="20"/>
              </w:rPr>
            </w:pPr>
            <w:r w:rsidRPr="00F77119">
              <w:rPr>
                <w:sz w:val="20"/>
                <w:szCs w:val="20"/>
              </w:rPr>
              <w:t>руб.</w:t>
            </w:r>
          </w:p>
        </w:tc>
      </w:tr>
      <w:tr w:rsidR="001D0436" w:rsidRPr="00F77119" w:rsidTr="00563A43">
        <w:trPr>
          <w:trHeight w:val="516"/>
        </w:trPr>
        <w:tc>
          <w:tcPr>
            <w:tcW w:w="1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sz w:val="20"/>
                <w:szCs w:val="20"/>
              </w:rPr>
            </w:pPr>
            <w:r w:rsidRPr="00F77119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61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sz w:val="20"/>
                <w:szCs w:val="20"/>
              </w:rPr>
            </w:pPr>
            <w:r w:rsidRPr="00F77119">
              <w:rPr>
                <w:sz w:val="20"/>
                <w:szCs w:val="20"/>
              </w:rPr>
              <w:t>в том числе</w:t>
            </w:r>
          </w:p>
        </w:tc>
      </w:tr>
      <w:tr w:rsidR="001D0436" w:rsidRPr="00F77119" w:rsidTr="00563A43">
        <w:trPr>
          <w:trHeight w:val="4584"/>
        </w:trPr>
        <w:tc>
          <w:tcPr>
            <w:tcW w:w="1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0436" w:rsidRPr="00F77119" w:rsidRDefault="001D0436" w:rsidP="00563A43">
            <w:pPr>
              <w:rPr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sz w:val="20"/>
                <w:szCs w:val="20"/>
              </w:rPr>
            </w:pPr>
            <w:r w:rsidRPr="00F77119">
              <w:rPr>
                <w:sz w:val="20"/>
                <w:szCs w:val="20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0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sz w:val="20"/>
                <w:szCs w:val="20"/>
              </w:rPr>
            </w:pPr>
            <w:r w:rsidRPr="00F77119">
              <w:rPr>
                <w:sz w:val="20"/>
                <w:szCs w:val="20"/>
              </w:rPr>
              <w:t xml:space="preserve">на выполнение полномочий в части погашения кредиторской задолженности прошлых лет по ремонту автомобильных дорог общего пользования местного значения </w:t>
            </w:r>
            <w:proofErr w:type="spellStart"/>
            <w:r w:rsidRPr="00F77119">
              <w:rPr>
                <w:sz w:val="20"/>
                <w:szCs w:val="20"/>
              </w:rPr>
              <w:t>Добринского</w:t>
            </w:r>
            <w:proofErr w:type="spellEnd"/>
            <w:r w:rsidRPr="00F77119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sz w:val="20"/>
                <w:szCs w:val="20"/>
              </w:rPr>
            </w:pPr>
            <w:r w:rsidRPr="00F77119">
              <w:rPr>
                <w:sz w:val="20"/>
                <w:szCs w:val="20"/>
              </w:rPr>
              <w:t>на выполнение полномочий по содержанию муниципального жилищного фонда</w:t>
            </w:r>
          </w:p>
        </w:tc>
      </w:tr>
      <w:tr w:rsidR="001D0436" w:rsidRPr="00F77119" w:rsidTr="00563A43">
        <w:trPr>
          <w:trHeight w:val="59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Березнеговатский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437 142,00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299 600,00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137 542,00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0,00 </w:t>
            </w:r>
          </w:p>
        </w:tc>
      </w:tr>
      <w:tr w:rsidR="001D0436" w:rsidRPr="00F77119" w:rsidTr="00563A43">
        <w:trPr>
          <w:trHeight w:val="68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>Сельское поселение Богородицкий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522 364,96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281 800,00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240 564,96</w:t>
            </w:r>
          </w:p>
        </w:tc>
      </w:tr>
      <w:tr w:rsidR="001D0436" w:rsidRPr="00F77119" w:rsidTr="00563A43">
        <w:trPr>
          <w:trHeight w:val="539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 В.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756 808,00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300 500,00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456 308,00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703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Демшинский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1 254 078,00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155 300,00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1 098 778,00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7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Добринский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4 530 981,68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3 515 000,00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490 608,00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525 373,68</w:t>
            </w:r>
          </w:p>
        </w:tc>
      </w:tr>
      <w:tr w:rsidR="001D0436" w:rsidRPr="00F77119" w:rsidTr="00563A43">
        <w:trPr>
          <w:trHeight w:val="694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Дубовской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479 243,80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456 400,00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22 843,80</w:t>
            </w:r>
          </w:p>
        </w:tc>
      </w:tr>
      <w:tr w:rsidR="001D0436" w:rsidRPr="00F77119" w:rsidTr="00563A43">
        <w:trPr>
          <w:trHeight w:val="69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Дуровский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183 100,00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183 100,00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54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Каверинский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254 232,00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173 000,00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81 232,00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9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Мазейский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231 036,00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165 000,00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66 036,00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77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Нижнематренский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737 000,00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255 100,00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481 900,00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556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Новочеркутинский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576 800,00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332 000,00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244 800,00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98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lastRenderedPageBreak/>
              <w:t>Сельское поселение Петровский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376 908,12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353 100,00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23 808,12</w:t>
            </w:r>
          </w:p>
        </w:tc>
      </w:tr>
      <w:tr w:rsidR="001D0436" w:rsidRPr="00F77119" w:rsidTr="00563A43">
        <w:trPr>
          <w:trHeight w:val="537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>Сельское поселение Пушкинский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1 135 309,68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187 700,00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940 048,00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7 561,68</w:t>
            </w:r>
          </w:p>
        </w:tc>
      </w:tr>
      <w:tr w:rsidR="001D0436" w:rsidRPr="00F77119" w:rsidTr="00563A43">
        <w:trPr>
          <w:trHeight w:val="54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Сельское поселение Ср. </w:t>
            </w:r>
            <w:proofErr w:type="spellStart"/>
            <w:r w:rsidRPr="00F77119">
              <w:rPr>
                <w:b/>
                <w:bCs/>
                <w:sz w:val="20"/>
                <w:szCs w:val="20"/>
              </w:rPr>
              <w:t>Матренский</w:t>
            </w:r>
            <w:proofErr w:type="spellEnd"/>
            <w:r w:rsidRPr="00F77119">
              <w:rPr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   108 100,00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108 100,00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0,00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95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>Сельское поселение  Талицкий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6 641 400,00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340 201,00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6 301 199,00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91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7 183 313,00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677 500,00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6 505 813,00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673"/>
        </w:trPr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>Сельское поселение Хворостянский сельсовет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        2 243 863,00   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265 400,00</w:t>
            </w:r>
          </w:p>
        </w:tc>
        <w:tc>
          <w:tcPr>
            <w:tcW w:w="1074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1 978 463,00</w:t>
            </w: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sz w:val="20"/>
                <w:szCs w:val="20"/>
              </w:rPr>
            </w:pPr>
            <w:r w:rsidRPr="008D2733">
              <w:rPr>
                <w:sz w:val="20"/>
                <w:szCs w:val="20"/>
              </w:rPr>
              <w:t> 0,00</w:t>
            </w:r>
          </w:p>
        </w:tc>
      </w:tr>
      <w:tr w:rsidR="001D0436" w:rsidRPr="00F77119" w:rsidTr="00563A43">
        <w:trPr>
          <w:trHeight w:val="999"/>
        </w:trPr>
        <w:tc>
          <w:tcPr>
            <w:tcW w:w="1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92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436" w:rsidRPr="00F77119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F77119">
              <w:rPr>
                <w:b/>
                <w:bCs/>
                <w:sz w:val="20"/>
                <w:szCs w:val="20"/>
              </w:rPr>
              <w:t xml:space="preserve"> 27 651 680,24   </w:t>
            </w:r>
          </w:p>
        </w:tc>
        <w:tc>
          <w:tcPr>
            <w:tcW w:w="73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8D2733">
              <w:rPr>
                <w:b/>
                <w:bCs/>
                <w:sz w:val="20"/>
                <w:szCs w:val="20"/>
              </w:rPr>
              <w:t>8 048 801,00</w:t>
            </w:r>
          </w:p>
        </w:tc>
        <w:tc>
          <w:tcPr>
            <w:tcW w:w="107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8D2733">
              <w:rPr>
                <w:b/>
                <w:bCs/>
                <w:sz w:val="20"/>
                <w:szCs w:val="20"/>
              </w:rPr>
              <w:t>18 782 727,00</w:t>
            </w:r>
          </w:p>
        </w:tc>
        <w:tc>
          <w:tcPr>
            <w:tcW w:w="8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436" w:rsidRPr="008D2733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  <w:r w:rsidRPr="008D2733">
              <w:rPr>
                <w:b/>
                <w:bCs/>
                <w:sz w:val="20"/>
                <w:szCs w:val="20"/>
              </w:rPr>
              <w:t>820 152,24</w:t>
            </w:r>
          </w:p>
        </w:tc>
      </w:tr>
    </w:tbl>
    <w:p w:rsidR="001D0436" w:rsidRDefault="001D0436" w:rsidP="001D0436">
      <w:pPr>
        <w:rPr>
          <w:sz w:val="20"/>
          <w:szCs w:val="20"/>
        </w:rPr>
        <w:sectPr w:rsidR="001D0436" w:rsidSect="003E1A6A">
          <w:pgSz w:w="11906" w:h="16838" w:code="9"/>
          <w:pgMar w:top="425" w:right="567" w:bottom="567" w:left="907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0"/>
        <w:gridCol w:w="1052"/>
        <w:gridCol w:w="1030"/>
        <w:gridCol w:w="1106"/>
        <w:gridCol w:w="989"/>
        <w:gridCol w:w="967"/>
        <w:gridCol w:w="927"/>
        <w:gridCol w:w="1092"/>
        <w:gridCol w:w="1074"/>
        <w:gridCol w:w="1074"/>
        <w:gridCol w:w="1020"/>
        <w:gridCol w:w="1029"/>
        <w:gridCol w:w="957"/>
        <w:gridCol w:w="955"/>
      </w:tblGrid>
      <w:tr w:rsidR="001D0436" w:rsidRPr="00F77119" w:rsidTr="00563A43">
        <w:trPr>
          <w:trHeight w:val="312"/>
        </w:trPr>
        <w:tc>
          <w:tcPr>
            <w:tcW w:w="45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Default="001D0436" w:rsidP="00563A43">
            <w:pPr>
              <w:jc w:val="right"/>
              <w:rPr>
                <w:b/>
                <w:bCs/>
                <w:sz w:val="20"/>
                <w:szCs w:val="20"/>
              </w:rPr>
            </w:pPr>
            <w:r w:rsidRPr="001D42E6">
              <w:rPr>
                <w:b/>
                <w:bCs/>
                <w:sz w:val="20"/>
                <w:szCs w:val="20"/>
              </w:rPr>
              <w:lastRenderedPageBreak/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Pr="00610963">
              <w:rPr>
                <w:b/>
                <w:bCs/>
                <w:sz w:val="20"/>
                <w:szCs w:val="20"/>
              </w:rPr>
              <w:t xml:space="preserve">Приложение 15 </w:t>
            </w:r>
          </w:p>
          <w:p w:rsidR="001D0436" w:rsidRDefault="001D0436" w:rsidP="00563A43">
            <w:pPr>
              <w:jc w:val="right"/>
              <w:rPr>
                <w:b/>
                <w:bCs/>
                <w:sz w:val="20"/>
                <w:szCs w:val="20"/>
              </w:rPr>
            </w:pPr>
            <w:r w:rsidRPr="00610963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Pr="00610963">
              <w:rPr>
                <w:b/>
                <w:bCs/>
                <w:sz w:val="20"/>
                <w:szCs w:val="20"/>
              </w:rPr>
              <w:t xml:space="preserve">          к районному бюджету на 2019 год                                                            и на плановый период 2020 и 2021 года</w:t>
            </w:r>
          </w:p>
          <w:p w:rsidR="001D0436" w:rsidRDefault="001D0436" w:rsidP="00563A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СУММЫ МЕЖБЮДЖЕТНЫХ ТРАНСФЕРТОВ</w:t>
            </w:r>
            <w:proofErr w:type="gramStart"/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D0436" w:rsidRPr="00F77119" w:rsidTr="00563A43">
        <w:trPr>
          <w:trHeight w:val="312"/>
        </w:trPr>
        <w:tc>
          <w:tcPr>
            <w:tcW w:w="45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ind w:left="708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 xml:space="preserve">  подлежащих принятию муниципальным районом на реализацию переданных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D0436" w:rsidRPr="00F77119" w:rsidTr="00563A43">
        <w:trPr>
          <w:trHeight w:val="312"/>
        </w:trPr>
        <w:tc>
          <w:tcPr>
            <w:tcW w:w="455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полномочий сельскими поселениями на 2019 год и на плановый период 2020 и 2021 годов 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D0436" w:rsidRPr="00F77119" w:rsidTr="00563A43">
        <w:trPr>
          <w:trHeight w:val="636"/>
        </w:trPr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  <w:r w:rsidRPr="001D42E6">
              <w:rPr>
                <w:rFonts w:ascii="Arial CYR" w:hAnsi="Arial CYR"/>
                <w:sz w:val="20"/>
                <w:szCs w:val="20"/>
              </w:rPr>
              <w:t>рубли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D0436" w:rsidRPr="00F77119" w:rsidTr="00563A43">
        <w:trPr>
          <w:trHeight w:val="390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администраций сельсоветов</w:t>
            </w:r>
          </w:p>
        </w:tc>
        <w:tc>
          <w:tcPr>
            <w:tcW w:w="9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Итого по сельскому поселению</w:t>
            </w:r>
          </w:p>
        </w:tc>
        <w:tc>
          <w:tcPr>
            <w:tcW w:w="317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1D0436" w:rsidRPr="00F77119" w:rsidTr="00563A43">
        <w:trPr>
          <w:trHeight w:val="2784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320C06">
              <w:rPr>
                <w:rFonts w:ascii="Arial CYR" w:hAnsi="Arial CYR"/>
                <w:b/>
                <w:bCs/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1D0436" w:rsidRPr="00F77119" w:rsidTr="00563A43">
        <w:trPr>
          <w:trHeight w:val="510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2019 год</w:t>
            </w:r>
          </w:p>
        </w:tc>
      </w:tr>
      <w:tr w:rsidR="001D0436" w:rsidRPr="00F77119" w:rsidTr="00563A4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D42E6">
              <w:rPr>
                <w:sz w:val="20"/>
                <w:szCs w:val="20"/>
              </w:rPr>
              <w:t>Березнеговатский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293 802,00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143 832,00</w:t>
            </w:r>
          </w:p>
        </w:tc>
      </w:tr>
      <w:tr w:rsidR="001D0436" w:rsidRPr="00F77119" w:rsidTr="00563A43">
        <w:trPr>
          <w:trHeight w:val="51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Богородицкий сельсовет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0,00</w:t>
            </w:r>
          </w:p>
        </w:tc>
      </w:tr>
      <w:tr w:rsidR="001D0436" w:rsidRPr="00F77119" w:rsidTr="00563A43">
        <w:trPr>
          <w:trHeight w:val="45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Верхнематренский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549 970,00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400 000,00</w:t>
            </w:r>
          </w:p>
        </w:tc>
      </w:tr>
      <w:tr w:rsidR="001D0436" w:rsidRPr="00F77119" w:rsidTr="00563A43">
        <w:trPr>
          <w:trHeight w:val="49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Демшинский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459 970,00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310 000,00</w:t>
            </w:r>
          </w:p>
        </w:tc>
      </w:tr>
      <w:tr w:rsidR="001D0436" w:rsidRPr="00F77119" w:rsidTr="00563A43">
        <w:trPr>
          <w:trHeight w:val="51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Добринский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149 980,00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149 980,00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149 980,00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76 480,00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76 480,00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76 480,00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0,00</w:t>
            </w:r>
          </w:p>
        </w:tc>
      </w:tr>
      <w:tr w:rsidR="001D0436" w:rsidRPr="00F77119" w:rsidTr="00563A4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Дубовской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789 970,00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640 000,00</w:t>
            </w:r>
          </w:p>
        </w:tc>
      </w:tr>
      <w:tr w:rsidR="001D0436" w:rsidRPr="00F77119" w:rsidTr="00563A43">
        <w:trPr>
          <w:trHeight w:val="51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</w:t>
            </w:r>
            <w:proofErr w:type="spellStart"/>
            <w:r w:rsidRPr="001D42E6">
              <w:rPr>
                <w:sz w:val="20"/>
                <w:szCs w:val="20"/>
              </w:rPr>
              <w:t>Дуровский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324 447,00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174 477,00</w:t>
            </w:r>
          </w:p>
        </w:tc>
      </w:tr>
      <w:tr w:rsidR="001D0436" w:rsidRPr="00F77119" w:rsidTr="00563A43">
        <w:trPr>
          <w:trHeight w:val="52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lastRenderedPageBreak/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Каверинский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659 378,00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509 408,00</w:t>
            </w:r>
          </w:p>
        </w:tc>
      </w:tr>
      <w:tr w:rsidR="001D0436" w:rsidRPr="00F77119" w:rsidTr="00563A43">
        <w:trPr>
          <w:trHeight w:val="40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Мазейский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336 270,00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186 300,00</w:t>
            </w:r>
          </w:p>
        </w:tc>
      </w:tr>
      <w:tr w:rsidR="001D0436" w:rsidRPr="00F77119" w:rsidTr="00563A4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Нижнематренский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301 807,00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107 470,00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107 470,00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194 337,00</w:t>
            </w:r>
          </w:p>
        </w:tc>
      </w:tr>
      <w:tr w:rsidR="001D0436" w:rsidRPr="00F77119" w:rsidTr="00563A4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Новочеркутинский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A076F">
              <w:rPr>
                <w:sz w:val="16"/>
                <w:szCs w:val="16"/>
              </w:rPr>
              <w:t>260 142,00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1 110 172,00</w:t>
            </w:r>
          </w:p>
        </w:tc>
      </w:tr>
      <w:tr w:rsidR="001D0436" w:rsidRPr="00F77119" w:rsidTr="00563A43">
        <w:trPr>
          <w:trHeight w:val="37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>Сельское поселение  Петровский 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481 143,00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331 173,00</w:t>
            </w:r>
          </w:p>
        </w:tc>
      </w:tr>
      <w:tr w:rsidR="001D0436" w:rsidRPr="00F77119" w:rsidTr="00563A4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>Сельское поселение  Пушкинский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431 981,00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282 011,00</w:t>
            </w:r>
          </w:p>
        </w:tc>
      </w:tr>
      <w:tr w:rsidR="001D0436" w:rsidRPr="00F77119" w:rsidTr="00563A4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 xml:space="preserve">Сельское поселение  </w:t>
            </w:r>
            <w:proofErr w:type="spellStart"/>
            <w:r w:rsidRPr="001D42E6">
              <w:rPr>
                <w:sz w:val="20"/>
                <w:szCs w:val="20"/>
              </w:rPr>
              <w:t>Среднематренский</w:t>
            </w:r>
            <w:proofErr w:type="spellEnd"/>
            <w:r w:rsidRPr="001D42E6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0,00</w:t>
            </w:r>
          </w:p>
        </w:tc>
      </w:tr>
      <w:tr w:rsidR="001D0436" w:rsidRPr="00F77119" w:rsidTr="00563A43">
        <w:trPr>
          <w:trHeight w:val="48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>Сельское поселение Талицкий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0,00</w:t>
            </w:r>
          </w:p>
        </w:tc>
      </w:tr>
      <w:tr w:rsidR="001D0436" w:rsidRPr="00F77119" w:rsidTr="00563A43">
        <w:trPr>
          <w:trHeight w:val="46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>Сельское поселение  Тихвинский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560 822,07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410 852,07</w:t>
            </w:r>
          </w:p>
        </w:tc>
      </w:tr>
      <w:tr w:rsidR="001D0436" w:rsidRPr="00F77119" w:rsidTr="00563A43">
        <w:trPr>
          <w:trHeight w:val="42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436" w:rsidRPr="001D42E6" w:rsidRDefault="001D0436" w:rsidP="00563A43">
            <w:pPr>
              <w:rPr>
                <w:sz w:val="20"/>
                <w:szCs w:val="20"/>
              </w:rPr>
            </w:pPr>
            <w:r w:rsidRPr="001D42E6">
              <w:rPr>
                <w:sz w:val="20"/>
                <w:szCs w:val="20"/>
              </w:rPr>
              <w:t>Сельское поселение  Хворостянский сельсовет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778 120,00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149 970,00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149 970,00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42 500,00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sz w:val="16"/>
                <w:szCs w:val="16"/>
              </w:rPr>
            </w:pPr>
            <w:r w:rsidRPr="00DA076F">
              <w:rPr>
                <w:sz w:val="16"/>
                <w:szCs w:val="16"/>
              </w:rPr>
              <w:t>42 500,00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76 470,00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1D42E6" w:rsidRDefault="001D0436" w:rsidP="00563A43">
            <w:pPr>
              <w:jc w:val="center"/>
              <w:rPr>
                <w:sz w:val="18"/>
                <w:szCs w:val="18"/>
              </w:rPr>
            </w:pPr>
            <w:r w:rsidRPr="001D42E6">
              <w:rPr>
                <w:sz w:val="18"/>
                <w:szCs w:val="18"/>
              </w:rPr>
              <w:t>31 000,00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sz w:val="16"/>
                <w:szCs w:val="16"/>
              </w:rPr>
            </w:pPr>
            <w:r w:rsidRPr="00320C06">
              <w:rPr>
                <w:sz w:val="16"/>
                <w:szCs w:val="16"/>
              </w:rPr>
              <w:t>628 150,00</w:t>
            </w:r>
          </w:p>
        </w:tc>
      </w:tr>
      <w:tr w:rsidR="001D0436" w:rsidRPr="00F77119" w:rsidTr="00563A43">
        <w:trPr>
          <w:trHeight w:val="450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36" w:rsidRPr="001D42E6" w:rsidRDefault="001D0436" w:rsidP="00563A4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D42E6">
              <w:rPr>
                <w:rFonts w:ascii="Arial CYR" w:hAnsi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DA076F">
              <w:rPr>
                <w:b/>
                <w:bCs/>
                <w:sz w:val="16"/>
                <w:szCs w:val="16"/>
              </w:rPr>
              <w:t>827 712,07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2507</w:t>
            </w:r>
            <w:r w:rsidRPr="00DA076F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2 507 000,00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680 000,00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680 000,00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680000,00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1 300 000,00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1 300000,00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1 300000,00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DA076F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 w:rsidRPr="00DA076F">
              <w:rPr>
                <w:b/>
                <w:bCs/>
                <w:sz w:val="16"/>
                <w:szCs w:val="16"/>
              </w:rPr>
              <w:t>527 000,00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36" w:rsidRPr="00320C06" w:rsidRDefault="001D0436" w:rsidP="00563A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5320</w:t>
            </w:r>
            <w:r w:rsidRPr="00320C06">
              <w:rPr>
                <w:b/>
                <w:bCs/>
                <w:sz w:val="16"/>
                <w:szCs w:val="16"/>
              </w:rPr>
              <w:t>712,07</w:t>
            </w:r>
          </w:p>
        </w:tc>
      </w:tr>
    </w:tbl>
    <w:p w:rsidR="001D0436" w:rsidRDefault="001D0436" w:rsidP="001D0436">
      <w:pPr>
        <w:rPr>
          <w:sz w:val="20"/>
          <w:szCs w:val="20"/>
        </w:rPr>
        <w:sectPr w:rsidR="001D0436" w:rsidSect="003E1A6A">
          <w:pgSz w:w="16838" w:h="11906" w:orient="landscape" w:code="9"/>
          <w:pgMar w:top="907" w:right="425" w:bottom="567" w:left="567" w:header="709" w:footer="709" w:gutter="0"/>
          <w:cols w:space="708"/>
          <w:docGrid w:linePitch="360"/>
        </w:sectPr>
      </w:pPr>
    </w:p>
    <w:p w:rsidR="001D0436" w:rsidRPr="001D42E6" w:rsidRDefault="001D0436" w:rsidP="001D0436">
      <w:pPr>
        <w:jc w:val="right"/>
        <w:rPr>
          <w:b/>
          <w:sz w:val="23"/>
          <w:szCs w:val="23"/>
        </w:rPr>
      </w:pPr>
      <w:r w:rsidRPr="001D42E6">
        <w:rPr>
          <w:b/>
          <w:sz w:val="23"/>
          <w:szCs w:val="23"/>
        </w:rPr>
        <w:lastRenderedPageBreak/>
        <w:t xml:space="preserve">Приложение 16 </w:t>
      </w:r>
    </w:p>
    <w:p w:rsidR="001D0436" w:rsidRPr="001D42E6" w:rsidRDefault="001D0436" w:rsidP="001D0436">
      <w:pPr>
        <w:jc w:val="right"/>
        <w:rPr>
          <w:sz w:val="23"/>
          <w:szCs w:val="23"/>
        </w:rPr>
      </w:pPr>
      <w:r w:rsidRPr="001D42E6">
        <w:rPr>
          <w:sz w:val="23"/>
          <w:szCs w:val="23"/>
        </w:rPr>
        <w:t xml:space="preserve">к районному бюджету на 2019 год </w:t>
      </w:r>
    </w:p>
    <w:p w:rsidR="001D0436" w:rsidRPr="001D42E6" w:rsidRDefault="001D0436" w:rsidP="001D0436">
      <w:pPr>
        <w:jc w:val="right"/>
        <w:rPr>
          <w:sz w:val="23"/>
          <w:szCs w:val="23"/>
        </w:rPr>
      </w:pPr>
      <w:r w:rsidRPr="001D42E6">
        <w:rPr>
          <w:sz w:val="23"/>
          <w:szCs w:val="23"/>
        </w:rPr>
        <w:t xml:space="preserve">и на плановый период 2020 и 2021 годов </w:t>
      </w:r>
    </w:p>
    <w:p w:rsidR="001D0436" w:rsidRPr="001D42E6" w:rsidRDefault="001D0436" w:rsidP="001D0436">
      <w:pPr>
        <w:ind w:left="-284" w:firstLine="284"/>
        <w:rPr>
          <w:b/>
          <w:sz w:val="23"/>
          <w:szCs w:val="23"/>
        </w:rPr>
      </w:pPr>
      <w:r w:rsidRPr="001D42E6">
        <w:rPr>
          <w:sz w:val="23"/>
          <w:szCs w:val="23"/>
        </w:rPr>
        <w:t xml:space="preserve">                                                                                                    </w:t>
      </w:r>
      <w:r>
        <w:rPr>
          <w:sz w:val="23"/>
          <w:szCs w:val="23"/>
        </w:rPr>
        <w:t xml:space="preserve"> </w:t>
      </w:r>
    </w:p>
    <w:p w:rsidR="001D0436" w:rsidRPr="001D42E6" w:rsidRDefault="001D0436" w:rsidP="001D0436">
      <w:pPr>
        <w:jc w:val="center"/>
        <w:rPr>
          <w:b/>
          <w:sz w:val="26"/>
          <w:szCs w:val="26"/>
        </w:rPr>
      </w:pPr>
      <w:r w:rsidRPr="001D42E6">
        <w:rPr>
          <w:b/>
          <w:sz w:val="23"/>
          <w:szCs w:val="23"/>
        </w:rPr>
        <w:t xml:space="preserve">       </w:t>
      </w:r>
      <w:r w:rsidRPr="001D42E6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2019 год и плановый период 2020-2021 годы.</w:t>
      </w:r>
    </w:p>
    <w:p w:rsidR="001D0436" w:rsidRPr="001D42E6" w:rsidRDefault="001D0436" w:rsidP="001D0436">
      <w:pPr>
        <w:ind w:firstLine="851"/>
        <w:jc w:val="both"/>
        <w:rPr>
          <w:b/>
        </w:rPr>
      </w:pPr>
    </w:p>
    <w:p w:rsidR="001D0436" w:rsidRPr="001D42E6" w:rsidRDefault="001D0436" w:rsidP="001D0436">
      <w:pPr>
        <w:ind w:firstLine="851"/>
        <w:jc w:val="both"/>
        <w:rPr>
          <w:b/>
        </w:rPr>
      </w:pPr>
      <w:r w:rsidRPr="001D42E6">
        <w:rPr>
          <w:b/>
        </w:rPr>
        <w:t xml:space="preserve">1. Субсидии в объеме: 2019 год –  6 000 000,00 руб., 2020 год – 1 000 000,00 руб., 2021 год – 4 000 000,00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1D42E6">
        <w:rPr>
          <w:b/>
        </w:rPr>
        <w:t>Добринского</w:t>
      </w:r>
      <w:proofErr w:type="spellEnd"/>
      <w:r w:rsidRPr="001D42E6">
        <w:rPr>
          <w:b/>
        </w:rPr>
        <w:t xml:space="preserve"> муниципального района.</w:t>
      </w:r>
    </w:p>
    <w:p w:rsidR="001D0436" w:rsidRPr="001D42E6" w:rsidRDefault="001D0436" w:rsidP="001D0436">
      <w:pPr>
        <w:ind w:firstLine="851"/>
        <w:jc w:val="both"/>
      </w:pPr>
      <w:proofErr w:type="gramStart"/>
      <w:r w:rsidRPr="001D42E6"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845,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№ 1133 от 27.12.2012г «Об утверждении порядка предоставления субсидий</w:t>
      </w:r>
      <w:proofErr w:type="gramEnd"/>
      <w:r w:rsidRPr="001D42E6">
        <w:t xml:space="preserve">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района». Получателями субсидий являются юридические лица и индивидуальные предприниматели, осуществляющие регулярные перевозки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по установленным тарифам.</w:t>
      </w:r>
    </w:p>
    <w:p w:rsidR="001D0436" w:rsidRPr="001D42E6" w:rsidRDefault="001D0436" w:rsidP="001D0436">
      <w:pPr>
        <w:ind w:firstLine="851"/>
        <w:jc w:val="both"/>
      </w:pPr>
      <w:r w:rsidRPr="001D42E6">
        <w:t xml:space="preserve">Условием предоставления субсидий является: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по установленным тарифам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1D42E6">
          <w:t>1 км</w:t>
        </w:r>
      </w:smartTag>
      <w:r w:rsidRPr="001D42E6"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Субсидии рассчитываются по формуле: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                                                 </w:t>
      </w:r>
      <w:proofErr w:type="spellStart"/>
      <w:proofErr w:type="gramStart"/>
      <w:r w:rsidRPr="001D42E6">
        <w:rPr>
          <w:rFonts w:eastAsia="Calibri"/>
        </w:rPr>
        <w:t>ок</w:t>
      </w:r>
      <w:proofErr w:type="spellEnd"/>
      <w:proofErr w:type="gramEnd"/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          С  =  [</w:t>
      </w:r>
      <w:proofErr w:type="gramStart"/>
      <w:r w:rsidRPr="001D42E6">
        <w:rPr>
          <w:rFonts w:eastAsia="Calibri"/>
        </w:rPr>
        <w:t>З</w:t>
      </w:r>
      <w:proofErr w:type="gramEnd"/>
      <w:r w:rsidRPr="001D42E6">
        <w:rPr>
          <w:rFonts w:eastAsia="Calibri"/>
        </w:rPr>
        <w:t xml:space="preserve">     - (З     х  К  )] х П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           ф    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eastAsia="Calibri"/>
          </w:rPr>
          <w:t>1 км</w:t>
        </w:r>
      </w:smartTag>
      <w:r w:rsidRPr="001D42E6">
        <w:rPr>
          <w:rFonts w:eastAsia="Calibri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eastAsia="Calibri"/>
          </w:rPr>
          <w:t>1 км</w:t>
        </w:r>
      </w:smartTag>
      <w:r w:rsidRPr="001D42E6">
        <w:rPr>
          <w:rFonts w:eastAsia="Calibri"/>
        </w:rPr>
        <w:t xml:space="preserve">        ф          </w:t>
      </w:r>
      <w:proofErr w:type="spellStart"/>
      <w:proofErr w:type="gramStart"/>
      <w:r w:rsidRPr="001D42E6">
        <w:rPr>
          <w:rFonts w:eastAsia="Calibri"/>
        </w:rPr>
        <w:t>ф</w:t>
      </w:r>
      <w:proofErr w:type="spellEnd"/>
      <w:proofErr w:type="gramEnd"/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>где: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</w:t>
      </w:r>
      <w:proofErr w:type="gramStart"/>
      <w:r w:rsidRPr="001D42E6">
        <w:rPr>
          <w:rFonts w:eastAsia="Calibri"/>
        </w:rPr>
        <w:t>С</w:t>
      </w:r>
      <w:proofErr w:type="gramEnd"/>
      <w:r w:rsidRPr="001D42E6">
        <w:rPr>
          <w:rFonts w:eastAsia="Calibri"/>
        </w:rPr>
        <w:t xml:space="preserve"> - </w:t>
      </w:r>
      <w:proofErr w:type="gramStart"/>
      <w:r w:rsidRPr="001D42E6">
        <w:rPr>
          <w:rFonts w:eastAsia="Calibri"/>
        </w:rPr>
        <w:t>сумма</w:t>
      </w:r>
      <w:proofErr w:type="gramEnd"/>
      <w:r w:rsidRPr="001D42E6">
        <w:rPr>
          <w:rFonts w:eastAsia="Calibri"/>
        </w:rPr>
        <w:t xml:space="preserve"> субсидии за отчетный период;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ф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</w:t>
      </w:r>
      <w:proofErr w:type="gramStart"/>
      <w:r w:rsidRPr="001D42E6">
        <w:rPr>
          <w:rFonts w:eastAsia="Calibri"/>
        </w:rPr>
        <w:t>П</w:t>
      </w:r>
      <w:proofErr w:type="gramEnd"/>
      <w:r w:rsidRPr="001D42E6">
        <w:rPr>
          <w:rFonts w:eastAsia="Calibri"/>
        </w:rPr>
        <w:t xml:space="preserve"> - фактический пробег за отчетный период по маршрутам;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ф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</w:t>
      </w:r>
      <w:proofErr w:type="gramStart"/>
      <w:r w:rsidRPr="001D42E6">
        <w:rPr>
          <w:rFonts w:eastAsia="Calibri"/>
        </w:rPr>
        <w:t>З</w:t>
      </w:r>
      <w:proofErr w:type="gramEnd"/>
      <w:r w:rsidRPr="001D42E6">
        <w:rPr>
          <w:rFonts w:eastAsia="Calibri"/>
        </w:rPr>
        <w:t xml:space="preserve">     - установленные затраты на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eastAsia="Calibri"/>
          </w:rPr>
          <w:t>1 км</w:t>
        </w:r>
      </w:smartTag>
      <w:r w:rsidRPr="001D42E6">
        <w:rPr>
          <w:rFonts w:eastAsia="Calibri"/>
        </w:rPr>
        <w:t xml:space="preserve"> пробега;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</w:t>
      </w:r>
      <w:smartTag w:uri="urn:schemas-microsoft-com:office:smarttags" w:element="metricconverter">
        <w:smartTagPr>
          <w:attr w:name="ProductID" w:val="1 км"/>
        </w:smartTagPr>
        <w:r w:rsidRPr="001D42E6">
          <w:rPr>
            <w:rFonts w:eastAsia="Calibri"/>
          </w:rPr>
          <w:t>1 км</w:t>
        </w:r>
      </w:smartTag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</w:t>
      </w:r>
      <w:proofErr w:type="spellStart"/>
      <w:proofErr w:type="gramStart"/>
      <w:r w:rsidRPr="001D42E6">
        <w:rPr>
          <w:rFonts w:eastAsia="Calibri"/>
        </w:rPr>
        <w:t>ок</w:t>
      </w:r>
      <w:proofErr w:type="spellEnd"/>
      <w:proofErr w:type="gramEnd"/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</w:t>
      </w:r>
      <w:proofErr w:type="gramStart"/>
      <w:r w:rsidRPr="001D42E6">
        <w:rPr>
          <w:rFonts w:eastAsia="Calibri"/>
        </w:rPr>
        <w:t>К</w:t>
      </w:r>
      <w:proofErr w:type="gramEnd"/>
      <w:r w:rsidRPr="001D42E6">
        <w:rPr>
          <w:rFonts w:eastAsia="Calibri"/>
        </w:rPr>
        <w:t xml:space="preserve">   - </w:t>
      </w:r>
      <w:proofErr w:type="gramStart"/>
      <w:r w:rsidRPr="001D42E6">
        <w:rPr>
          <w:rFonts w:eastAsia="Calibri"/>
        </w:rPr>
        <w:t>коэффициент</w:t>
      </w:r>
      <w:proofErr w:type="gramEnd"/>
      <w:r w:rsidRPr="001D42E6">
        <w:rPr>
          <w:rFonts w:eastAsia="Calibri"/>
        </w:rPr>
        <w:t xml:space="preserve"> окупаемости маршрутов - зависит от степени 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ф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>возмещения затрат от перевозки пассажиров и рассчитывается по формуле: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</w:t>
      </w:r>
      <w:proofErr w:type="spellStart"/>
      <w:proofErr w:type="gramStart"/>
      <w:r w:rsidRPr="001D42E6">
        <w:rPr>
          <w:rFonts w:eastAsia="Calibri"/>
        </w:rPr>
        <w:t>ок</w:t>
      </w:r>
      <w:proofErr w:type="spellEnd"/>
      <w:proofErr w:type="gramEnd"/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lastRenderedPageBreak/>
        <w:t xml:space="preserve">    К   = Д / </w:t>
      </w:r>
      <w:proofErr w:type="gramStart"/>
      <w:r w:rsidRPr="001D42E6">
        <w:rPr>
          <w:rFonts w:eastAsia="Calibri"/>
        </w:rPr>
        <w:t>Р</w:t>
      </w:r>
      <w:proofErr w:type="gramEnd"/>
      <w:r w:rsidRPr="001D42E6">
        <w:rPr>
          <w:rFonts w:eastAsia="Calibri"/>
        </w:rPr>
        <w:t>,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 Ф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где: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Д - доходы   от перевозки  пассажиров  по  маршрутам  (величина  получена расчетным путем);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1D42E6">
        <w:rPr>
          <w:rFonts w:eastAsia="Calibri"/>
        </w:rPr>
        <w:t xml:space="preserve">    </w:t>
      </w:r>
      <w:proofErr w:type="gramStart"/>
      <w:r w:rsidRPr="001D42E6">
        <w:rPr>
          <w:rFonts w:eastAsia="Calibri"/>
        </w:rPr>
        <w:t>Р</w:t>
      </w:r>
      <w:proofErr w:type="gramEnd"/>
      <w:r w:rsidRPr="001D42E6">
        <w:rPr>
          <w:rFonts w:eastAsia="Calibri"/>
        </w:rPr>
        <w:t xml:space="preserve"> - расходы от  перевозки  пассажиров  по  маршрутам  (величина  получена расчетным путем).</w:t>
      </w:r>
    </w:p>
    <w:p w:rsidR="001D0436" w:rsidRPr="001D42E6" w:rsidRDefault="001D0436" w:rsidP="001D0436">
      <w:pPr>
        <w:ind w:firstLine="851"/>
        <w:jc w:val="both"/>
      </w:pP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rPr>
          <w:b/>
          <w:bCs/>
        </w:rPr>
        <w:t xml:space="preserve">2. Субсидии в 2019 </w:t>
      </w:r>
      <w:r w:rsidRPr="001D42E6">
        <w:rPr>
          <w:b/>
          <w:bCs/>
          <w:color w:val="000000"/>
        </w:rPr>
        <w:t>году – 300 000,00 руб</w:t>
      </w:r>
      <w:r w:rsidRPr="001D42E6">
        <w:rPr>
          <w:b/>
          <w:bCs/>
        </w:rPr>
        <w:t>.</w:t>
      </w:r>
      <w:r w:rsidRPr="001D42E6">
        <w:t xml:space="preserve"> </w:t>
      </w:r>
      <w:r w:rsidRPr="001D42E6">
        <w:rPr>
          <w:b/>
          <w:bCs/>
        </w:rPr>
        <w:t>2020 год – 0,00 руб., 2021 год – 0,00 руб.,</w:t>
      </w:r>
      <w:r w:rsidRPr="001D42E6">
        <w:rPr>
          <w:b/>
        </w:rPr>
        <w:t xml:space="preserve"> </w:t>
      </w:r>
      <w:r w:rsidRPr="001D42E6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D0436" w:rsidRPr="001D42E6" w:rsidRDefault="001D0436" w:rsidP="001D043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1D42E6">
        <w:t xml:space="preserve"> собственного дела. </w:t>
      </w:r>
    </w:p>
    <w:p w:rsidR="001D0436" w:rsidRPr="001D42E6" w:rsidRDefault="001D0436" w:rsidP="001D0436">
      <w:pPr>
        <w:tabs>
          <w:tab w:val="left" w:pos="7740"/>
          <w:tab w:val="left" w:pos="7920"/>
        </w:tabs>
        <w:autoSpaceDE w:val="0"/>
        <w:autoSpaceDN w:val="0"/>
        <w:adjustRightInd w:val="0"/>
        <w:jc w:val="both"/>
      </w:pPr>
      <w:r w:rsidRPr="001D42E6">
        <w:t xml:space="preserve">             Субъекты малого предпринимательства (претенденты) должны отвечать условиям:</w:t>
      </w:r>
    </w:p>
    <w:p w:rsidR="001D0436" w:rsidRPr="001D42E6" w:rsidRDefault="001D0436" w:rsidP="001D043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1D42E6">
        <w:t xml:space="preserve">- быть зарегистрированными в Липецкой области, осуществлять свою деятельность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и стать на учет в налоговом органе по месту осуществления деятельности по приоритетным для района видам деятельности:</w:t>
      </w:r>
    </w:p>
    <w:p w:rsidR="001D0436" w:rsidRPr="001D42E6" w:rsidRDefault="001D0436" w:rsidP="001D0436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1D42E6">
        <w:t xml:space="preserve"> - сельское хозяйство, охота и лесное хозяйство;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обрабатывающие производства;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оказание услуг: бытовых согласно ОКВЭД (31.09.2, 31.03, 45.20, 95.29.1, 96.01,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общественное питание;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строительство зданий и сооружений для здравоохранения, культуры, образования;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инновационная деятельность;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заготовительная деятельность;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деятельность в области информации и связи;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быть вновь зарегистрированными и действующими менее 1 (одного) года (срок предпринимательской деятельности не должен превышать 12 месяцев с момента регистрации по состоянию на дату подачи заявки) субъектами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зарегистрированные безработные граждане;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физические лица в возрасте до 30 лет (включительно) на дату подачи заявки;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юридические лица, в уставном капитале которых доля, принадлежащая зарегистрированным безработным или лицам в возрасте до 30 лет (включительно), составляет не менее 50 процентов;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 срок реализации проекта по организации и развитию собственного дела должен составлять не более двух лет;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создание не менее двух рабочих мест при реализации проекта;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lastRenderedPageBreak/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отсутствие задолженности по заработной плате перед персоналом на дату подачи заявки;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предоставление субсидии после прохождения претендентом обязательного краткосрочного обучения и при наличии </w:t>
      </w:r>
      <w:proofErr w:type="gramStart"/>
      <w:r w:rsidRPr="001D42E6">
        <w:t>бизнес-проекта</w:t>
      </w:r>
      <w:proofErr w:type="gramEnd"/>
      <w:r w:rsidRPr="001D42E6">
        <w:t>, оцениваемого комиссией с участием представителей некоммерческих организаций предпринимателей. Прохождение претендентом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для начинающих из числа безработных граждан – наличие справки с центра занятости о присвоении статуса безработного (возраст для данной категории </w:t>
      </w:r>
      <w:proofErr w:type="spellStart"/>
      <w:r w:rsidRPr="001D42E6">
        <w:t>субсидиантов</w:t>
      </w:r>
      <w:proofErr w:type="spellEnd"/>
      <w:r w:rsidRPr="001D42E6">
        <w:t xml:space="preserve"> не ограничен);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заключение соглашения о предоставлении субсидии с главным распорядителем бюджетных средств;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к возмещению принимаются затраты, произведенные по безналичному расчету и подтвержденные соответствующими платежными документами;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в случае предъявления к возмещению бывшего в употреблении оборудования субсидия предоставляется при наличии отчета об оценке рыночной стоимости указанного оборудования.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Субсидии предоставляются в размере фактически произведенных затрат, но не более 500 000 (пятисот тысяч) рублей на один субъект малого предпринимательства.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D42E6">
        <w:t>Долевое финансирование части затрат из районного бюджета в размере не менее 30 % средств.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D42E6">
        <w:rPr>
          <w:b/>
          <w:bCs/>
        </w:rPr>
        <w:t xml:space="preserve">3. Субсидии в 2019 </w:t>
      </w:r>
      <w:r w:rsidRPr="001D42E6">
        <w:rPr>
          <w:b/>
          <w:bCs/>
          <w:color w:val="000000"/>
        </w:rPr>
        <w:t>году – 0,00 руб</w:t>
      </w:r>
      <w:r w:rsidRPr="001D42E6">
        <w:rPr>
          <w:b/>
          <w:bCs/>
        </w:rPr>
        <w:t>.</w:t>
      </w:r>
      <w:r w:rsidRPr="001D42E6">
        <w:t xml:space="preserve"> </w:t>
      </w:r>
      <w:r w:rsidRPr="001D42E6">
        <w:rPr>
          <w:b/>
          <w:bCs/>
        </w:rPr>
        <w:t>2020 год – 300 000,00 руб., 2021 год – 300 000,00 руб.,</w:t>
      </w:r>
      <w:r w:rsidRPr="001D42E6">
        <w:rPr>
          <w:b/>
        </w:rPr>
        <w:t xml:space="preserve"> </w:t>
      </w:r>
      <w:r w:rsidRPr="001D42E6">
        <w:rPr>
          <w:b/>
          <w:bCs/>
        </w:rPr>
        <w:t>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D0436" w:rsidRPr="001D42E6" w:rsidRDefault="001D0436" w:rsidP="001D0436">
      <w:pPr>
        <w:ind w:firstLine="708"/>
        <w:jc w:val="both"/>
      </w:pPr>
      <w:proofErr w:type="gramStart"/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</w:t>
      </w:r>
      <w:proofErr w:type="gramEnd"/>
      <w:r w:rsidRPr="001D42E6">
        <w:t xml:space="preserve"> собственного дела.</w:t>
      </w:r>
    </w:p>
    <w:p w:rsidR="001D0436" w:rsidRPr="001D42E6" w:rsidRDefault="001D0436" w:rsidP="001D0436">
      <w:pPr>
        <w:jc w:val="both"/>
      </w:pPr>
      <w:r w:rsidRPr="001D42E6">
        <w:t xml:space="preserve">              Субсидия предоставляется вновь зарегистрированным и действующим менее 1 (одного) года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из числа следующих приоритетных групп: </w:t>
      </w:r>
    </w:p>
    <w:p w:rsidR="001D0436" w:rsidRPr="001D42E6" w:rsidRDefault="001D0436" w:rsidP="001D0436">
      <w:pPr>
        <w:jc w:val="both"/>
      </w:pPr>
      <w:r w:rsidRPr="001D42E6">
        <w:lastRenderedPageBreak/>
        <w:t>- одинокие и (или) многодетные родители, воспитывающие несовершеннолетних детей, в том числе детей-инвалидов;</w:t>
      </w:r>
    </w:p>
    <w:p w:rsidR="001D0436" w:rsidRPr="001D42E6" w:rsidRDefault="001D0436" w:rsidP="001D0436">
      <w:pPr>
        <w:jc w:val="both"/>
      </w:pPr>
      <w:r w:rsidRPr="001D42E6">
        <w:t xml:space="preserve">- граждане </w:t>
      </w:r>
      <w:proofErr w:type="spellStart"/>
      <w:r w:rsidRPr="001D42E6">
        <w:t>предпенсионного</w:t>
      </w:r>
      <w:proofErr w:type="spellEnd"/>
      <w:r w:rsidRPr="001D42E6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D0436" w:rsidRPr="001D42E6" w:rsidRDefault="001D0436" w:rsidP="001D0436">
      <w:pPr>
        <w:jc w:val="both"/>
      </w:pPr>
      <w:r w:rsidRPr="001D42E6">
        <w:t xml:space="preserve">- юридические лица, в уставном капитале которых доля, принадлежащая одиноким и (или) многодетным родителям, воспитывающим несовершеннолетних детей, в том числе детей-инвалидов или гражданам </w:t>
      </w:r>
      <w:proofErr w:type="spellStart"/>
      <w:r w:rsidRPr="001D42E6">
        <w:t>предпенсионного</w:t>
      </w:r>
      <w:proofErr w:type="spellEnd"/>
      <w:r w:rsidRPr="001D42E6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досрочно), составляет не менее 50 процентов;</w:t>
      </w:r>
    </w:p>
    <w:p w:rsidR="001D0436" w:rsidRPr="001D42E6" w:rsidRDefault="001D0436" w:rsidP="001D0436">
      <w:pPr>
        <w:jc w:val="both"/>
      </w:pPr>
      <w:proofErr w:type="gramStart"/>
      <w:r w:rsidRPr="001D42E6">
        <w:t>- субъект малого или среднего предпринимательства,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proofErr w:type="gramEnd"/>
      <w:r w:rsidRPr="001D42E6"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1D0436" w:rsidRPr="001D42E6" w:rsidRDefault="001D0436" w:rsidP="001D0436">
      <w:pPr>
        <w:jc w:val="both"/>
      </w:pPr>
      <w:r w:rsidRPr="001D42E6">
        <w:t xml:space="preserve">         инвалиды и лица с ограниченными возможностями здоровья;</w:t>
      </w:r>
    </w:p>
    <w:p w:rsidR="001D0436" w:rsidRPr="001D42E6" w:rsidRDefault="001D0436" w:rsidP="001D0436">
      <w:pPr>
        <w:jc w:val="both"/>
      </w:pPr>
      <w:r w:rsidRPr="001D42E6">
        <w:t xml:space="preserve">         одинокие и (или) многодетные родители, воспитывающие несовершеннолетних детей, в том числе детей-инвалидов;</w:t>
      </w:r>
    </w:p>
    <w:p w:rsidR="001D0436" w:rsidRPr="001D42E6" w:rsidRDefault="001D0436" w:rsidP="001D0436">
      <w:pPr>
        <w:jc w:val="both"/>
      </w:pPr>
      <w:r w:rsidRPr="001D42E6">
        <w:t xml:space="preserve">         пенсионеры и граждане </w:t>
      </w:r>
      <w:proofErr w:type="spellStart"/>
      <w:r w:rsidRPr="001D42E6">
        <w:t>предпенсионного</w:t>
      </w:r>
      <w:proofErr w:type="spellEnd"/>
      <w:r w:rsidRPr="001D42E6"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1D0436" w:rsidRPr="001D42E6" w:rsidRDefault="001D0436" w:rsidP="001D0436">
      <w:pPr>
        <w:jc w:val="both"/>
      </w:pPr>
      <w:r w:rsidRPr="001D42E6">
        <w:t xml:space="preserve">         выпускники детских домов в возрасте до двадцати трех лет;</w:t>
      </w:r>
    </w:p>
    <w:p w:rsidR="001D0436" w:rsidRPr="001D42E6" w:rsidRDefault="001D0436" w:rsidP="001D0436">
      <w:pPr>
        <w:jc w:val="both"/>
      </w:pPr>
      <w:r w:rsidRPr="001D42E6">
        <w:t xml:space="preserve">         лица, освобожденные из мест лишения свободы и имеющие неснятую или непогашенную судимость;</w:t>
      </w:r>
    </w:p>
    <w:p w:rsidR="001D0436" w:rsidRPr="001D42E6" w:rsidRDefault="001D0436" w:rsidP="001D0436">
      <w:pPr>
        <w:jc w:val="both"/>
      </w:pPr>
      <w:r w:rsidRPr="001D42E6">
        <w:t xml:space="preserve">        беженцы и вынужденные переселенцы;</w:t>
      </w:r>
    </w:p>
    <w:p w:rsidR="001D0436" w:rsidRPr="001D42E6" w:rsidRDefault="001D0436" w:rsidP="001D0436">
      <w:pPr>
        <w:jc w:val="both"/>
      </w:pPr>
      <w:r w:rsidRPr="001D42E6">
        <w:t xml:space="preserve">          малоимущие граждане;</w:t>
      </w:r>
    </w:p>
    <w:p w:rsidR="001D0436" w:rsidRPr="001D42E6" w:rsidRDefault="001D0436" w:rsidP="001D0436">
      <w:pPr>
        <w:jc w:val="both"/>
      </w:pPr>
      <w:r w:rsidRPr="001D42E6">
        <w:t xml:space="preserve">          лица без определенного места жительства и занятий;</w:t>
      </w:r>
    </w:p>
    <w:p w:rsidR="001D0436" w:rsidRPr="001D42E6" w:rsidRDefault="001D0436" w:rsidP="001D0436">
      <w:pPr>
        <w:jc w:val="both"/>
      </w:pPr>
      <w:r w:rsidRPr="001D42E6">
        <w:t>граждане, не отнесенные к вышеуказанным категориям, признанные нуждающимися в социальном обслуживании;</w:t>
      </w:r>
    </w:p>
    <w:p w:rsidR="001D0436" w:rsidRPr="001D42E6" w:rsidRDefault="001D0436" w:rsidP="001D0436">
      <w:pPr>
        <w:jc w:val="both"/>
      </w:pPr>
      <w:r w:rsidRPr="001D42E6">
        <w:t xml:space="preserve">          Общий размер субсидии, предоставляемой за счет средств областного бюджета и бюджета муниципального образования, не может превышать 85% от суммы затрат начинающих субъектов малого предпринимательства (за исключением производственных кооперативов, потребительских кооперативов и крестьянских (фермерских) хозяйств) по организации и развитию собственного дела;</w:t>
      </w:r>
    </w:p>
    <w:p w:rsidR="001D0436" w:rsidRPr="001D42E6" w:rsidRDefault="001D0436" w:rsidP="001D0436">
      <w:pPr>
        <w:jc w:val="both"/>
      </w:pPr>
      <w:r w:rsidRPr="001D42E6">
        <w:t xml:space="preserve">           Предоставление субсидий после прохождения краткосрочного обучения и при наличии </w:t>
      </w:r>
      <w:proofErr w:type="gramStart"/>
      <w:r w:rsidRPr="001D42E6">
        <w:t>бизнес-проекта</w:t>
      </w:r>
      <w:proofErr w:type="gramEnd"/>
      <w:r w:rsidRPr="001D42E6">
        <w:t>, оцениваемого комиссией с участием представителей некоммерческих организаций предпринимателей. Прохождения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D0436" w:rsidRPr="001D42E6" w:rsidRDefault="001D0436" w:rsidP="001D0436">
      <w:pPr>
        <w:jc w:val="both"/>
      </w:pPr>
      <w:r w:rsidRPr="001D42E6">
        <w:t xml:space="preserve">           Размер субсидии на 1 субъект малого предпринимательства не должен превышать 500 тыс. рублей.</w:t>
      </w:r>
    </w:p>
    <w:p w:rsidR="001D0436" w:rsidRPr="001D42E6" w:rsidRDefault="001D0436" w:rsidP="001D0436">
      <w:pPr>
        <w:jc w:val="both"/>
      </w:pPr>
    </w:p>
    <w:p w:rsidR="001D0436" w:rsidRPr="001D42E6" w:rsidRDefault="001D0436" w:rsidP="001D0436">
      <w:pPr>
        <w:jc w:val="both"/>
        <w:rPr>
          <w:b/>
        </w:rPr>
      </w:pPr>
      <w:r w:rsidRPr="001D42E6">
        <w:t xml:space="preserve">               </w:t>
      </w:r>
      <w:r w:rsidRPr="001D42E6">
        <w:rPr>
          <w:b/>
        </w:rPr>
        <w:t xml:space="preserve"> 4. Субсидии в 2019 </w:t>
      </w:r>
      <w:r w:rsidRPr="001D42E6">
        <w:rPr>
          <w:b/>
          <w:color w:val="000000"/>
        </w:rPr>
        <w:t>году – 146 610,00 руб.,</w:t>
      </w:r>
      <w:r w:rsidRPr="001D42E6">
        <w:rPr>
          <w:b/>
        </w:rPr>
        <w:t xml:space="preserve"> 2020 год – 330 000,00 руб., 2021 год – 330 000,00 руб.  </w:t>
      </w:r>
      <w:r w:rsidRPr="001D42E6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1D42E6">
        <w:rPr>
          <w:b/>
          <w:bCs/>
        </w:rPr>
        <w:t>бизнес-центрам</w:t>
      </w:r>
      <w:proofErr w:type="gramEnd"/>
      <w:r w:rsidRPr="001D42E6">
        <w:rPr>
          <w:b/>
          <w:bCs/>
        </w:rPr>
        <w:t>) на их функционирование</w:t>
      </w:r>
      <w:r w:rsidRPr="001D42E6">
        <w:rPr>
          <w:b/>
        </w:rPr>
        <w:t>.</w:t>
      </w:r>
    </w:p>
    <w:p w:rsidR="001D0436" w:rsidRPr="001D42E6" w:rsidRDefault="001D0436" w:rsidP="001D0436">
      <w:pPr>
        <w:ind w:firstLine="851"/>
        <w:jc w:val="both"/>
      </w:pPr>
      <w:r w:rsidRPr="001D42E6">
        <w:t xml:space="preserve"> 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lastRenderedPageBreak/>
        <w:t xml:space="preserve">  Условия предоставления субсидии: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-размер среднемесячной заработной платы должен быть не ниже установленного региональным соглашением о минимальной заработной плате на 2018-2020 годы;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-отсутствие у юридического лица задолженности по налогам, сборам и иным обязательным платежам в бюджеты и внебюджетные фонды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наличие документов, подтверждающих фактически произведенные затраты;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заключение соглашения о предоставлении субсидии с главным распорядителем бюджетных средств.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К затратам на функционирование бизнес - центров относятся: расходы по обслуживанию  программного продукта.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100% от фактически произведенных затрат.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5. </w:t>
      </w:r>
      <w:proofErr w:type="gramStart"/>
      <w:r w:rsidRPr="001D42E6">
        <w:rPr>
          <w:b/>
        </w:rPr>
        <w:t xml:space="preserve">Субсидии в объеме: в 2019 </w:t>
      </w:r>
      <w:r w:rsidRPr="001D42E6">
        <w:rPr>
          <w:b/>
          <w:color w:val="000000"/>
        </w:rPr>
        <w:t>году – 30 000,00 руб.,</w:t>
      </w:r>
      <w:r w:rsidRPr="001D42E6">
        <w:rPr>
          <w:b/>
        </w:rPr>
        <w:t xml:space="preserve"> 2020 год – 30 000,00 руб., 2021 год – 30 000,00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1D42E6">
        <w:rPr>
          <w:b/>
        </w:rPr>
        <w:t>, транспортирующего и погрузочно-разгрузочного оборудования.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реализации,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lastRenderedPageBreak/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Возмещению подлежит часть затрат, произведенных субъектами предпринимательства на приобретение в текущем году основного технологического, холодильного, грузоподъемного, транспортирующего и погрузочно-разгрузочного оборудования за счет: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средств местного бюджета - не менее 5 процентов;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средств областного бюджета - не более 70 процентов, но не более 2000 тыс. руб. в расчете на одного субъекта предпринимательства,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25 процентов.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6. </w:t>
      </w:r>
      <w:proofErr w:type="gramStart"/>
      <w:r w:rsidRPr="001D42E6">
        <w:rPr>
          <w:b/>
        </w:rPr>
        <w:t xml:space="preserve">Субсидии в 2019 году </w:t>
      </w:r>
      <w:r w:rsidRPr="001D42E6">
        <w:rPr>
          <w:b/>
          <w:color w:val="000000"/>
        </w:rPr>
        <w:t>– 50 000,00 руб.,</w:t>
      </w:r>
      <w:r w:rsidRPr="001D42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2E6">
        <w:rPr>
          <w:b/>
          <w:color w:val="000000"/>
        </w:rPr>
        <w:t>2020</w:t>
      </w:r>
      <w:r w:rsidRPr="001D42E6">
        <w:rPr>
          <w:b/>
        </w:rPr>
        <w:t xml:space="preserve"> год – 50 000,00 руб., 2021 год – 50 000,00 руб. субъектам предпринимательства, за исключением </w:t>
      </w:r>
      <w:proofErr w:type="spellStart"/>
      <w:r w:rsidRPr="001D42E6">
        <w:rPr>
          <w:b/>
        </w:rPr>
        <w:t>сельскохозяйствен</w:t>
      </w:r>
      <w:proofErr w:type="spell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ных</w:t>
      </w:r>
      <w:proofErr w:type="spellEnd"/>
      <w:r w:rsidRPr="001D42E6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грузового автотранспорта, в том числе </w:t>
      </w:r>
      <w:proofErr w:type="spellStart"/>
      <w:r w:rsidRPr="001D42E6">
        <w:rPr>
          <w:b/>
        </w:rPr>
        <w:t>специализи</w:t>
      </w:r>
      <w:proofErr w:type="spellEnd"/>
      <w:proofErr w:type="gram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рованного</w:t>
      </w:r>
      <w:proofErr w:type="spellEnd"/>
      <w:r w:rsidRPr="001D42E6">
        <w:rPr>
          <w:b/>
        </w:rPr>
        <w:t xml:space="preserve"> и (или) </w:t>
      </w:r>
      <w:proofErr w:type="gramStart"/>
      <w:r w:rsidRPr="001D42E6">
        <w:rPr>
          <w:b/>
        </w:rPr>
        <w:t>технологического</w:t>
      </w:r>
      <w:proofErr w:type="gramEnd"/>
      <w:r w:rsidRPr="001D42E6">
        <w:rPr>
          <w:b/>
        </w:rPr>
        <w:t>, и (или) холодильного оборудовании для установки в нем.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  Возмещению подлежит часть затрат, произведенных субъектами предпринимательства на приобретение грузового автотранспорта, и (или) технологического, и (или) холодильного оборудования для установки в нем, за счет: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средств местного бюджета - не менее 5 процентов;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средств областного бюджета - не более 65 процентов,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30 процентов.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7.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5 000,0 руб.,</w:t>
      </w:r>
      <w:r w:rsidRPr="001D42E6">
        <w:rPr>
          <w:b/>
        </w:rPr>
        <w:t xml:space="preserve"> 2020 год – 5 000,00 руб., 2021 год – 5 000,00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Возмещению подлежит часть затрат, произведенных субъектами предпринимательства на уплату процентов по кредитам, полученным в кредитных организациях для осуществления заготовительной деятельности, за счет: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местного бюджета - не менее 5 процентов;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областного бюджета - не более 95 процентов.                                               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8.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5 000,00 руб. 2020</w:t>
      </w:r>
      <w:r w:rsidRPr="001D42E6">
        <w:rPr>
          <w:b/>
        </w:rPr>
        <w:t xml:space="preserve"> год – 5 000,00 руб., 2021 год – 5 000,00 руб. субъектам предпринимательства, за исключением </w:t>
      </w:r>
      <w:proofErr w:type="spellStart"/>
      <w:r w:rsidRPr="001D42E6">
        <w:rPr>
          <w:b/>
        </w:rPr>
        <w:t>сельскохозяйствен</w:t>
      </w:r>
      <w:proofErr w:type="spell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ных</w:t>
      </w:r>
      <w:proofErr w:type="spellEnd"/>
      <w:r w:rsidRPr="001D42E6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1D42E6">
        <w:rPr>
          <w:b/>
        </w:rPr>
        <w:t xml:space="preserve"> складских помещений для длительного хранения картофеля, овощей и плодов.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lastRenderedPageBreak/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Возмещению подлежит часть затрат, направленных на уплату аренды за наем складских помещений, за счет: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местного бюджета - не менее 5 процентов;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областного бюджета - не более 85 процентов, но не более 200 руб. за 1 </w:t>
      </w:r>
      <w:proofErr w:type="spellStart"/>
      <w:r w:rsidRPr="001D42E6">
        <w:t>кв</w:t>
      </w:r>
      <w:proofErr w:type="gramStart"/>
      <w:r w:rsidRPr="001D42E6">
        <w:t>.м</w:t>
      </w:r>
      <w:proofErr w:type="gramEnd"/>
      <w:r w:rsidRPr="001D42E6">
        <w:t>етр</w:t>
      </w:r>
      <w:proofErr w:type="spellEnd"/>
      <w:r w:rsidRPr="001D42E6">
        <w:t xml:space="preserve"> в месяц в расчете на одного субъекта предпринимательства;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10 процентов.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9.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15 000,00 руб.,</w:t>
      </w:r>
      <w:r w:rsidRPr="001D42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2E6">
        <w:rPr>
          <w:b/>
          <w:color w:val="000000"/>
        </w:rPr>
        <w:t>2020</w:t>
      </w:r>
      <w:r w:rsidRPr="001D42E6">
        <w:rPr>
          <w:b/>
        </w:rPr>
        <w:t xml:space="preserve"> год – 15 000,00 руб., 2021 год – 15 000,00 руб. субъектам предпринимательства, за исключением </w:t>
      </w:r>
      <w:proofErr w:type="spellStart"/>
      <w:r w:rsidRPr="001D42E6">
        <w:rPr>
          <w:b/>
        </w:rPr>
        <w:t>сельскохозяйствен</w:t>
      </w:r>
      <w:proofErr w:type="spell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ных</w:t>
      </w:r>
      <w:proofErr w:type="spellEnd"/>
      <w:r w:rsidRPr="001D42E6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1D42E6">
        <w:rPr>
          <w:b/>
        </w:rPr>
        <w:t xml:space="preserve"> тары, не </w:t>
      </w:r>
      <w:proofErr w:type="gramStart"/>
      <w:r w:rsidRPr="001D42E6">
        <w:rPr>
          <w:b/>
        </w:rPr>
        <w:t>находившихся</w:t>
      </w:r>
      <w:proofErr w:type="gramEnd"/>
      <w:r w:rsidRPr="001D42E6">
        <w:rPr>
          <w:b/>
        </w:rPr>
        <w:t xml:space="preserve"> в эксплуатации.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lastRenderedPageBreak/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Возмещению подлежит часть затрат, направленных на приобретение упаковочных материалов и тары, за счет: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местного бюджета - не менее 5 процентов;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областного бюджета - не более 70 процентов,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25 процентов.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D42E6">
        <w:rPr>
          <w:b/>
        </w:rPr>
        <w:t xml:space="preserve">10.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30 000,00 руб. 2020</w:t>
      </w:r>
      <w:r w:rsidRPr="001D42E6">
        <w:rPr>
          <w:b/>
        </w:rPr>
        <w:t xml:space="preserve"> год – 30 000,00 руб., 2021 год – 30 000,00 руб. субъектам предпринимательства, за исключением </w:t>
      </w:r>
      <w:proofErr w:type="spellStart"/>
      <w:r w:rsidRPr="001D42E6">
        <w:rPr>
          <w:b/>
        </w:rPr>
        <w:t>сельскохозяйствен</w:t>
      </w:r>
      <w:proofErr w:type="spell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ных</w:t>
      </w:r>
      <w:proofErr w:type="spellEnd"/>
      <w:r w:rsidRPr="001D42E6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1D42E6">
        <w:rPr>
          <w:b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1D42E6">
        <w:rPr>
          <w:rFonts w:ascii="Arial" w:hAnsi="Arial" w:cs="Arial"/>
          <w:sz w:val="20"/>
          <w:szCs w:val="20"/>
        </w:rPr>
        <w:t xml:space="preserve"> </w:t>
      </w:r>
      <w:r w:rsidRPr="001D42E6">
        <w:rPr>
          <w:b/>
        </w:rPr>
        <w:t xml:space="preserve">у личных подсобных хозяйств </w:t>
      </w:r>
      <w:r w:rsidRPr="001D42E6">
        <w:rPr>
          <w:b/>
          <w:color w:val="000000"/>
        </w:rPr>
        <w:t>муниципального района в населенных пунктах, расположенных далее 2 км от районного центра.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 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Возмещению подлежит часть затрат, направленных на приобретение </w:t>
      </w:r>
      <w:r w:rsidRPr="001D42E6">
        <w:lastRenderedPageBreak/>
        <w:t xml:space="preserve">автомобильного топлива для закупки сельскохозяйственной продукции, за счет: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средств местного бюджета - не менее 5 процентов;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областного бюджета - не более 85 процентов,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10 процентов.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11.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5 000,00 руб.</w:t>
      </w:r>
      <w:r w:rsidRPr="001D42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2E6">
        <w:rPr>
          <w:b/>
          <w:color w:val="000000"/>
        </w:rPr>
        <w:t>2020 год</w:t>
      </w:r>
      <w:r w:rsidRPr="001D42E6">
        <w:rPr>
          <w:b/>
        </w:rPr>
        <w:t xml:space="preserve"> – 5 000,00 руб., 2021 год – 5 000,00 руб. субъектам предпринимательства, за исключением </w:t>
      </w:r>
      <w:proofErr w:type="spellStart"/>
      <w:r w:rsidRPr="001D42E6">
        <w:rPr>
          <w:b/>
        </w:rPr>
        <w:t>сельскохозяйствен</w:t>
      </w:r>
      <w:proofErr w:type="spell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ных</w:t>
      </w:r>
      <w:proofErr w:type="spellEnd"/>
      <w:r w:rsidRPr="001D42E6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1D42E6">
        <w:rPr>
          <w:b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Возмещению подлежит часть затрат, связанных с оплатой стоимости перевозки сельскохозяйственной продукции, за счет: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средств местного бюджета - не менее 5 процентов;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средств областного бюджета - не более 70 процентов, но не более 15 тыс. руб. за каждый рейс на расстояние до 500 км., 25 </w:t>
      </w:r>
      <w:proofErr w:type="spellStart"/>
      <w:r w:rsidRPr="001D42E6">
        <w:t>тыс</w:t>
      </w:r>
      <w:proofErr w:type="gramStart"/>
      <w:r w:rsidRPr="001D42E6">
        <w:t>.р</w:t>
      </w:r>
      <w:proofErr w:type="gramEnd"/>
      <w:r w:rsidRPr="001D42E6">
        <w:t>уб</w:t>
      </w:r>
      <w:proofErr w:type="spellEnd"/>
      <w:r w:rsidRPr="001D42E6">
        <w:t xml:space="preserve">. за каждый рейс на расстояние от 501 до 1000 км., 40 </w:t>
      </w:r>
      <w:proofErr w:type="spellStart"/>
      <w:r w:rsidRPr="001D42E6">
        <w:t>тыс.руб</w:t>
      </w:r>
      <w:proofErr w:type="spellEnd"/>
      <w:r w:rsidRPr="001D42E6">
        <w:t>. за каждый рейс на расстояние 1001 км. и более в расчете на одного субъекта предпринимательства,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25 процентов.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12.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5 000,00 руб.</w:t>
      </w:r>
      <w:r w:rsidRPr="001D42E6">
        <w:rPr>
          <w:b/>
        </w:rPr>
        <w:t xml:space="preserve"> 2020 год – 5 000,00 руб., 2021 год – 5 000,00 руб. субъектам предпринимательства, за исключением </w:t>
      </w:r>
      <w:proofErr w:type="spellStart"/>
      <w:r w:rsidRPr="001D42E6">
        <w:rPr>
          <w:b/>
        </w:rPr>
        <w:t>сельскохозяйствен</w:t>
      </w:r>
      <w:proofErr w:type="spellEnd"/>
      <w:r w:rsidRPr="001D42E6">
        <w:rPr>
          <w:b/>
        </w:rPr>
        <w:t xml:space="preserve"> </w:t>
      </w:r>
      <w:proofErr w:type="spellStart"/>
      <w:r w:rsidRPr="001D42E6">
        <w:rPr>
          <w:b/>
        </w:rPr>
        <w:t>ных</w:t>
      </w:r>
      <w:proofErr w:type="spellEnd"/>
      <w:r w:rsidRPr="001D42E6">
        <w:rPr>
          <w:b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</w:t>
      </w:r>
      <w:r w:rsidRPr="001D42E6">
        <w:rPr>
          <w:b/>
        </w:rPr>
        <w:lastRenderedPageBreak/>
        <w:t>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1D42E6">
        <w:rPr>
          <w:b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1D42E6">
        <w:rPr>
          <w:b/>
        </w:rPr>
        <w:t>Добринского</w:t>
      </w:r>
      <w:proofErr w:type="spellEnd"/>
      <w:r w:rsidRPr="001D42E6">
        <w:rPr>
          <w:b/>
        </w:rPr>
        <w:t xml:space="preserve"> муниципального района,</w:t>
      </w:r>
      <w:r w:rsidRPr="001D42E6">
        <w:rPr>
          <w:rFonts w:ascii="Arial" w:hAnsi="Arial" w:cs="Arial"/>
          <w:sz w:val="20"/>
          <w:szCs w:val="20"/>
        </w:rPr>
        <w:t xml:space="preserve"> </w:t>
      </w:r>
      <w:r w:rsidRPr="001D42E6">
        <w:rPr>
          <w:b/>
        </w:rPr>
        <w:t>включая работы, связанные с подведением воды, канализации и электросетей.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1D42E6">
        <w:t>Добринском</w:t>
      </w:r>
      <w:proofErr w:type="spellEnd"/>
      <w:r w:rsidRPr="001D42E6"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Условия предоставления субсидии выполнение субъектом предпринимательства не менее 50% показателей: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темп роста заготовительного оборота (</w:t>
      </w:r>
      <w:proofErr w:type="gramStart"/>
      <w:r w:rsidRPr="001D42E6">
        <w:t>в</w:t>
      </w:r>
      <w:proofErr w:type="gramEnd"/>
      <w:r w:rsidRPr="001D42E6">
        <w:t xml:space="preserve"> % к соответствующему периоду предыдущего года) не менее 102%;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вовлеченных</w:t>
      </w:r>
      <w:proofErr w:type="gramEnd"/>
      <w:r w:rsidRPr="001D42E6">
        <w:t xml:space="preserve"> в заготовительную деятельность (% от числа зарегистрированных на территории муниципального района) не менее 0,2 %;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- доля ЛПХ, </w:t>
      </w:r>
      <w:proofErr w:type="gramStart"/>
      <w:r w:rsidRPr="001D42E6">
        <w:t>заключивших</w:t>
      </w:r>
      <w:proofErr w:type="gramEnd"/>
      <w:r w:rsidRPr="001D42E6">
        <w:t xml:space="preserve"> договоры на поставку сельхозпродукции субъектам предпринимательства (% от числа вовлеченных в заготовительную деятельность субъектам предпринимательства) не менее 50 %;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участие в областных розничных ярмарках субъекта предпринимательства (количество раз в месяц) не менее 1 раза.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Возмещению подлежит часть затрат, связанных с приобретением и установкой специализированных торговых павильонов, за счет: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средств местного бюджета - не менее 5 процентов;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средств областного бюджета - не более 300 тыс. руб. в расчете на одного субъекта предпринимательства,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собственных средств получателя субсидии – не менее 25 процентов.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1D42E6">
        <w:rPr>
          <w:b/>
          <w:bCs/>
        </w:rPr>
        <w:t xml:space="preserve">13. </w:t>
      </w:r>
      <w:proofErr w:type="gramStart"/>
      <w:r w:rsidRPr="001D42E6">
        <w:rPr>
          <w:b/>
          <w:bCs/>
        </w:rPr>
        <w:t xml:space="preserve">Субсидии в 2019 </w:t>
      </w:r>
      <w:r w:rsidRPr="001D42E6">
        <w:rPr>
          <w:b/>
          <w:bCs/>
          <w:color w:val="000000"/>
        </w:rPr>
        <w:t>году – 438 000,00 руб. 2020</w:t>
      </w:r>
      <w:r w:rsidRPr="001D42E6">
        <w:rPr>
          <w:b/>
          <w:bCs/>
        </w:rPr>
        <w:t xml:space="preserve"> год – 130 000,00 руб., 2021 год – 130 000,00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автомобильного топлива для организации развозной торговли в сельских населенных пунктах, не имеющих стационарных торговых объектов и (или) имеющих стационарные торговые</w:t>
      </w:r>
      <w:proofErr w:type="gramEnd"/>
      <w:r w:rsidRPr="001D42E6">
        <w:rPr>
          <w:b/>
          <w:bCs/>
        </w:rPr>
        <w:t xml:space="preserve">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объекты, расположенные в населенных пунктах далее 11 километров от административного центра муниципального района.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</w:t>
      </w:r>
      <w:r w:rsidRPr="001D42E6">
        <w:lastRenderedPageBreak/>
        <w:t xml:space="preserve">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jc w:val="both"/>
      </w:pPr>
      <w:r w:rsidRPr="001D42E6">
        <w:t xml:space="preserve">      Критериями отбора юридических лиц и индивидуальных предпринимателей являются: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jc w:val="both"/>
      </w:pPr>
      <w:r w:rsidRPr="001D42E6">
        <w:t xml:space="preserve">      -обслуживание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1D42E6">
        <w:t xml:space="preserve">доступ </w:t>
      </w:r>
      <w:proofErr w:type="spellStart"/>
      <w:r w:rsidRPr="001D42E6">
        <w:t>ности</w:t>
      </w:r>
      <w:proofErr w:type="spellEnd"/>
      <w:proofErr w:type="gramEnd"/>
      <w:r w:rsidRPr="001D42E6">
        <w:t xml:space="preserve"> до стационарного торгового объекта превышает 2 километра,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сбор и доставка заказов при оказании бытовых услуг,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- местного бюджета - не менее 10 (десяти) процентов;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- областного бюджета - не более 90 (девяноста) процентов.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района: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местного бюджета – не менее 10 %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- областного бюджета не более 70 %. 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1D0436" w:rsidRPr="001D42E6" w:rsidRDefault="001D0436" w:rsidP="001D0436">
      <w:pPr>
        <w:ind w:firstLine="851"/>
        <w:jc w:val="both"/>
        <w:rPr>
          <w:b/>
        </w:rPr>
      </w:pPr>
      <w:r w:rsidRPr="001D42E6">
        <w:rPr>
          <w:b/>
          <w:color w:val="000000"/>
        </w:rPr>
        <w:t xml:space="preserve">14. </w:t>
      </w:r>
      <w:proofErr w:type="gramStart"/>
      <w:r w:rsidRPr="001D42E6">
        <w:rPr>
          <w:b/>
          <w:color w:val="000000"/>
        </w:rPr>
        <w:t>Субсидии в 2019 году – 100 000,00 руб. 2020 год</w:t>
      </w:r>
      <w:r w:rsidRPr="001D42E6">
        <w:rPr>
          <w:b/>
        </w:rPr>
        <w:t xml:space="preserve"> – 100 000,00 руб., 2021 год -  100 000,00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 приобретение в текущем году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автофургонов</w:t>
      </w:r>
      <w:proofErr w:type="gramEnd"/>
      <w:r w:rsidRPr="001D42E6">
        <w:rPr>
          <w:b/>
        </w:rPr>
        <w:t xml:space="preserve"> (автомобилей, предназначенных для перевозки принятых от  населения заказов на бытовые услуги и доставки выездных бригад).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 Критериями отбора юридических лиц и индивидуальных предпринимателей являются:</w:t>
      </w:r>
    </w:p>
    <w:p w:rsidR="001D0436" w:rsidRPr="001D42E6" w:rsidRDefault="001D0436" w:rsidP="001D0436">
      <w:pPr>
        <w:ind w:firstLine="851"/>
        <w:jc w:val="both"/>
      </w:pPr>
      <w:r w:rsidRPr="001D42E6">
        <w:t xml:space="preserve"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1D42E6">
        <w:t xml:space="preserve">доступ </w:t>
      </w:r>
      <w:proofErr w:type="spellStart"/>
      <w:r w:rsidRPr="001D42E6">
        <w:t>ности</w:t>
      </w:r>
      <w:proofErr w:type="spellEnd"/>
      <w:proofErr w:type="gramEnd"/>
      <w:r w:rsidRPr="001D42E6">
        <w:t xml:space="preserve"> до стационарного торгового объекта превышает 2 километра,</w:t>
      </w:r>
    </w:p>
    <w:p w:rsidR="001D0436" w:rsidRPr="001D42E6" w:rsidRDefault="001D0436" w:rsidP="001D0436">
      <w:pPr>
        <w:ind w:firstLine="851"/>
        <w:jc w:val="both"/>
      </w:pPr>
      <w:r w:rsidRPr="001D42E6">
        <w:t>- сбор и доставка заказов при оказании бытовых услуг,</w:t>
      </w:r>
    </w:p>
    <w:p w:rsidR="001D0436" w:rsidRPr="001D42E6" w:rsidRDefault="001D0436" w:rsidP="001D0436">
      <w:pPr>
        <w:ind w:firstLine="851"/>
        <w:jc w:val="both"/>
      </w:pPr>
      <w:r w:rsidRPr="001D42E6">
        <w:lastRenderedPageBreak/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0436" w:rsidRPr="001D42E6" w:rsidRDefault="001D0436" w:rsidP="001D0436">
      <w:pPr>
        <w:ind w:firstLine="851"/>
        <w:jc w:val="both"/>
      </w:pPr>
      <w:r w:rsidRPr="001D42E6">
        <w:t xml:space="preserve">- размер среднемесячной заработанной платы должен быть не ниже установленного размера минимальной заработанной платы по Липецкой области. </w:t>
      </w:r>
    </w:p>
    <w:p w:rsidR="001D0436" w:rsidRPr="001D42E6" w:rsidRDefault="001D0436" w:rsidP="001D0436">
      <w:pPr>
        <w:jc w:val="both"/>
        <w:rPr>
          <w:color w:val="000000"/>
        </w:rPr>
      </w:pPr>
      <w:r w:rsidRPr="001D42E6">
        <w:rPr>
          <w:color w:val="000000"/>
        </w:rPr>
        <w:t>Возмещению подлежит часть затрат направленных на приобретение специализированного автотранспорта  в 2019 году:</w:t>
      </w:r>
    </w:p>
    <w:p w:rsidR="001D0436" w:rsidRPr="001D42E6" w:rsidRDefault="001D0436" w:rsidP="001D0436">
      <w:pPr>
        <w:jc w:val="both"/>
        <w:rPr>
          <w:color w:val="000000"/>
        </w:rPr>
      </w:pPr>
      <w:r w:rsidRPr="001D42E6">
        <w:rPr>
          <w:color w:val="000000"/>
        </w:rPr>
        <w:t xml:space="preserve">        - местного бюджета - не менее 10 (десяти) процентов; </w:t>
      </w:r>
    </w:p>
    <w:p w:rsidR="001D0436" w:rsidRPr="001D42E6" w:rsidRDefault="001D0436" w:rsidP="001D0436">
      <w:pPr>
        <w:jc w:val="both"/>
      </w:pPr>
      <w:r w:rsidRPr="001D42E6">
        <w:rPr>
          <w:color w:val="000000"/>
        </w:rPr>
        <w:t xml:space="preserve">       - областного бюджета - не более 70 (семидесяти) процентов, но не более 1500 тыс. руб. в расчете на одно юридическое лицо или одного индивидуального предпринимателя.</w:t>
      </w:r>
      <w:r w:rsidRPr="001D42E6">
        <w:t xml:space="preserve">           </w:t>
      </w:r>
    </w:p>
    <w:p w:rsidR="001D0436" w:rsidRPr="001D42E6" w:rsidRDefault="001D0436" w:rsidP="001D0436">
      <w:pPr>
        <w:ind w:firstLine="851"/>
        <w:jc w:val="both"/>
      </w:pPr>
    </w:p>
    <w:p w:rsidR="001D0436" w:rsidRPr="001D42E6" w:rsidRDefault="001D0436" w:rsidP="001D0436">
      <w:pPr>
        <w:ind w:firstLine="851"/>
        <w:jc w:val="both"/>
        <w:rPr>
          <w:b/>
        </w:rPr>
      </w:pPr>
      <w:r w:rsidRPr="001D42E6">
        <w:rPr>
          <w:b/>
        </w:rPr>
        <w:t xml:space="preserve">15. </w:t>
      </w:r>
      <w:proofErr w:type="gramStart"/>
      <w:r w:rsidRPr="001D42E6">
        <w:rPr>
          <w:b/>
        </w:rPr>
        <w:t xml:space="preserve">Субсидии в 2019 </w:t>
      </w:r>
      <w:r w:rsidRPr="001D42E6">
        <w:rPr>
          <w:b/>
          <w:color w:val="000000"/>
        </w:rPr>
        <w:t>году – 5 000,00 руб.</w:t>
      </w:r>
      <w:r w:rsidRPr="001D42E6">
        <w:rPr>
          <w:color w:val="000000"/>
        </w:rPr>
        <w:t xml:space="preserve"> </w:t>
      </w:r>
      <w:r w:rsidRPr="001D42E6">
        <w:rPr>
          <w:b/>
          <w:color w:val="000000"/>
        </w:rPr>
        <w:t>2020 год</w:t>
      </w:r>
      <w:r w:rsidRPr="001D42E6">
        <w:rPr>
          <w:b/>
        </w:rPr>
        <w:t xml:space="preserve"> – 5 000,00 руб., 2021 год – 5 000,00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районного центра, направленных на приобретение и установку в текущем году нестационарных объектов для оказания торговых и бытовых услуг (мобильных (сборно-разборных, модульных) торговых киосков,  павильонов</w:t>
      </w:r>
      <w:proofErr w:type="gramEnd"/>
      <w:r w:rsidRPr="001D42E6">
        <w:rPr>
          <w:b/>
        </w:rPr>
        <w:t xml:space="preserve">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</w:t>
      </w:r>
      <w:smartTag w:uri="urn:schemas-microsoft-com:office:smarttags" w:element="metricconverter">
        <w:smartTagPr>
          <w:attr w:name="ProductID" w:val="2 километра"/>
        </w:smartTagPr>
        <w:r w:rsidRPr="001D42E6">
          <w:rPr>
            <w:b/>
          </w:rPr>
          <w:t>2 километра</w:t>
        </w:r>
      </w:smartTag>
      <w:r w:rsidRPr="001D42E6">
        <w:rPr>
          <w:b/>
        </w:rPr>
        <w:t>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 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 xml:space="preserve">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1D42E6">
        <w:rPr>
          <w:color w:val="000000"/>
        </w:rPr>
        <w:t xml:space="preserve">доступ </w:t>
      </w:r>
      <w:proofErr w:type="spellStart"/>
      <w:r w:rsidRPr="001D42E6">
        <w:rPr>
          <w:color w:val="000000"/>
        </w:rPr>
        <w:t>ности</w:t>
      </w:r>
      <w:proofErr w:type="spellEnd"/>
      <w:proofErr w:type="gramEnd"/>
      <w:r w:rsidRPr="001D42E6">
        <w:rPr>
          <w:color w:val="000000"/>
        </w:rPr>
        <w:t xml:space="preserve"> до стационарного торгового объекта превышает 2 километра,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- сбор и доставка заказов при оказании бытовых услуг,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услуг);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- осуществление торговли в нестационарных торговых объектах социально значимыми продовольственными товарами первой необходимости.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 xml:space="preserve"> Возмещению подлежит часть затрат, направленных на приобретение и установку нестационарных объектов для оказания торговых и бытовых услуг в 2019 году, в том числе, за счет средств: 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 xml:space="preserve">- местного бюджета - не менее 10 (десяти) процентов; </w:t>
      </w:r>
    </w:p>
    <w:p w:rsidR="001D0436" w:rsidRPr="001D42E6" w:rsidRDefault="001D0436" w:rsidP="001D043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D42E6">
        <w:rPr>
          <w:color w:val="000000"/>
        </w:rPr>
        <w:t>- областного бюджета - не более 80 (восьмидесяти) процентов, но не более 500 тыс. руб. в расчете на одно юридическое лицо или одного индивидуального предпринимателя.</w:t>
      </w:r>
    </w:p>
    <w:p w:rsidR="001D0436" w:rsidRPr="001D42E6" w:rsidRDefault="001D0436" w:rsidP="001D0436">
      <w:pPr>
        <w:ind w:firstLine="851"/>
        <w:jc w:val="both"/>
        <w:rPr>
          <w:b/>
          <w:color w:val="FF0000"/>
        </w:rPr>
      </w:pPr>
    </w:p>
    <w:p w:rsidR="001D0436" w:rsidRPr="001D42E6" w:rsidRDefault="001D0436" w:rsidP="001D0436">
      <w:pPr>
        <w:ind w:firstLine="851"/>
        <w:jc w:val="both"/>
        <w:rPr>
          <w:b/>
          <w:color w:val="000000"/>
        </w:rPr>
      </w:pPr>
      <w:r w:rsidRPr="001D42E6">
        <w:rPr>
          <w:color w:val="000000"/>
        </w:rPr>
        <w:t xml:space="preserve">  </w:t>
      </w:r>
      <w:r w:rsidRPr="001D42E6">
        <w:rPr>
          <w:b/>
          <w:color w:val="000000"/>
        </w:rPr>
        <w:t xml:space="preserve">16. </w:t>
      </w:r>
      <w:proofErr w:type="gramStart"/>
      <w:r w:rsidRPr="001D42E6">
        <w:rPr>
          <w:b/>
          <w:color w:val="000000"/>
        </w:rPr>
        <w:t>Субсидии в 2019 году – 20 000,00 руб.</w:t>
      </w:r>
      <w:r w:rsidRPr="001D42E6">
        <w:rPr>
          <w:color w:val="000000"/>
        </w:rPr>
        <w:t xml:space="preserve"> </w:t>
      </w:r>
      <w:r w:rsidRPr="001D42E6">
        <w:rPr>
          <w:b/>
          <w:color w:val="000000"/>
        </w:rPr>
        <w:t xml:space="preserve">2020 год – 20 000,00 руб., 2021 год – 20 000,00 руб.  на возмещение части затрат юридических лиц и индивидуальных предпринимателей, осуществляющих торговое и бытовое обслуживание в сельских </w:t>
      </w:r>
      <w:r w:rsidRPr="001D42E6">
        <w:rPr>
          <w:b/>
          <w:color w:val="000000"/>
        </w:rPr>
        <w:lastRenderedPageBreak/>
        <w:t>населенных пунктах, кроме районного центра,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</w:t>
      </w:r>
      <w:proofErr w:type="gramEnd"/>
      <w:r w:rsidRPr="001D42E6">
        <w:rPr>
          <w:b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продукции.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 </w:t>
      </w:r>
    </w:p>
    <w:p w:rsidR="001D0436" w:rsidRPr="001D42E6" w:rsidRDefault="001D0436" w:rsidP="001D0436">
      <w:pPr>
        <w:jc w:val="both"/>
        <w:rPr>
          <w:color w:val="000000"/>
        </w:rPr>
      </w:pPr>
      <w:r w:rsidRPr="001D42E6">
        <w:rPr>
          <w:color w:val="000000"/>
        </w:rPr>
        <w:t xml:space="preserve">      Критериями отбора юридических лиц и индивидуальных предпринимателей являются: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jc w:val="both"/>
      </w:pPr>
      <w:r w:rsidRPr="001D42E6">
        <w:t xml:space="preserve">      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</w:t>
      </w:r>
      <w:proofErr w:type="gramStart"/>
      <w:r w:rsidRPr="001D42E6">
        <w:t xml:space="preserve">доступ </w:t>
      </w:r>
      <w:proofErr w:type="spellStart"/>
      <w:r w:rsidRPr="001D42E6">
        <w:t>ности</w:t>
      </w:r>
      <w:proofErr w:type="spellEnd"/>
      <w:proofErr w:type="gramEnd"/>
      <w:r w:rsidRPr="001D42E6">
        <w:t xml:space="preserve"> до стационарного торгового объекта превышает 2 километра,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сбор и доставка заказов при оказании бытовых услуг,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Условиями отбора юридических лиц и индивидуальных предпринимателей являются: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Возмещению подлежит часть затрат, направленных на приобретение торгового и холодильного оборудования в 2019 году, в том числе, за счет средств: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 xml:space="preserve">- местного бюджета - не менее 10 (десяти) процентов;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720"/>
        <w:jc w:val="both"/>
      </w:pPr>
      <w:r w:rsidRPr="001D42E6"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</w:p>
    <w:p w:rsidR="001D0436" w:rsidRPr="001D42E6" w:rsidRDefault="001D0436" w:rsidP="001D0436">
      <w:pPr>
        <w:ind w:firstLine="851"/>
        <w:jc w:val="both"/>
        <w:rPr>
          <w:b/>
          <w:color w:val="000000"/>
        </w:rPr>
      </w:pPr>
      <w:r w:rsidRPr="001D42E6">
        <w:rPr>
          <w:b/>
          <w:color w:val="000000"/>
        </w:rPr>
        <w:t xml:space="preserve">17. </w:t>
      </w:r>
      <w:proofErr w:type="gramStart"/>
      <w:r w:rsidRPr="001D42E6">
        <w:rPr>
          <w:b/>
          <w:color w:val="000000"/>
        </w:rPr>
        <w:t>Субсидии</w:t>
      </w:r>
      <w:r w:rsidRPr="001D42E6">
        <w:rPr>
          <w:color w:val="000000"/>
        </w:rPr>
        <w:t xml:space="preserve"> </w:t>
      </w:r>
      <w:r w:rsidRPr="001D42E6">
        <w:rPr>
          <w:b/>
          <w:color w:val="000000"/>
        </w:rPr>
        <w:t>в 2019 году – 20 000,00 руб. 2020 год – 20 000,00 руб., 2021 год – 20 000,00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центра, направленных на приобретение в текущем году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обслуживания, осуществляющих</w:t>
      </w:r>
      <w:proofErr w:type="gramEnd"/>
      <w:r w:rsidRPr="001D42E6">
        <w:rPr>
          <w:b/>
          <w:color w:val="000000"/>
        </w:rPr>
        <w:t xml:space="preserve"> сбор и доставку заказов сельского населения, расположенных в сельских поселениях, не являющихся административным центром муниципального района.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 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 xml:space="preserve">Критериями отбора юридических лиц и индивидуальных предпринимателей </w:t>
      </w:r>
      <w:r w:rsidRPr="001D42E6">
        <w:lastRenderedPageBreak/>
        <w:t>являются: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сбор и доставка заказов при оказании бытовых услуг,</w:t>
      </w:r>
    </w:p>
    <w:p w:rsidR="001D0436" w:rsidRPr="001D42E6" w:rsidRDefault="001D0436" w:rsidP="001D0436">
      <w:pPr>
        <w:widowControl w:val="0"/>
        <w:autoSpaceDE w:val="0"/>
        <w:autoSpaceDN w:val="0"/>
        <w:adjustRightInd w:val="0"/>
        <w:ind w:firstLine="851"/>
        <w:jc w:val="both"/>
      </w:pPr>
      <w:r w:rsidRPr="001D42E6">
        <w:t>- доставки товаров народного потребления в стационарные торговые объекты, расположенные в населенных пунктах далее 11 километров от административных центров муниципального района,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Условиями отбора юридических лиц и индивидуальных предпринимателей являются: 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- осуществление сбора и доставку заказов сельского населения.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предприятий бытового обслуживания в 2019 году, в том числе, за счет средств: 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- местного бюджета - не менее 10 (десяти) процентов; 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- областного бюджета - не более 50 (пятидесяти) процентов, но не более 300 тыс. руб. в расчете на одно юридическое лицо или одного индивидуального предпринимателя.</w:t>
      </w:r>
    </w:p>
    <w:p w:rsidR="001D0436" w:rsidRPr="001D42E6" w:rsidRDefault="001D0436" w:rsidP="001D0436">
      <w:pPr>
        <w:ind w:firstLine="851"/>
        <w:jc w:val="both"/>
        <w:rPr>
          <w:b/>
          <w:color w:val="000000"/>
        </w:rPr>
      </w:pPr>
      <w:r w:rsidRPr="001D42E6">
        <w:rPr>
          <w:color w:val="000000"/>
        </w:rPr>
        <w:t xml:space="preserve"> </w:t>
      </w:r>
    </w:p>
    <w:p w:rsidR="001D0436" w:rsidRPr="001D42E6" w:rsidRDefault="001D0436" w:rsidP="001D0436">
      <w:pPr>
        <w:ind w:firstLine="851"/>
        <w:jc w:val="both"/>
        <w:rPr>
          <w:b/>
          <w:color w:val="000000"/>
        </w:rPr>
      </w:pPr>
      <w:r w:rsidRPr="001D42E6">
        <w:rPr>
          <w:b/>
          <w:color w:val="000000"/>
        </w:rPr>
        <w:t>18. Субсидии в 2019 году –0,00 руб. 2020 год – 1 000 000,00 руб., 2021 год – 1 000 000,00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 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питания, заготовительной деятельности сельского населения.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 Условием предоставления субсидий является долевое финансирование: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- из местного бюджета части затрат в размере до 80% по конкретному направлению;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питания,</w:t>
      </w:r>
      <w:r w:rsidRPr="001D42E6">
        <w:t xml:space="preserve"> </w:t>
      </w:r>
      <w:r w:rsidRPr="001D42E6">
        <w:rPr>
          <w:color w:val="000000"/>
        </w:rPr>
        <w:t>заготовительной деятельности сельского населения: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- наличие у претендентов стационарных объектов торгового, бытового обслуживания, общественного питания,</w:t>
      </w:r>
      <w:r w:rsidRPr="001D42E6">
        <w:t xml:space="preserve"> </w:t>
      </w:r>
      <w:r w:rsidRPr="001D42E6">
        <w:rPr>
          <w:color w:val="000000"/>
        </w:rPr>
        <w:t>заготовительной деятельности в сельских поселениях,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  <w:r w:rsidRPr="001D42E6">
        <w:rPr>
          <w:color w:val="000000"/>
        </w:rPr>
        <w:t>- размер среднемесячной заработанной платы должен быть не ниже установленного размера минимальной заработанной платы по Липецкой области.</w:t>
      </w:r>
    </w:p>
    <w:p w:rsidR="001D0436" w:rsidRPr="001D42E6" w:rsidRDefault="001D0436" w:rsidP="001D0436">
      <w:pPr>
        <w:ind w:firstLine="851"/>
        <w:jc w:val="both"/>
        <w:rPr>
          <w:color w:val="000000"/>
        </w:rPr>
      </w:pP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lastRenderedPageBreak/>
        <w:t xml:space="preserve">19. Субсидии в 2019 году </w:t>
      </w:r>
      <w:r w:rsidRPr="001D42E6">
        <w:rPr>
          <w:b/>
          <w:color w:val="000000"/>
        </w:rPr>
        <w:t>– 139 920,00 руб. добавить</w:t>
      </w:r>
      <w:r w:rsidRPr="001D42E6">
        <w:rPr>
          <w:b/>
        </w:rPr>
        <w:t xml:space="preserve">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Субсидии предоставляются в  соответствии с подпрограммой 2 «Развитие </w:t>
      </w:r>
      <w:proofErr w:type="gramStart"/>
      <w:r w:rsidRPr="001D42E6">
        <w:t xml:space="preserve">потреби </w:t>
      </w:r>
      <w:proofErr w:type="spellStart"/>
      <w:r w:rsidRPr="001D42E6">
        <w:t>тельского</w:t>
      </w:r>
      <w:proofErr w:type="spellEnd"/>
      <w:proofErr w:type="gramEnd"/>
      <w:r w:rsidRPr="001D42E6">
        <w:t xml:space="preserve"> рынка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Критериями отбора юридических лиц и индивидуальных предпринимателей является: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Долевое финансирование юридическими лицами и индивидуальными предпринимателями, осуществляющими торговое обслуживание в сельских населенных пунктах (кроме районного центра) части затрат по приобретению автомобильных шин для автолавок (автомобилей, оборудованных для организации развозной торговли с них) в размере не менее 10 %.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rPr>
          <w:b/>
        </w:rPr>
        <w:t xml:space="preserve">20. Субсидии в 2019 </w:t>
      </w:r>
      <w:r w:rsidRPr="001D42E6">
        <w:rPr>
          <w:b/>
          <w:color w:val="000000"/>
        </w:rPr>
        <w:t>году – 50 000,00 руб. 2020</w:t>
      </w:r>
      <w:r w:rsidRPr="001D42E6">
        <w:rPr>
          <w:b/>
        </w:rPr>
        <w:t xml:space="preserve"> год -  50 000,00 руб., 2021 год – 50 000,00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proofErr w:type="gramStart"/>
      <w:r w:rsidRPr="001D42E6"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на 2019-2024 годы», подпрограммой 3 «Развитие кооперации в </w:t>
      </w:r>
      <w:proofErr w:type="spellStart"/>
      <w:r w:rsidRPr="001D42E6">
        <w:t>Добринском</w:t>
      </w:r>
      <w:proofErr w:type="spellEnd"/>
      <w:r w:rsidRPr="001D42E6">
        <w:t xml:space="preserve">  муниципальном районе», утвержденной постановлением администрации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1D42E6">
        <w:t xml:space="preserve"> законом от 08.12.1995г. № 193-ФЗ «О сельскохозяйственной кооперации».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 Условия предоставления субсидии: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регистрация кооператива и осуществление им деятельности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муниципального района;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отсутствие процедур ликвидации  или банкротства в отношении </w:t>
      </w:r>
      <w:proofErr w:type="spellStart"/>
      <w:proofErr w:type="gramStart"/>
      <w:r w:rsidRPr="001D42E6">
        <w:t>сельскохозяйс</w:t>
      </w:r>
      <w:proofErr w:type="spellEnd"/>
      <w:r w:rsidRPr="001D42E6">
        <w:t xml:space="preserve"> </w:t>
      </w:r>
      <w:proofErr w:type="spellStart"/>
      <w:r w:rsidRPr="001D42E6">
        <w:t>твенного</w:t>
      </w:r>
      <w:proofErr w:type="spellEnd"/>
      <w:proofErr w:type="gramEnd"/>
      <w:r w:rsidRPr="001D42E6">
        <w:t xml:space="preserve"> кредитного потребительского кооператива;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- членство сельскохозяйственного кредитного потребительского кооператива в ревизионном союзе;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lastRenderedPageBreak/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1D42E6">
        <w:t>Добринского</w:t>
      </w:r>
      <w:proofErr w:type="spellEnd"/>
      <w:r w:rsidRPr="001D42E6"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Сумма субсидии, предоставляемая одному претенденту: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  <w:r w:rsidRPr="001D42E6">
        <w:t xml:space="preserve">Предоставление субсидий осуществляется на условиях </w:t>
      </w:r>
      <w:proofErr w:type="spellStart"/>
      <w:r w:rsidRPr="001D42E6">
        <w:t>софинансирования</w:t>
      </w:r>
      <w:proofErr w:type="spellEnd"/>
      <w:r w:rsidRPr="001D42E6">
        <w:t xml:space="preserve">. Уровень </w:t>
      </w:r>
      <w:proofErr w:type="spellStart"/>
      <w:r w:rsidRPr="001D42E6">
        <w:t>софинансирования</w:t>
      </w:r>
      <w:proofErr w:type="spellEnd"/>
      <w:r w:rsidRPr="001D42E6">
        <w:t xml:space="preserve"> составляет: не менее 10% - средства бюджета муниципального района, 90% - средства областного бюджета, в пределах средств, предусмотренных на эти цели соответствующими бюджетами.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</w:pP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  <w:color w:val="000000"/>
        </w:rPr>
      </w:pPr>
      <w:r w:rsidRPr="001D42E6">
        <w:rPr>
          <w:b/>
          <w:color w:val="000000"/>
        </w:rPr>
        <w:t xml:space="preserve">21. </w:t>
      </w:r>
      <w:proofErr w:type="gramStart"/>
      <w:r w:rsidRPr="001D42E6">
        <w:rPr>
          <w:b/>
          <w:color w:val="000000"/>
        </w:rPr>
        <w:t xml:space="preserve">Субсидии в 2019 году – 15 000,00 руб., 2020 год -  5 000,00 руб., 2021 год – 5 000,00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1D0436" w:rsidRPr="001D42E6" w:rsidRDefault="001D0436" w:rsidP="001D043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D42E6">
        <w:rPr>
          <w:color w:val="000000"/>
        </w:rPr>
        <w:t xml:space="preserve">        </w:t>
      </w:r>
      <w:proofErr w:type="gramStart"/>
      <w:r w:rsidRPr="001D42E6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D42E6">
        <w:rPr>
          <w:color w:val="000000"/>
        </w:rPr>
        <w:t>Добринского</w:t>
      </w:r>
      <w:proofErr w:type="spellEnd"/>
      <w:r w:rsidRPr="001D42E6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1D42E6">
        <w:rPr>
          <w:color w:val="000000"/>
        </w:rPr>
        <w:t>Добринском</w:t>
      </w:r>
      <w:proofErr w:type="spellEnd"/>
      <w:r w:rsidRPr="001D42E6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1D42E6">
        <w:rPr>
          <w:color w:val="000000"/>
        </w:rPr>
        <w:t>Добринского</w:t>
      </w:r>
      <w:proofErr w:type="spellEnd"/>
      <w:r w:rsidRPr="001D42E6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уровня, зарегистрированным и осуществляющим  свою деятельность на территории </w:t>
      </w:r>
      <w:proofErr w:type="spellStart"/>
      <w:r w:rsidRPr="001D42E6">
        <w:rPr>
          <w:color w:val="000000"/>
        </w:rPr>
        <w:t>Добринского</w:t>
      </w:r>
      <w:proofErr w:type="spellEnd"/>
      <w:r w:rsidRPr="001D42E6">
        <w:rPr>
          <w:color w:val="000000"/>
        </w:rPr>
        <w:t xml:space="preserve"> муниципального района в соответствии с законодательством Российской Федерации в</w:t>
      </w:r>
      <w:proofErr w:type="gramEnd"/>
      <w:r w:rsidRPr="001D42E6">
        <w:rPr>
          <w:color w:val="000000"/>
        </w:rPr>
        <w:t xml:space="preserve"> целях оказания финансовой поддержки,</w:t>
      </w:r>
      <w:r w:rsidRPr="001D42E6">
        <w:rPr>
          <w:color w:val="000000"/>
          <w:sz w:val="28"/>
          <w:szCs w:val="28"/>
        </w:rPr>
        <w:t xml:space="preserve"> </w:t>
      </w:r>
      <w:r w:rsidRPr="001D42E6">
        <w:rPr>
          <w:color w:val="000000"/>
        </w:rPr>
        <w:t xml:space="preserve">носит целевой характер и </w:t>
      </w:r>
      <w:proofErr w:type="gramStart"/>
      <w:r w:rsidRPr="001D42E6">
        <w:rPr>
          <w:color w:val="000000"/>
        </w:rPr>
        <w:t>направлена</w:t>
      </w:r>
      <w:proofErr w:type="gramEnd"/>
      <w:r w:rsidRPr="001D42E6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1D42E6">
        <w:rPr>
          <w:color w:val="000000"/>
          <w:sz w:val="28"/>
          <w:szCs w:val="28"/>
        </w:rPr>
        <w:t xml:space="preserve"> </w:t>
      </w:r>
    </w:p>
    <w:p w:rsidR="001D0436" w:rsidRPr="001D42E6" w:rsidRDefault="001D0436" w:rsidP="001D0436">
      <w:pPr>
        <w:widowControl w:val="0"/>
        <w:autoSpaceDE w:val="0"/>
        <w:autoSpaceDN w:val="0"/>
        <w:jc w:val="both"/>
        <w:rPr>
          <w:color w:val="000000"/>
        </w:rPr>
      </w:pPr>
      <w:r w:rsidRPr="001D42E6">
        <w:rPr>
          <w:color w:val="000000"/>
        </w:rPr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7" w:history="1">
        <w:r w:rsidRPr="001D42E6">
          <w:rPr>
            <w:color w:val="000000"/>
          </w:rPr>
          <w:t>законом</w:t>
        </w:r>
      </w:hyperlink>
      <w:r w:rsidRPr="001D42E6">
        <w:rPr>
          <w:color w:val="000000"/>
        </w:rPr>
        <w:t xml:space="preserve"> от 08.12.1995 N 193-ФЗ "О сельскохозяйственной кооперации".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Условия предоставления субсидий: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>- СКПК 2-го уровня должен быть зарегистрирован в соответствии с законодательством Российской Федерации;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 xml:space="preserve">- увеличение Портфеля (далее П) СКПК на 31.12.2018 не менее чем на 200,0 тыс. руб., где </w:t>
      </w:r>
      <w:proofErr w:type="gramStart"/>
      <w:r w:rsidRPr="001D42E6">
        <w:rPr>
          <w:bCs/>
        </w:rPr>
        <w:t>П</w:t>
      </w:r>
      <w:proofErr w:type="gramEnd"/>
      <w:r w:rsidRPr="001D42E6">
        <w:rPr>
          <w:bCs/>
        </w:rPr>
        <w:t xml:space="preserve"> - паевые обязательные взносы членов кооператива + средства резервного фонда + нераспределенная прибыль за счет основной деятельности кооператива;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>- СКПК 2-го уровня должен являться платёжеспособным, иметь положительную кредитную историю;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 xml:space="preserve">-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</w:t>
      </w:r>
      <w:r w:rsidRPr="001D42E6">
        <w:rPr>
          <w:bCs/>
        </w:rPr>
        <w:lastRenderedPageBreak/>
        <w:t>приостановления действия лицензии (в случае, если деятельность кооператива подлежит лицензированию);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 xml:space="preserve">- отсутствие просроченной задолженности по платежам в бюджеты всех уровней бюджетной системы Российской Федерации и государственные внебюджетные </w:t>
      </w:r>
      <w:proofErr w:type="gramStart"/>
      <w:r w:rsidRPr="001D42E6">
        <w:rPr>
          <w:bCs/>
        </w:rPr>
        <w:t>фонды</w:t>
      </w:r>
      <w:proofErr w:type="gramEnd"/>
      <w:r w:rsidRPr="001D42E6">
        <w:rPr>
          <w:bCs/>
        </w:rPr>
        <w:t xml:space="preserve"> как самому кооперативу второго уровня, так и его членам на дату подачи документов главному распорядителю средств районного бюджета;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 xml:space="preserve">- своевременное предоставление СКПК 2-го уровня статистической и бухгалтерской отчетности;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>-участвовать в подборе кадров для кооперативов первого уровня;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>- оказывать практическую помощь руководителям кооперативов первого уровня в организации бизнес-процесса, подготовке отчётности, выработке основных направлений работы, поиске возможной минимизации расходов;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>- предоставление финансовых и не финансовых услуг;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D42E6">
        <w:rPr>
          <w:bCs/>
        </w:rPr>
        <w:t>- согласие СКПК -2го уровня на осуществление проверок соблюдения условий, целей и порядка предоставления субсидий.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1D42E6">
        <w:rPr>
          <w:color w:val="000000"/>
        </w:rPr>
        <w:t xml:space="preserve">Уровень </w:t>
      </w:r>
      <w:proofErr w:type="spellStart"/>
      <w:r w:rsidRPr="001D42E6">
        <w:rPr>
          <w:color w:val="000000"/>
        </w:rPr>
        <w:t>софинансирования</w:t>
      </w:r>
      <w:proofErr w:type="spellEnd"/>
      <w:r w:rsidRPr="001D42E6">
        <w:rPr>
          <w:color w:val="000000"/>
        </w:rPr>
        <w:t xml:space="preserve">  предусмотрен подпрограммой «Развитие сети кооперативов всех направлений на 2014-2024 годы» государственной программы Липецкой области «Развитие кооперации и коллективных форм собственности в Липецкой области», утверждённой постановлением администрации Липецкой области от 30.10.2013 года № 490 (с изменениями и дополнениями), в размере не менее 5% - средств районного бюджета, 95%- средств областного бюджета в пределах средств, предусмотренных на эти цели соответствующими бюджетами.</w:t>
      </w:r>
      <w:proofErr w:type="gramEnd"/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b/>
        </w:rPr>
      </w:pPr>
      <w:r w:rsidRPr="001D42E6">
        <w:rPr>
          <w:b/>
        </w:rPr>
        <w:t xml:space="preserve">22. Субсидии в 2019 </w:t>
      </w:r>
      <w:r w:rsidRPr="001D42E6">
        <w:rPr>
          <w:b/>
          <w:color w:val="000000"/>
        </w:rPr>
        <w:t>году – 23 390,00 руб. сельскохозяйственным</w:t>
      </w:r>
      <w:r w:rsidRPr="001D42E6">
        <w:rPr>
          <w:b/>
        </w:rPr>
        <w:t xml:space="preserve"> кредитным потребительским кооперативам на возмещение части затрат по вступлению кооперативов в Ассоциацию сельскохозяйственных потребительских кредитных кооперативов.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 w:rsidRPr="001D42E6">
        <w:rPr>
          <w:color w:val="000000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1D42E6">
        <w:rPr>
          <w:color w:val="000000"/>
        </w:rPr>
        <w:t>Добринского</w:t>
      </w:r>
      <w:proofErr w:type="spellEnd"/>
      <w:r w:rsidRPr="001D42E6">
        <w:rPr>
          <w:color w:val="000000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1D42E6">
        <w:rPr>
          <w:color w:val="000000"/>
        </w:rPr>
        <w:t>Добринском</w:t>
      </w:r>
      <w:proofErr w:type="spellEnd"/>
      <w:r w:rsidRPr="001D42E6">
        <w:rPr>
          <w:color w:val="000000"/>
        </w:rPr>
        <w:t xml:space="preserve">  муниципальном районе», утвержденной постановлением администрации </w:t>
      </w:r>
      <w:proofErr w:type="spellStart"/>
      <w:r w:rsidRPr="001D42E6">
        <w:rPr>
          <w:color w:val="000000"/>
        </w:rPr>
        <w:t>Добринского</w:t>
      </w:r>
      <w:proofErr w:type="spellEnd"/>
      <w:r w:rsidRPr="001D42E6">
        <w:rPr>
          <w:color w:val="000000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1D42E6">
        <w:rPr>
          <w:color w:val="000000"/>
        </w:rPr>
        <w:t>Добринского</w:t>
      </w:r>
      <w:proofErr w:type="spellEnd"/>
      <w:r w:rsidRPr="001D42E6">
        <w:rPr>
          <w:color w:val="000000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 соответствии с Федеральным законом от 08.12.1995 N 193-ФЗ "О сельскохозяйственной кооперации", подтвердившему понесенные затраты кооператива при вступлении в Ассоциацию сельскохозяйственных потребительских кредитных кооперативов.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Условия предоставления субсидий: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- СКПК должен быть зарегистрирован в соответствии с законодательством Российской Федерации;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- СПСК должен являться платёжеспособным, иметь положительную кредитную историю;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lastRenderedPageBreak/>
        <w:t>- отсутствие на момент обращения за получением субсидии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документов главному распорядителю средств районного бюджета;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- членство сельскохозяйственного кредитного потребительского кооператива в ревизионном союзе, иметь положительное заключение проверки ревизионного союза (если таковое имеется);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- своевременное предоставление СКПК статистической и бухгалтерской отчетности; 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- предоставление финансовых услуг.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- заключить соглашение о предоставлении субсидии с главным распорядителем бюджетных средств.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 xml:space="preserve">Средства предоставляются из областного бюджета на условиях </w:t>
      </w:r>
      <w:proofErr w:type="spellStart"/>
      <w:r w:rsidRPr="001D42E6">
        <w:rPr>
          <w:color w:val="000000"/>
        </w:rPr>
        <w:t>софинансирования</w:t>
      </w:r>
      <w:proofErr w:type="spellEnd"/>
      <w:r w:rsidRPr="001D42E6">
        <w:rPr>
          <w:color w:val="000000"/>
        </w:rPr>
        <w:t xml:space="preserve"> с бюджетом муниципального района и СКПК (10%- собственные средства СКПК; 90%-субсидия, в том числе: 10%- средства муниципального бюджета, 90%- средства областного бюджета).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Объём средств на возмещение части затрат рассчитывается по следующим критериям:</w:t>
      </w:r>
    </w:p>
    <w:p w:rsidR="001D0436" w:rsidRPr="001D42E6" w:rsidRDefault="001D0436" w:rsidP="001D043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1D42E6">
        <w:rPr>
          <w:color w:val="000000"/>
        </w:rPr>
        <w:t>- 13 000 руб. на кооператив, осуществляющий свою деятельность более 2-х лет;</w:t>
      </w:r>
    </w:p>
    <w:p w:rsidR="001D0436" w:rsidRPr="00F77119" w:rsidRDefault="001D0436" w:rsidP="001D0436">
      <w:pPr>
        <w:rPr>
          <w:sz w:val="20"/>
          <w:szCs w:val="20"/>
        </w:rPr>
      </w:pPr>
      <w:r w:rsidRPr="001D42E6">
        <w:rPr>
          <w:color w:val="000000"/>
        </w:rPr>
        <w:t>- 10 000 руб. на кооператив, осуществляющий свою деятельность менее 2-х лет</w:t>
      </w:r>
    </w:p>
    <w:p w:rsidR="00C45F9D" w:rsidRDefault="00C45F9D"/>
    <w:sectPr w:rsidR="00C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36"/>
    <w:rsid w:val="001D0436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0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D04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0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D04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D04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0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D043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D04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1D0436"/>
    <w:pPr>
      <w:jc w:val="center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0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4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D043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D0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1D0436"/>
    <w:rPr>
      <w:color w:val="0000FF" w:themeColor="hyperlink"/>
      <w:u w:val="single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D043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1D04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1D0436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1D0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1D0436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Emphasis"/>
    <w:qFormat/>
    <w:rsid w:val="001D0436"/>
    <w:rPr>
      <w:i/>
      <w:iCs/>
    </w:rPr>
  </w:style>
  <w:style w:type="character" w:styleId="af4">
    <w:name w:val="Strong"/>
    <w:basedOn w:val="a0"/>
    <w:uiPriority w:val="22"/>
    <w:qFormat/>
    <w:rsid w:val="001D0436"/>
    <w:rPr>
      <w:b/>
      <w:bCs/>
    </w:rPr>
  </w:style>
  <w:style w:type="paragraph" w:styleId="af5">
    <w:name w:val="List Paragraph"/>
    <w:basedOn w:val="a"/>
    <w:uiPriority w:val="34"/>
    <w:qFormat/>
    <w:rsid w:val="001D0436"/>
    <w:pPr>
      <w:ind w:left="720"/>
      <w:contextualSpacing/>
    </w:pPr>
  </w:style>
  <w:style w:type="table" w:styleId="af6">
    <w:name w:val="Table Grid"/>
    <w:basedOn w:val="a1"/>
    <w:rsid w:val="001D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D0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1D0436"/>
    <w:rPr>
      <w:rFonts w:ascii="Calibri" w:hAnsi="Calibri" w:cs="Calibri"/>
    </w:rPr>
  </w:style>
  <w:style w:type="character" w:customStyle="1" w:styleId="FontStyle12">
    <w:name w:val="Font Style12"/>
    <w:rsid w:val="001D04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D0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D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1D04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04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D0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D04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1">
    <w:name w:val="xl81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1D04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1D04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1D04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rsid w:val="001D0436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1D0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D0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D043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1D0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1D0436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1D04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1D04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D0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07">
    <w:name w:val="xl10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1D0436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6">
    <w:name w:val="xl116"/>
    <w:basedOn w:val="a"/>
    <w:rsid w:val="001D0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1D04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1D043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D04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1D043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1D0436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1D0436"/>
  </w:style>
  <w:style w:type="paragraph" w:customStyle="1" w:styleId="af9">
    <w:name w:val="адрес"/>
    <w:basedOn w:val="a"/>
    <w:rsid w:val="001D0436"/>
    <w:pPr>
      <w:spacing w:line="240" w:lineRule="atLeast"/>
      <w:ind w:left="5103"/>
    </w:pPr>
    <w:rPr>
      <w:sz w:val="28"/>
      <w:szCs w:val="20"/>
    </w:rPr>
  </w:style>
  <w:style w:type="paragraph" w:customStyle="1" w:styleId="ConsPlusTitle">
    <w:name w:val="ConsPlusTitle"/>
    <w:rsid w:val="001D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 (2)_"/>
    <w:rsid w:val="001D0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1D0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1D04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annotation reference"/>
    <w:uiPriority w:val="99"/>
    <w:semiHidden/>
    <w:unhideWhenUsed/>
    <w:rsid w:val="001D043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D043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D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D043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D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rmal (Web)"/>
    <w:basedOn w:val="a"/>
    <w:uiPriority w:val="99"/>
    <w:unhideWhenUsed/>
    <w:rsid w:val="001D0436"/>
    <w:pPr>
      <w:spacing w:before="100" w:beforeAutospacing="1" w:after="100" w:afterAutospacing="1"/>
    </w:pPr>
  </w:style>
  <w:style w:type="paragraph" w:customStyle="1" w:styleId="aff0">
    <w:name w:val="Знак Знак"/>
    <w:basedOn w:val="a"/>
    <w:rsid w:val="001D04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4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0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1D04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D0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D04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D04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0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D043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D04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caption"/>
    <w:basedOn w:val="a"/>
    <w:qFormat/>
    <w:rsid w:val="001D0436"/>
    <w:pPr>
      <w:jc w:val="center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0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4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D043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D04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1D0436"/>
    <w:rPr>
      <w:color w:val="0000FF" w:themeColor="hyperlink"/>
      <w:u w:val="single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D0436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1D043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1D0436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rsid w:val="001D04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1D04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1D0436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Emphasis"/>
    <w:qFormat/>
    <w:rsid w:val="001D0436"/>
    <w:rPr>
      <w:i/>
      <w:iCs/>
    </w:rPr>
  </w:style>
  <w:style w:type="character" w:styleId="af4">
    <w:name w:val="Strong"/>
    <w:basedOn w:val="a0"/>
    <w:uiPriority w:val="22"/>
    <w:qFormat/>
    <w:rsid w:val="001D0436"/>
    <w:rPr>
      <w:b/>
      <w:bCs/>
    </w:rPr>
  </w:style>
  <w:style w:type="paragraph" w:styleId="af5">
    <w:name w:val="List Paragraph"/>
    <w:basedOn w:val="a"/>
    <w:uiPriority w:val="34"/>
    <w:qFormat/>
    <w:rsid w:val="001D0436"/>
    <w:pPr>
      <w:ind w:left="720"/>
      <w:contextualSpacing/>
    </w:pPr>
  </w:style>
  <w:style w:type="table" w:styleId="af6">
    <w:name w:val="Table Grid"/>
    <w:basedOn w:val="a1"/>
    <w:rsid w:val="001D0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D0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1D0436"/>
    <w:rPr>
      <w:rFonts w:ascii="Calibri" w:hAnsi="Calibri" w:cs="Calibri"/>
    </w:rPr>
  </w:style>
  <w:style w:type="character" w:customStyle="1" w:styleId="FontStyle12">
    <w:name w:val="Font Style12"/>
    <w:rsid w:val="001D0436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D0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D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1D043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D04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0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1D04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D04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D04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5">
    <w:name w:val="xl6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3">
    <w:name w:val="xl73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9">
    <w:name w:val="xl7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1">
    <w:name w:val="xl81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1D04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1D043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1D04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2">
    <w:name w:val="xl92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3">
    <w:name w:val="xl93"/>
    <w:basedOn w:val="a"/>
    <w:rsid w:val="001D0436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5">
    <w:name w:val="xl95"/>
    <w:basedOn w:val="a"/>
    <w:rsid w:val="001D043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D0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D043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1D0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1D0436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1D04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1D04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D043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xl107">
    <w:name w:val="xl107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0">
    <w:name w:val="xl110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1">
    <w:name w:val="xl111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2">
    <w:name w:val="xl112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1D0436"/>
    <w:pPr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6">
    <w:name w:val="xl116"/>
    <w:basedOn w:val="a"/>
    <w:rsid w:val="001D04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7">
    <w:name w:val="xl117"/>
    <w:basedOn w:val="a"/>
    <w:rsid w:val="001D04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9">
    <w:name w:val="xl119"/>
    <w:basedOn w:val="a"/>
    <w:rsid w:val="001D04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1D04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1">
    <w:name w:val="xl121"/>
    <w:basedOn w:val="a"/>
    <w:rsid w:val="001D0436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1D043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1D043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1D0436"/>
    <w:pPr>
      <w:spacing w:before="100" w:beforeAutospacing="1" w:after="100" w:afterAutospacing="1"/>
      <w:jc w:val="right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1D0436"/>
  </w:style>
  <w:style w:type="paragraph" w:customStyle="1" w:styleId="af9">
    <w:name w:val="адрес"/>
    <w:basedOn w:val="a"/>
    <w:rsid w:val="001D0436"/>
    <w:pPr>
      <w:spacing w:line="240" w:lineRule="atLeast"/>
      <w:ind w:left="5103"/>
    </w:pPr>
    <w:rPr>
      <w:sz w:val="28"/>
      <w:szCs w:val="20"/>
    </w:rPr>
  </w:style>
  <w:style w:type="paragraph" w:customStyle="1" w:styleId="ConsPlusTitle">
    <w:name w:val="ConsPlusTitle"/>
    <w:rsid w:val="001D0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3">
    <w:name w:val="Основной текст (2)_"/>
    <w:rsid w:val="001D0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1D0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1D04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a">
    <w:name w:val="annotation reference"/>
    <w:uiPriority w:val="99"/>
    <w:semiHidden/>
    <w:unhideWhenUsed/>
    <w:rsid w:val="001D043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D043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D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D043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D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Normal (Web)"/>
    <w:basedOn w:val="a"/>
    <w:uiPriority w:val="99"/>
    <w:unhideWhenUsed/>
    <w:rsid w:val="001D0436"/>
    <w:pPr>
      <w:spacing w:before="100" w:beforeAutospacing="1" w:after="100" w:afterAutospacing="1"/>
    </w:pPr>
  </w:style>
  <w:style w:type="paragraph" w:customStyle="1" w:styleId="aff0">
    <w:name w:val="Знак Знак"/>
    <w:basedOn w:val="a"/>
    <w:rsid w:val="001D04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294963BC4F5E56CCF7358C9D2ABC5683FB59E7AEFAEE6585EEC59F27TBp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149</Pages>
  <Words>56030</Words>
  <Characters>319377</Characters>
  <Application>Microsoft Office Word</Application>
  <DocSecurity>0</DocSecurity>
  <Lines>2661</Lines>
  <Paragraphs>749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2019-11-01T05:57:00Z</dcterms:created>
  <dcterms:modified xsi:type="dcterms:W3CDTF">2019-11-01T06:01:00Z</dcterms:modified>
</cp:coreProperties>
</file>