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277897" w:rsidTr="0027789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277897" w:rsidRDefault="00277897">
            <w:pPr>
              <w:spacing w:before="240" w:line="240" w:lineRule="atLeast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897" w:rsidRDefault="00277897" w:rsidP="00277897">
      <w:pPr>
        <w:pStyle w:val="a8"/>
      </w:pPr>
      <w:r>
        <w:t>СОВЕТ  ДЕПУТАТОВ</w:t>
      </w:r>
    </w:p>
    <w:p w:rsidR="00277897" w:rsidRDefault="00277897" w:rsidP="00277897">
      <w:pPr>
        <w:pStyle w:val="a8"/>
      </w:pPr>
      <w:r>
        <w:t xml:space="preserve"> ДОБРИНСКОГО МУНИЦИПАЛЬНОГО РАЙОНА</w:t>
      </w:r>
    </w:p>
    <w:p w:rsidR="00277897" w:rsidRDefault="00277897" w:rsidP="00277897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77897" w:rsidRDefault="00277897" w:rsidP="00277897">
      <w:pPr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77897" w:rsidRDefault="00277897" w:rsidP="00277897">
      <w:pPr>
        <w:jc w:val="center"/>
        <w:rPr>
          <w:sz w:val="32"/>
        </w:rPr>
      </w:pPr>
    </w:p>
    <w:p w:rsidR="00277897" w:rsidRDefault="00277897" w:rsidP="00277897">
      <w:pPr>
        <w:pStyle w:val="7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277897" w:rsidRDefault="00277897" w:rsidP="00277897">
      <w:pPr>
        <w:pStyle w:val="3"/>
        <w:jc w:val="center"/>
      </w:pPr>
    </w:p>
    <w:p w:rsidR="00277897" w:rsidRDefault="00277897" w:rsidP="00277897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16.02.2016г.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 52- </w:t>
      </w:r>
      <w:proofErr w:type="spellStart"/>
      <w:r>
        <w:rPr>
          <w:sz w:val="28"/>
          <w:szCs w:val="28"/>
        </w:rPr>
        <w:t>рс</w:t>
      </w:r>
      <w:proofErr w:type="spellEnd"/>
    </w:p>
    <w:p w:rsidR="00277897" w:rsidRDefault="00277897" w:rsidP="00277897">
      <w:pPr>
        <w:jc w:val="right"/>
        <w:rPr>
          <w:sz w:val="28"/>
          <w:szCs w:val="28"/>
        </w:rPr>
      </w:pPr>
    </w:p>
    <w:p w:rsidR="00277897" w:rsidRDefault="00277897" w:rsidP="00277897">
      <w:pPr>
        <w:jc w:val="right"/>
        <w:rPr>
          <w:sz w:val="28"/>
          <w:szCs w:val="28"/>
        </w:rPr>
      </w:pPr>
    </w:p>
    <w:p w:rsidR="00277897" w:rsidRDefault="00277897" w:rsidP="0027789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277897" w:rsidRDefault="00277897" w:rsidP="0027789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2015 год</w:t>
      </w:r>
    </w:p>
    <w:p w:rsidR="00277897" w:rsidRDefault="00277897" w:rsidP="00277897">
      <w:pPr>
        <w:jc w:val="center"/>
        <w:rPr>
          <w:b/>
          <w:sz w:val="28"/>
          <w:szCs w:val="28"/>
        </w:rPr>
      </w:pPr>
    </w:p>
    <w:p w:rsidR="00277897" w:rsidRDefault="00277897" w:rsidP="00277897">
      <w:pPr>
        <w:jc w:val="center"/>
        <w:rPr>
          <w:b/>
          <w:sz w:val="28"/>
          <w:szCs w:val="28"/>
        </w:rPr>
      </w:pPr>
    </w:p>
    <w:p w:rsidR="00277897" w:rsidRDefault="00277897" w:rsidP="0027789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2015 год,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</w:t>
      </w:r>
      <w:r>
        <w:rPr>
          <w:color w:val="000000" w:themeColor="text1"/>
          <w:sz w:val="28"/>
          <w:szCs w:val="28"/>
        </w:rPr>
        <w:t>что за отчетный период проведено 12 сессий, на которых рассмотрено  более 70 вопросов, отнесенные к компетенции представительного органа муниципального района.</w:t>
      </w:r>
    </w:p>
    <w:p w:rsidR="00277897" w:rsidRDefault="00277897" w:rsidP="0027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бюджета района.  </w:t>
      </w:r>
    </w:p>
    <w:p w:rsidR="00277897" w:rsidRDefault="00277897" w:rsidP="0027789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минувшем году совершенствование нормотворческой деятельности осуществлялось через проведение предварительной правовой экспертизы проектов нормативных правовых актов в органах прокуратуры, что позволило максимально снизить процент актов реагирования со стороны контролирующих органов.</w:t>
      </w:r>
    </w:p>
    <w:p w:rsidR="00277897" w:rsidRDefault="00277897" w:rsidP="00277897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277897" w:rsidRDefault="00277897" w:rsidP="0027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277897" w:rsidRDefault="00277897" w:rsidP="0027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принятые районным Советом и затрагивающие интересы населения, регулярно публиковались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   </w:t>
      </w:r>
    </w:p>
    <w:p w:rsidR="00277897" w:rsidRDefault="00277897" w:rsidP="0027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277897" w:rsidRDefault="00277897" w:rsidP="00277897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Депутатами Совета депутатов района проводились приемы граждан по графику, который утверждался председателем Совета депутатов района, размещался на сайте и публиковался 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  </w:t>
      </w:r>
    </w:p>
    <w:p w:rsidR="00277897" w:rsidRDefault="00277897" w:rsidP="00277897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Проводился прием граждан депутатами 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и депутатами Советов депутатов сельских поселений района  в рамках «Депутатской недели».  </w:t>
      </w:r>
    </w:p>
    <w:p w:rsidR="00277897" w:rsidRDefault="00277897" w:rsidP="00277897">
      <w:pPr>
        <w:pStyle w:val="aa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Активное участие депутаты Совета депутатов района и сельских поселений приняли в приеме граждан, организованному    в связи с  70-летием Победы в Великой Отечественной войне  под девизом «Никто не забыт, ничто не забыто!»,  приняли участие в проведении «Депутатская неделя по вопросам культуры», в связи с </w:t>
      </w:r>
      <w:proofErr w:type="spellStart"/>
      <w:r>
        <w:rPr>
          <w:sz w:val="28"/>
          <w:szCs w:val="28"/>
        </w:rPr>
        <w:t>четырнадцатилетием</w:t>
      </w:r>
      <w:proofErr w:type="spellEnd"/>
      <w:r>
        <w:rPr>
          <w:sz w:val="28"/>
          <w:szCs w:val="28"/>
        </w:rPr>
        <w:t xml:space="preserve"> Всероссийской политической партии «</w:t>
      </w:r>
      <w:r>
        <w:rPr>
          <w:b/>
          <w:sz w:val="28"/>
          <w:szCs w:val="28"/>
        </w:rPr>
        <w:t xml:space="preserve">ЕДИНАЯ РОССИЯ». </w:t>
      </w:r>
    </w:p>
    <w:p w:rsidR="00277897" w:rsidRDefault="00277897" w:rsidP="00277897">
      <w:pPr>
        <w:pStyle w:val="aa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Депутатами всех уровней было принято более сорока граждан по различным проблемам </w:t>
      </w:r>
      <w:proofErr w:type="gramStart"/>
      <w:r>
        <w:rPr>
          <w:color w:val="000000" w:themeColor="text1"/>
          <w:sz w:val="28"/>
          <w:szCs w:val="28"/>
        </w:rPr>
        <w:t>волнующие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добринцев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277897" w:rsidRDefault="00277897" w:rsidP="00277897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образования и аппарат работников принимали активное участие в районных мероприятиях по подготовке и проведению </w:t>
      </w:r>
      <w:proofErr w:type="gramStart"/>
      <w:r>
        <w:rPr>
          <w:sz w:val="28"/>
          <w:szCs w:val="28"/>
        </w:rPr>
        <w:t>выборов депутатов представительных органов сельских поселений района</w:t>
      </w:r>
      <w:proofErr w:type="gramEnd"/>
      <w:r>
        <w:rPr>
          <w:sz w:val="28"/>
          <w:szCs w:val="28"/>
        </w:rPr>
        <w:t xml:space="preserve">.    </w:t>
      </w:r>
    </w:p>
    <w:p w:rsidR="00277897" w:rsidRDefault="00277897" w:rsidP="0027789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отчетного периода председателем, депутатами, работниками Совета депутатов  района оказывалась консультативная помощь представительным органам сельских  поселений, главам и специалистам администраций сельских поселений по подготовке и оформлению проектов нормативных правовых актов.  </w:t>
      </w:r>
    </w:p>
    <w:p w:rsidR="00277897" w:rsidRDefault="00277897" w:rsidP="0027789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депутатами Совета  депутатов района проделана большая работа, план исполнен в полном объёме.  </w:t>
      </w:r>
    </w:p>
    <w:p w:rsidR="00277897" w:rsidRDefault="00277897" w:rsidP="00277897">
      <w:pPr>
        <w:pStyle w:val="aa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7897" w:rsidRDefault="00277897" w:rsidP="00277897">
      <w:pPr>
        <w:pStyle w:val="aa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7897" w:rsidRDefault="00277897" w:rsidP="00277897">
      <w:pPr>
        <w:pStyle w:val="aa"/>
        <w:ind w:firstLine="708"/>
        <w:jc w:val="both"/>
        <w:rPr>
          <w:b/>
          <w:sz w:val="28"/>
          <w:szCs w:val="28"/>
        </w:rPr>
      </w:pPr>
    </w:p>
    <w:p w:rsidR="00277897" w:rsidRDefault="00277897" w:rsidP="0027789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 за 2015 год.</w:t>
      </w:r>
    </w:p>
    <w:p w:rsidR="00277897" w:rsidRDefault="00277897" w:rsidP="00277897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2.Депутатам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программ.  </w:t>
      </w:r>
    </w:p>
    <w:p w:rsidR="00277897" w:rsidRDefault="00277897" w:rsidP="00277897">
      <w:pPr>
        <w:pStyle w:val="3"/>
        <w:rPr>
          <w:szCs w:val="28"/>
        </w:rPr>
      </w:pPr>
    </w:p>
    <w:p w:rsidR="00277897" w:rsidRDefault="00277897" w:rsidP="00277897">
      <w:pPr>
        <w:pStyle w:val="3"/>
        <w:ind w:firstLine="1080"/>
      </w:pPr>
    </w:p>
    <w:p w:rsidR="00277897" w:rsidRDefault="00277897" w:rsidP="00277897">
      <w:pPr>
        <w:pStyle w:val="3"/>
        <w:ind w:firstLine="1080"/>
      </w:pPr>
    </w:p>
    <w:p w:rsidR="00277897" w:rsidRDefault="00277897" w:rsidP="0027789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277897" w:rsidRDefault="00277897" w:rsidP="00277897">
      <w:pPr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</w:rPr>
        <w:tab/>
        <w:t xml:space="preserve">    </w:t>
      </w:r>
      <w:r>
        <w:rPr>
          <w:b/>
          <w:bCs/>
          <w:sz w:val="28"/>
        </w:rPr>
        <w:tab/>
        <w:t xml:space="preserve">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277897" w:rsidRDefault="00277897" w:rsidP="00277897">
      <w:pPr>
        <w:ind w:left="567" w:firstLine="708"/>
        <w:jc w:val="both"/>
        <w:rPr>
          <w:b/>
          <w:bCs/>
          <w:sz w:val="28"/>
        </w:rPr>
      </w:pPr>
    </w:p>
    <w:p w:rsidR="00277897" w:rsidRDefault="00277897" w:rsidP="00277897">
      <w:pPr>
        <w:jc w:val="both"/>
        <w:rPr>
          <w:b/>
          <w:bCs/>
          <w:sz w:val="28"/>
        </w:rPr>
      </w:pPr>
    </w:p>
    <w:p w:rsidR="00277897" w:rsidRDefault="00277897" w:rsidP="00277897">
      <w:pPr>
        <w:pStyle w:val="a6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77897" w:rsidSect="002778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7"/>
    <w:rsid w:val="00277897"/>
    <w:rsid w:val="00AD5087"/>
    <w:rsid w:val="00E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8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7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789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77897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277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778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77897"/>
    <w:pPr>
      <w:jc w:val="center"/>
    </w:pPr>
    <w:rPr>
      <w:sz w:val="32"/>
    </w:rPr>
  </w:style>
  <w:style w:type="character" w:customStyle="1" w:styleId="a9">
    <w:name w:val="Подзаголовок Знак"/>
    <w:basedOn w:val="a0"/>
    <w:link w:val="a8"/>
    <w:rsid w:val="002778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77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778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27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2778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8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8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7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789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77897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277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778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77897"/>
    <w:pPr>
      <w:jc w:val="center"/>
    </w:pPr>
    <w:rPr>
      <w:sz w:val="32"/>
    </w:rPr>
  </w:style>
  <w:style w:type="character" w:customStyle="1" w:styleId="a9">
    <w:name w:val="Подзаголовок Знак"/>
    <w:basedOn w:val="a0"/>
    <w:link w:val="a8"/>
    <w:rsid w:val="002778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77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778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27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2778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8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2016-02-25T05:55:00Z</dcterms:created>
  <dcterms:modified xsi:type="dcterms:W3CDTF">2016-02-25T05:56:00Z</dcterms:modified>
</cp:coreProperties>
</file>