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3A8CBA8E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3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17E38862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38E96E3C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2023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0E69C6CD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9B3D1D">
        <w:t>3</w:t>
      </w:r>
      <w:r>
        <w:t xml:space="preserve"> год и на плановый период 202</w:t>
      </w:r>
      <w:r w:rsidR="009B3D1D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9B3D1D">
        <w:t>5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27B3D543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54113C">
        <w:t>0</w:t>
      </w:r>
      <w:r>
        <w:t>.12.20</w:t>
      </w:r>
      <w:r w:rsidR="00C53B16">
        <w:t>2</w:t>
      </w:r>
      <w:r w:rsidR="0054113C">
        <w:t>2</w:t>
      </w:r>
      <w:r>
        <w:t>г. №</w:t>
      </w:r>
      <w:r w:rsidR="000A5D5C">
        <w:t>1</w:t>
      </w:r>
      <w:r w:rsidR="0054113C">
        <w:t>88</w:t>
      </w:r>
      <w:r>
        <w:t>-рс «О районном бюджете на 202</w:t>
      </w:r>
      <w:r w:rsidR="0054113C">
        <w:t>3</w:t>
      </w:r>
      <w:r>
        <w:t xml:space="preserve"> год и на плановый период 202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</w:t>
      </w:r>
      <w:r w:rsidR="002F08DC">
        <w:t>»</w:t>
      </w:r>
      <w:r w:rsidR="004064FD">
        <w:t>, с изменениями от 21.02.2023г. №200-рс</w:t>
      </w:r>
      <w:r w:rsidR="001F52A6">
        <w:t>, от 27.03.2023г. №212-рс</w:t>
      </w:r>
      <w:r w:rsidR="00D80250">
        <w:t>, от 21.04.2025г. №219-рс</w:t>
      </w:r>
      <w:r w:rsidR="00EC1892">
        <w:t>, от 30.05.2023г. №227-рс</w:t>
      </w:r>
      <w:r w:rsidR="008B3399">
        <w:t>, от 17.08.2023г. №233-рс</w:t>
      </w:r>
      <w:r w:rsidR="002D1E93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54113C">
        <w:t>88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407303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54113C">
        <w:t>3</w:t>
      </w:r>
      <w:r>
        <w:t xml:space="preserve"> 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49A3D163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54113C">
        <w:t>3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37BEA103" w14:textId="5A57E454" w:rsidR="001F52A6" w:rsidRPr="001F52A6" w:rsidRDefault="001F52A6" w:rsidP="008B3399">
      <w:pPr>
        <w:spacing w:line="276" w:lineRule="auto"/>
        <w:ind w:firstLine="709"/>
        <w:jc w:val="both"/>
      </w:pPr>
      <w:r>
        <w:t>Проектом бюджета вносятся изменения в доходную и расходную части бюджета сельского поселения</w:t>
      </w:r>
      <w:r w:rsidR="008B3399">
        <w:t>.</w:t>
      </w:r>
      <w:r>
        <w:t xml:space="preserve"> 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lastRenderedPageBreak/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F92459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54113C">
              <w:rPr>
                <w:sz w:val="20"/>
                <w:szCs w:val="20"/>
              </w:rPr>
              <w:t>88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8B3399" w:rsidRPr="003729EC" w14:paraId="44CA980C" w14:textId="77777777" w:rsidTr="00325B0F">
        <w:tc>
          <w:tcPr>
            <w:tcW w:w="2263" w:type="dxa"/>
          </w:tcPr>
          <w:p w14:paraId="5168CA0B" w14:textId="72189CAF" w:rsidR="008B3399" w:rsidRPr="003729EC" w:rsidRDefault="008B3399" w:rsidP="008B3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1CD220A9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1070568,1</w:t>
            </w:r>
          </w:p>
        </w:tc>
        <w:tc>
          <w:tcPr>
            <w:tcW w:w="1869" w:type="dxa"/>
          </w:tcPr>
          <w:p w14:paraId="15D8D33A" w14:textId="2FFD228F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1072605,3</w:t>
            </w:r>
          </w:p>
        </w:tc>
        <w:tc>
          <w:tcPr>
            <w:tcW w:w="1618" w:type="dxa"/>
          </w:tcPr>
          <w:p w14:paraId="3A2C0CBF" w14:textId="43CBFF83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2037,2</w:t>
            </w:r>
          </w:p>
        </w:tc>
        <w:tc>
          <w:tcPr>
            <w:tcW w:w="1774" w:type="dxa"/>
          </w:tcPr>
          <w:p w14:paraId="46F1C976" w14:textId="4A3FE320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8B3399" w:rsidRPr="003729EC" w14:paraId="2AF9641C" w14:textId="77777777" w:rsidTr="00325B0F">
        <w:tc>
          <w:tcPr>
            <w:tcW w:w="2263" w:type="dxa"/>
          </w:tcPr>
          <w:p w14:paraId="2B37D895" w14:textId="1F1C3C97" w:rsidR="008B3399" w:rsidRPr="003729EC" w:rsidRDefault="008B3399" w:rsidP="008B3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434BFED8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1314554,0</w:t>
            </w:r>
          </w:p>
        </w:tc>
        <w:tc>
          <w:tcPr>
            <w:tcW w:w="1869" w:type="dxa"/>
          </w:tcPr>
          <w:p w14:paraId="7C29A41D" w14:textId="1952162D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1333773,8</w:t>
            </w:r>
          </w:p>
        </w:tc>
        <w:tc>
          <w:tcPr>
            <w:tcW w:w="1618" w:type="dxa"/>
          </w:tcPr>
          <w:p w14:paraId="6489EB63" w14:textId="50FD6EBB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19219,8</w:t>
            </w:r>
          </w:p>
        </w:tc>
        <w:tc>
          <w:tcPr>
            <w:tcW w:w="1774" w:type="dxa"/>
          </w:tcPr>
          <w:p w14:paraId="1A1822BD" w14:textId="52F79978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8B3399" w:rsidRPr="003729EC" w14:paraId="3C0B0DBE" w14:textId="77777777" w:rsidTr="00325B0F">
        <w:tc>
          <w:tcPr>
            <w:tcW w:w="2263" w:type="dxa"/>
          </w:tcPr>
          <w:p w14:paraId="3C824988" w14:textId="6E91A652" w:rsidR="008B3399" w:rsidRPr="003729EC" w:rsidRDefault="008B3399" w:rsidP="008B3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2190EAB2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-243985,9</w:t>
            </w:r>
          </w:p>
        </w:tc>
        <w:tc>
          <w:tcPr>
            <w:tcW w:w="1869" w:type="dxa"/>
          </w:tcPr>
          <w:p w14:paraId="0FCD0F09" w14:textId="43C1687E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-261168,5</w:t>
            </w:r>
          </w:p>
        </w:tc>
        <w:tc>
          <w:tcPr>
            <w:tcW w:w="1618" w:type="dxa"/>
          </w:tcPr>
          <w:p w14:paraId="48C676E7" w14:textId="6056662F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-17182,6</w:t>
            </w:r>
          </w:p>
        </w:tc>
        <w:tc>
          <w:tcPr>
            <w:tcW w:w="1774" w:type="dxa"/>
          </w:tcPr>
          <w:p w14:paraId="00CC6353" w14:textId="161F532B" w:rsidR="008B3399" w:rsidRPr="003729EC" w:rsidRDefault="008B3399" w:rsidP="008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</w:tbl>
    <w:p w14:paraId="39354D1F" w14:textId="096EBCEC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январь-</w:t>
      </w:r>
      <w:r w:rsidR="008B3399">
        <w:t>октябрь</w:t>
      </w:r>
      <w:r>
        <w:t xml:space="preserve"> 202</w:t>
      </w:r>
      <w:r w:rsidR="00CB51B3">
        <w:t>3</w:t>
      </w:r>
      <w:r>
        <w:t xml:space="preserve"> года</w:t>
      </w:r>
      <w:r w:rsidR="005F3C4F">
        <w:t xml:space="preserve"> приведена на гистограмме</w:t>
      </w:r>
      <w:r>
        <w:t>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0922C388">
            <wp:extent cx="5854700" cy="2987899"/>
            <wp:effectExtent l="0" t="0" r="1270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41B64AF1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</w:t>
      </w:r>
      <w:r w:rsidR="004064FD">
        <w:t>у</w:t>
      </w:r>
      <w:r w:rsidR="008B3399">
        <w:t>величи</w:t>
      </w:r>
      <w:r w:rsidR="004064FD">
        <w:t xml:space="preserve">тся на </w:t>
      </w:r>
      <w:r w:rsidR="008B3399">
        <w:t>2037,2</w:t>
      </w:r>
      <w:r w:rsidR="004064FD">
        <w:t xml:space="preserve"> тыс. рублей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8B3399">
        <w:t>1072605,3</w:t>
      </w:r>
      <w:r w:rsidR="00030AAA">
        <w:t xml:space="preserve"> тыс. рублей, общий объем р</w:t>
      </w:r>
      <w:r w:rsidR="00DD3F10">
        <w:t>асходов</w:t>
      </w:r>
      <w:r w:rsidR="002C0D75">
        <w:t xml:space="preserve"> у</w:t>
      </w:r>
      <w:r w:rsidR="008B3399">
        <w:t>велич</w:t>
      </w:r>
      <w:r w:rsidR="002C0D75">
        <w:t xml:space="preserve">ится на </w:t>
      </w:r>
      <w:r w:rsidR="008B3399">
        <w:t>19219,8</w:t>
      </w:r>
      <w:r w:rsidR="002C0D75">
        <w:t xml:space="preserve"> тыс. рублей и</w:t>
      </w:r>
      <w:r w:rsidR="00AF2D73">
        <w:t xml:space="preserve"> с учетом изменений составит </w:t>
      </w:r>
      <w:r w:rsidR="008B3399">
        <w:t>1333773,8</w:t>
      </w:r>
      <w:r w:rsidR="00DD3F10">
        <w:t xml:space="preserve"> тыс. рублей.</w:t>
      </w:r>
    </w:p>
    <w:p w14:paraId="5F448508" w14:textId="45294750" w:rsidR="00CB51B3" w:rsidRDefault="00CB51B3" w:rsidP="00CB51B3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</w:t>
      </w:r>
      <w:r w:rsidR="008B3399">
        <w:t>увелич</w:t>
      </w:r>
      <w:r w:rsidR="005F3C4F">
        <w:t>ение</w:t>
      </w:r>
      <w:r>
        <w:t xml:space="preserve"> расходов районного бюджета на </w:t>
      </w:r>
      <w:r w:rsidR="008B3399">
        <w:t>1,5</w:t>
      </w:r>
      <w:r>
        <w:t xml:space="preserve">%, </w:t>
      </w:r>
      <w:r w:rsidR="002C0D75">
        <w:t>при</w:t>
      </w:r>
      <w:r>
        <w:t xml:space="preserve"> </w:t>
      </w:r>
      <w:r w:rsidR="005F3C4F">
        <w:t>у</w:t>
      </w:r>
      <w:r w:rsidR="008B3399">
        <w:t>величе</w:t>
      </w:r>
      <w:r w:rsidR="005F3C4F">
        <w:t>нии</w:t>
      </w:r>
      <w:r>
        <w:t xml:space="preserve"> доходной части бюджета</w:t>
      </w:r>
      <w:r w:rsidR="002C0D75">
        <w:t xml:space="preserve"> на </w:t>
      </w:r>
      <w:r w:rsidR="008B3399">
        <w:t>0,2</w:t>
      </w:r>
      <w:r w:rsidR="002C0D75">
        <w:t>%</w:t>
      </w:r>
      <w:r>
        <w:t xml:space="preserve">, ведет к увеличению дефицита бюджета на </w:t>
      </w:r>
      <w:r w:rsidR="008B3399">
        <w:t>7,0</w:t>
      </w:r>
      <w:r>
        <w:t xml:space="preserve">%. </w:t>
      </w:r>
    </w:p>
    <w:p w14:paraId="066C1558" w14:textId="2FA9C297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CB51B3">
        <w:t>3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AE653C">
        <w:t>261168,5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2AFEAF09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007969D3" w:rsidR="00DB6B68" w:rsidRPr="00045776" w:rsidRDefault="00DB6B68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lastRenderedPageBreak/>
        <w:t>Анализ изменений доходов районного бюджета на 202</w:t>
      </w:r>
      <w:r w:rsidR="00CB51B3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2E4E0241" w14:textId="0BED62DB" w:rsidR="002C0D75" w:rsidRPr="002C0D75" w:rsidRDefault="002C0D75" w:rsidP="002C0D75">
      <w:pPr>
        <w:spacing w:before="240" w:line="276" w:lineRule="auto"/>
        <w:ind w:firstLine="709"/>
        <w:jc w:val="both"/>
      </w:pPr>
      <w:r w:rsidRPr="002C0D75">
        <w:t xml:space="preserve">Доходы районного бюджета </w:t>
      </w:r>
      <w:r w:rsidR="00336BDF">
        <w:t>у</w:t>
      </w:r>
      <w:r w:rsidR="00AE653C">
        <w:t>величены</w:t>
      </w:r>
      <w:r w:rsidRPr="002C0D75">
        <w:t xml:space="preserve"> на </w:t>
      </w:r>
      <w:r w:rsidR="00AE653C">
        <w:t>2037,2</w:t>
      </w:r>
      <w:r w:rsidRPr="002C0D75">
        <w:t xml:space="preserve"> тыс. рублей или на </w:t>
      </w:r>
      <w:r w:rsidR="00AE653C">
        <w:t>0,2</w:t>
      </w:r>
      <w:r w:rsidRPr="002C0D75">
        <w:t>% от утвержденных ранее. Общий анализ изменений доходов приведен в таблице:</w:t>
      </w:r>
    </w:p>
    <w:bookmarkStart w:id="0" w:name="_MON_1675315292"/>
    <w:bookmarkEnd w:id="0"/>
    <w:p w14:paraId="10E0DE6C" w14:textId="4C007524" w:rsidR="008B7D8D" w:rsidRDefault="00AE653C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773" w:dyaOrig="2895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7pt;height:136.4pt" o:ole="">
            <v:imagedata r:id="rId10" o:title=""/>
          </v:shape>
          <o:OLEObject Type="Embed" ProgID="Excel.Sheet.12" ShapeID="_x0000_i1026" DrawAspect="Content" ObjectID="_1758365862" r:id="rId11"/>
        </w:object>
      </w:r>
    </w:p>
    <w:p w14:paraId="4175ECFC" w14:textId="6FC8B092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Бюджетные назначения по группе «Безвозмездные поступления» у</w:t>
      </w:r>
      <w:r w:rsidR="00AE653C">
        <w:rPr>
          <w:bCs/>
        </w:rPr>
        <w:t>величива</w:t>
      </w:r>
      <w:r>
        <w:rPr>
          <w:bCs/>
        </w:rPr>
        <w:t xml:space="preserve">ются на </w:t>
      </w:r>
      <w:r w:rsidR="00AE653C">
        <w:rPr>
          <w:bCs/>
        </w:rPr>
        <w:t>2037,2</w:t>
      </w:r>
      <w:r>
        <w:rPr>
          <w:bCs/>
        </w:rPr>
        <w:t xml:space="preserve"> тыс. рублей или на </w:t>
      </w:r>
      <w:r w:rsidR="00AE653C">
        <w:rPr>
          <w:bCs/>
        </w:rPr>
        <w:t>0,3</w:t>
      </w:r>
      <w:r>
        <w:rPr>
          <w:bCs/>
        </w:rPr>
        <w:t xml:space="preserve">% и составят </w:t>
      </w:r>
      <w:r w:rsidR="00AE653C">
        <w:rPr>
          <w:bCs/>
        </w:rPr>
        <w:t>645004,5</w:t>
      </w:r>
      <w:r>
        <w:rPr>
          <w:bCs/>
        </w:rPr>
        <w:t xml:space="preserve"> тыс. рублей.</w:t>
      </w:r>
    </w:p>
    <w:p w14:paraId="64114D52" w14:textId="7777777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предусматриваются следующие изменения:</w:t>
      </w:r>
    </w:p>
    <w:p w14:paraId="2D70C2D7" w14:textId="783131E9" w:rsidR="00D34F90" w:rsidRDefault="00B70E19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субвенция на реализацию Закона Липецкой области от 4 мая 2000 года №88-ОЗ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 w:rsidR="00D34F90">
        <w:rPr>
          <w:bCs/>
        </w:rPr>
        <w:t xml:space="preserve"> у</w:t>
      </w:r>
      <w:r w:rsidR="00AE653C">
        <w:rPr>
          <w:bCs/>
        </w:rPr>
        <w:t>величив</w:t>
      </w:r>
      <w:r w:rsidR="00D34F90">
        <w:rPr>
          <w:bCs/>
        </w:rPr>
        <w:t xml:space="preserve">ается на сумму </w:t>
      </w:r>
      <w:r w:rsidR="00AE653C">
        <w:rPr>
          <w:bCs/>
        </w:rPr>
        <w:t>653,1</w:t>
      </w:r>
      <w:r w:rsidR="00D34F90">
        <w:rPr>
          <w:bCs/>
        </w:rPr>
        <w:t xml:space="preserve"> тыс. рублей,</w:t>
      </w:r>
    </w:p>
    <w:p w14:paraId="5551E645" w14:textId="2AE2BF12" w:rsidR="00AE653C" w:rsidRDefault="00AE653C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 увеличиваются на сумму 984,1 тыс. рублей,</w:t>
      </w:r>
    </w:p>
    <w:p w14:paraId="6F5CEEE4" w14:textId="5FD9D4E4" w:rsidR="000E7763" w:rsidRDefault="000E7763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 xml:space="preserve">межбюджетные трансферты, предусмотренные к получению из бюджетов сельских поселений, уменьшаются на сумму </w:t>
      </w:r>
      <w:r w:rsidR="00AE653C">
        <w:rPr>
          <w:bCs/>
        </w:rPr>
        <w:t>400,0</w:t>
      </w:r>
      <w:r>
        <w:rPr>
          <w:bCs/>
        </w:rPr>
        <w:t xml:space="preserve"> тыс. рублей</w:t>
      </w:r>
      <w:r w:rsidR="00AE653C">
        <w:rPr>
          <w:bCs/>
        </w:rPr>
        <w:t>.</w:t>
      </w:r>
    </w:p>
    <w:p w14:paraId="6AD26D7D" w14:textId="6E86224E" w:rsidR="002C0D75" w:rsidRDefault="002C0D75" w:rsidP="002C0D75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С учетом вносимых изменений</w:t>
      </w:r>
      <w:r w:rsidR="000E7763">
        <w:rPr>
          <w:bCs/>
        </w:rPr>
        <w:t>,</w:t>
      </w:r>
      <w:r>
        <w:rPr>
          <w:bCs/>
        </w:rPr>
        <w:t xml:space="preserve"> доходы районного бюджета в 202</w:t>
      </w:r>
      <w:r w:rsidR="0066362B">
        <w:rPr>
          <w:bCs/>
        </w:rPr>
        <w:t>3</w:t>
      </w:r>
      <w:r>
        <w:rPr>
          <w:bCs/>
        </w:rPr>
        <w:t xml:space="preserve"> году составят </w:t>
      </w:r>
      <w:r w:rsidR="00AE653C">
        <w:rPr>
          <w:bCs/>
        </w:rPr>
        <w:t>1072605,3</w:t>
      </w:r>
      <w:r>
        <w:rPr>
          <w:bCs/>
        </w:rPr>
        <w:t xml:space="preserve"> тыс. рублей.</w:t>
      </w:r>
    </w:p>
    <w:p w14:paraId="272B0C91" w14:textId="77777777" w:rsidR="009B1817" w:rsidRDefault="00CE6DED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Анализ изменений р</w:t>
      </w:r>
      <w:r w:rsidR="00381F90" w:rsidRPr="009B1817">
        <w:rPr>
          <w:b/>
          <w:sz w:val="32"/>
          <w:szCs w:val="32"/>
        </w:rPr>
        <w:t>асход</w:t>
      </w:r>
      <w:r w:rsidRPr="009B1817">
        <w:rPr>
          <w:b/>
          <w:sz w:val="32"/>
          <w:szCs w:val="32"/>
        </w:rPr>
        <w:t>ов</w:t>
      </w:r>
      <w:r w:rsidR="00381F90" w:rsidRPr="009B1817">
        <w:rPr>
          <w:b/>
          <w:sz w:val="32"/>
          <w:szCs w:val="32"/>
        </w:rPr>
        <w:t xml:space="preserve"> районного бюджета </w:t>
      </w:r>
    </w:p>
    <w:p w14:paraId="3192B793" w14:textId="654F1D7C" w:rsidR="00381F90" w:rsidRPr="009B1817" w:rsidRDefault="00CE6DED" w:rsidP="009B1817">
      <w:pPr>
        <w:pStyle w:val="a4"/>
        <w:spacing w:before="240" w:after="240" w:line="276" w:lineRule="auto"/>
        <w:ind w:left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на 202</w:t>
      </w:r>
      <w:r w:rsidR="009B68CB" w:rsidRPr="009B1817">
        <w:rPr>
          <w:b/>
          <w:sz w:val="32"/>
          <w:szCs w:val="32"/>
        </w:rPr>
        <w:t>3</w:t>
      </w:r>
      <w:r w:rsidRPr="009B1817">
        <w:rPr>
          <w:b/>
          <w:sz w:val="32"/>
          <w:szCs w:val="32"/>
        </w:rPr>
        <w:t xml:space="preserve"> </w:t>
      </w:r>
      <w:r w:rsidR="009B1817">
        <w:rPr>
          <w:b/>
          <w:sz w:val="32"/>
          <w:szCs w:val="32"/>
        </w:rPr>
        <w:t>г</w:t>
      </w:r>
      <w:r w:rsidRPr="009B1817">
        <w:rPr>
          <w:b/>
          <w:sz w:val="32"/>
          <w:szCs w:val="32"/>
        </w:rPr>
        <w:t>од.</w:t>
      </w:r>
    </w:p>
    <w:p w14:paraId="64995E7D" w14:textId="46C38EC9" w:rsidR="00381F90" w:rsidRDefault="001F0278" w:rsidP="00381F90">
      <w:pPr>
        <w:spacing w:line="276" w:lineRule="auto"/>
        <w:ind w:firstLine="709"/>
        <w:jc w:val="both"/>
      </w:pPr>
      <w:r>
        <w:lastRenderedPageBreak/>
        <w:t>Расходы районного бюджета в 202</w:t>
      </w:r>
      <w:r w:rsidR="009B68CB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376E55">
        <w:t>1333773,8</w:t>
      </w:r>
      <w:r>
        <w:t xml:space="preserve"> тыс. рублей, по отношению к предыдущей редакции объем расходов </w:t>
      </w:r>
      <w:r w:rsidR="00376E55">
        <w:t>увелич</w:t>
      </w:r>
      <w:r w:rsidR="00EC7120">
        <w:t>ится</w:t>
      </w:r>
      <w:r w:rsidR="00A3182C">
        <w:t xml:space="preserve"> на </w:t>
      </w:r>
      <w:r w:rsidR="00376E55">
        <w:t>1,5</w:t>
      </w:r>
      <w:r>
        <w:t>%.</w:t>
      </w:r>
    </w:p>
    <w:p w14:paraId="7B1A0CA3" w14:textId="35AFE845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9B68CB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013186B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38FF4DAE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188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376E55" w:rsidRPr="003729EC" w14:paraId="03A0AF39" w14:textId="77777777" w:rsidTr="009B68CB">
        <w:tc>
          <w:tcPr>
            <w:tcW w:w="704" w:type="dxa"/>
          </w:tcPr>
          <w:p w14:paraId="562DB802" w14:textId="6A24CD4C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376E55" w:rsidRPr="0051601D" w:rsidRDefault="00376E55" w:rsidP="00376E55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3ADA99F5" w:rsidR="00376E55" w:rsidRPr="003729EC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130143,0</w:t>
            </w:r>
          </w:p>
        </w:tc>
        <w:tc>
          <w:tcPr>
            <w:tcW w:w="1423" w:type="dxa"/>
          </w:tcPr>
          <w:p w14:paraId="1627F2AB" w14:textId="115ECD21" w:rsidR="00376E55" w:rsidRPr="003729EC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131651,4</w:t>
            </w:r>
          </w:p>
        </w:tc>
        <w:tc>
          <w:tcPr>
            <w:tcW w:w="1552" w:type="dxa"/>
          </w:tcPr>
          <w:p w14:paraId="159554C1" w14:textId="0E39CF1C" w:rsidR="00376E55" w:rsidRPr="003729EC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1508,4</w:t>
            </w:r>
          </w:p>
        </w:tc>
        <w:tc>
          <w:tcPr>
            <w:tcW w:w="1004" w:type="dxa"/>
          </w:tcPr>
          <w:p w14:paraId="1CE1204B" w14:textId="6F3F039F" w:rsidR="00376E55" w:rsidRPr="003729EC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376E55" w:rsidRPr="003729EC" w14:paraId="4631F92D" w14:textId="77777777" w:rsidTr="009B68CB">
        <w:tc>
          <w:tcPr>
            <w:tcW w:w="704" w:type="dxa"/>
          </w:tcPr>
          <w:p w14:paraId="17759964" w14:textId="47B1E02B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376E55" w:rsidRPr="003729EC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135FCC99" w:rsidR="00376E55" w:rsidRPr="003729EC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13215,2</w:t>
            </w:r>
          </w:p>
        </w:tc>
        <w:tc>
          <w:tcPr>
            <w:tcW w:w="1423" w:type="dxa"/>
          </w:tcPr>
          <w:p w14:paraId="0C2F19BE" w14:textId="21AACD68" w:rsidR="00376E55" w:rsidRPr="003729EC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13868,4</w:t>
            </w:r>
          </w:p>
        </w:tc>
        <w:tc>
          <w:tcPr>
            <w:tcW w:w="1552" w:type="dxa"/>
          </w:tcPr>
          <w:p w14:paraId="05FB4BEB" w14:textId="3B5A414E" w:rsidR="00376E55" w:rsidRPr="003729EC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653,2</w:t>
            </w:r>
          </w:p>
        </w:tc>
        <w:tc>
          <w:tcPr>
            <w:tcW w:w="1004" w:type="dxa"/>
          </w:tcPr>
          <w:p w14:paraId="149C2B33" w14:textId="65186382" w:rsidR="00376E55" w:rsidRPr="003729EC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376E55" w:rsidRPr="003729EC" w14:paraId="4DC6A117" w14:textId="77777777" w:rsidTr="009B68CB">
        <w:tc>
          <w:tcPr>
            <w:tcW w:w="704" w:type="dxa"/>
          </w:tcPr>
          <w:p w14:paraId="178B4539" w14:textId="1BC4354D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376E55" w:rsidRPr="00540757" w:rsidRDefault="00376E55" w:rsidP="00376E55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6538346E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128605,8</w:t>
            </w:r>
          </w:p>
        </w:tc>
        <w:tc>
          <w:tcPr>
            <w:tcW w:w="1423" w:type="dxa"/>
          </w:tcPr>
          <w:p w14:paraId="601924BD" w14:textId="24CEA5D4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133423,8</w:t>
            </w:r>
          </w:p>
        </w:tc>
        <w:tc>
          <w:tcPr>
            <w:tcW w:w="1552" w:type="dxa"/>
          </w:tcPr>
          <w:p w14:paraId="3FA33DF4" w14:textId="00FDAE89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4818,0</w:t>
            </w:r>
          </w:p>
        </w:tc>
        <w:tc>
          <w:tcPr>
            <w:tcW w:w="1004" w:type="dxa"/>
          </w:tcPr>
          <w:p w14:paraId="748C8491" w14:textId="76FA0E39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376E55" w:rsidRPr="003729EC" w14:paraId="54E2FFEB" w14:textId="77777777" w:rsidTr="009B68CB">
        <w:tc>
          <w:tcPr>
            <w:tcW w:w="704" w:type="dxa"/>
          </w:tcPr>
          <w:p w14:paraId="6BC328B0" w14:textId="1CE73DC6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38FCE9DD" w14:textId="2C7A60F8" w:rsidR="00376E55" w:rsidRPr="00540757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14776DD1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163186,6</w:t>
            </w:r>
          </w:p>
        </w:tc>
        <w:tc>
          <w:tcPr>
            <w:tcW w:w="1423" w:type="dxa"/>
          </w:tcPr>
          <w:p w14:paraId="1AFEA85E" w14:textId="5821D6D1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163186,6</w:t>
            </w:r>
          </w:p>
        </w:tc>
        <w:tc>
          <w:tcPr>
            <w:tcW w:w="1552" w:type="dxa"/>
          </w:tcPr>
          <w:p w14:paraId="368DECC0" w14:textId="537FBDBD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DC049FA" w14:textId="4F0B96B6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76E55" w:rsidRPr="003729EC" w14:paraId="575C72BA" w14:textId="77777777" w:rsidTr="009B68CB">
        <w:tc>
          <w:tcPr>
            <w:tcW w:w="704" w:type="dxa"/>
          </w:tcPr>
          <w:p w14:paraId="45C02DF1" w14:textId="6D7B9E04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167F7FC7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423" w:type="dxa"/>
          </w:tcPr>
          <w:p w14:paraId="6C96B4EB" w14:textId="53227F04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52" w:type="dxa"/>
          </w:tcPr>
          <w:p w14:paraId="6CA78AC9" w14:textId="3B4BCB6D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284451E" w14:textId="3A8CA624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76E55" w:rsidRPr="003729EC" w14:paraId="043D8DFA" w14:textId="77777777" w:rsidTr="009B68CB">
        <w:tc>
          <w:tcPr>
            <w:tcW w:w="704" w:type="dxa"/>
          </w:tcPr>
          <w:p w14:paraId="2C05C4C5" w14:textId="6792856D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57210940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682993,0</w:t>
            </w:r>
          </w:p>
        </w:tc>
        <w:tc>
          <w:tcPr>
            <w:tcW w:w="1423" w:type="dxa"/>
          </w:tcPr>
          <w:p w14:paraId="650B19BF" w14:textId="0D74F2DB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694223,2</w:t>
            </w:r>
          </w:p>
        </w:tc>
        <w:tc>
          <w:tcPr>
            <w:tcW w:w="1552" w:type="dxa"/>
          </w:tcPr>
          <w:p w14:paraId="75E78FF2" w14:textId="1B056204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11230,2</w:t>
            </w:r>
          </w:p>
        </w:tc>
        <w:tc>
          <w:tcPr>
            <w:tcW w:w="1004" w:type="dxa"/>
          </w:tcPr>
          <w:p w14:paraId="4F8A35C4" w14:textId="1D3FBDB1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376E55" w:rsidRPr="003729EC" w14:paraId="3969761C" w14:textId="77777777" w:rsidTr="009B68CB">
        <w:tc>
          <w:tcPr>
            <w:tcW w:w="704" w:type="dxa"/>
          </w:tcPr>
          <w:p w14:paraId="3AA10FD9" w14:textId="71207033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4EBFB1EB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130006,5</w:t>
            </w:r>
          </w:p>
        </w:tc>
        <w:tc>
          <w:tcPr>
            <w:tcW w:w="1423" w:type="dxa"/>
          </w:tcPr>
          <w:p w14:paraId="390127CE" w14:textId="379AF0F6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130686,5</w:t>
            </w:r>
          </w:p>
        </w:tc>
        <w:tc>
          <w:tcPr>
            <w:tcW w:w="1552" w:type="dxa"/>
          </w:tcPr>
          <w:p w14:paraId="7C60DD3A" w14:textId="3BF244FC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004" w:type="dxa"/>
          </w:tcPr>
          <w:p w14:paraId="2B1400A5" w14:textId="0C64DE39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376E55" w:rsidRPr="003729EC" w14:paraId="2C05A00A" w14:textId="77777777" w:rsidTr="009B68CB">
        <w:tc>
          <w:tcPr>
            <w:tcW w:w="704" w:type="dxa"/>
          </w:tcPr>
          <w:p w14:paraId="55B4B29F" w14:textId="254A3FD6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0356A69" w14:textId="3BD43A07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07684D7B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55053,1</w:t>
            </w:r>
          </w:p>
        </w:tc>
        <w:tc>
          <w:tcPr>
            <w:tcW w:w="1423" w:type="dxa"/>
          </w:tcPr>
          <w:p w14:paraId="6E52D958" w14:textId="0510D48B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55383,1</w:t>
            </w:r>
          </w:p>
        </w:tc>
        <w:tc>
          <w:tcPr>
            <w:tcW w:w="1552" w:type="dxa"/>
          </w:tcPr>
          <w:p w14:paraId="7B68E480" w14:textId="39BBC6A0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04" w:type="dxa"/>
          </w:tcPr>
          <w:p w14:paraId="0212F31F" w14:textId="39463D54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376E55" w:rsidRPr="003729EC" w14:paraId="4B4180F5" w14:textId="77777777" w:rsidTr="009B68CB">
        <w:tc>
          <w:tcPr>
            <w:tcW w:w="704" w:type="dxa"/>
          </w:tcPr>
          <w:p w14:paraId="30D8F936" w14:textId="4C619EC6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5BF4A57E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4882,9</w:t>
            </w:r>
          </w:p>
        </w:tc>
        <w:tc>
          <w:tcPr>
            <w:tcW w:w="1423" w:type="dxa"/>
          </w:tcPr>
          <w:p w14:paraId="7B4D804D" w14:textId="702174D2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4882,9</w:t>
            </w:r>
          </w:p>
        </w:tc>
        <w:tc>
          <w:tcPr>
            <w:tcW w:w="1552" w:type="dxa"/>
          </w:tcPr>
          <w:p w14:paraId="673FF1AC" w14:textId="03392BD7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75545FCD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76E55" w:rsidRPr="003729EC" w14:paraId="4353C4C1" w14:textId="77777777" w:rsidTr="009B68CB">
        <w:tc>
          <w:tcPr>
            <w:tcW w:w="704" w:type="dxa"/>
          </w:tcPr>
          <w:p w14:paraId="015E4227" w14:textId="1D5F93F4" w:rsidR="00376E55" w:rsidRDefault="00376E55" w:rsidP="0037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376E55" w:rsidRDefault="00376E55" w:rsidP="003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19537DB1" w:rsidR="00376E55" w:rsidRDefault="00376E55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423" w:type="dxa"/>
          </w:tcPr>
          <w:p w14:paraId="733F3504" w14:textId="40FF4C46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52" w:type="dxa"/>
          </w:tcPr>
          <w:p w14:paraId="5AE1D9F1" w14:textId="62D5FBFA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2572E1F9" w14:textId="7F1255DD" w:rsidR="00376E55" w:rsidRDefault="00D93A62" w:rsidP="0037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76E55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376E55" w:rsidRPr="008337D5" w:rsidRDefault="00376E55" w:rsidP="00376E55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50D51BCB" w:rsidR="00376E55" w:rsidRPr="008337D5" w:rsidRDefault="00CD4B9D" w:rsidP="00376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1314554,0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23509B15" w:rsidR="00376E55" w:rsidRPr="008337D5" w:rsidRDefault="00376E55" w:rsidP="00376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1333773,8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63667A0D" w:rsidR="00376E55" w:rsidRPr="008337D5" w:rsidRDefault="00376E55" w:rsidP="00376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19219,8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6E23B0DE" w:rsidR="00376E55" w:rsidRPr="008337D5" w:rsidRDefault="00D93A62" w:rsidP="00376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</w:tr>
      <w:tr w:rsidR="00376E55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376E55" w:rsidRPr="00033E12" w:rsidRDefault="00376E55" w:rsidP="00376E55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21BA0C59" w:rsidR="00376E55" w:rsidRPr="00033E12" w:rsidRDefault="00D93A62" w:rsidP="00376E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877841,4</w:t>
            </w:r>
          </w:p>
        </w:tc>
        <w:tc>
          <w:tcPr>
            <w:tcW w:w="1423" w:type="dxa"/>
            <w:shd w:val="clear" w:color="auto" w:fill="auto"/>
          </w:tcPr>
          <w:p w14:paraId="73EE58FC" w14:textId="4B090115" w:rsidR="00376E55" w:rsidRPr="00033E12" w:rsidRDefault="00D93A62" w:rsidP="00376E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890081,6</w:t>
            </w:r>
          </w:p>
        </w:tc>
        <w:tc>
          <w:tcPr>
            <w:tcW w:w="1552" w:type="dxa"/>
            <w:shd w:val="clear" w:color="auto" w:fill="auto"/>
          </w:tcPr>
          <w:p w14:paraId="19D8A32D" w14:textId="38272838" w:rsidR="00376E55" w:rsidRPr="00033E12" w:rsidRDefault="00D93A62" w:rsidP="00376E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12240,2</w:t>
            </w:r>
          </w:p>
        </w:tc>
        <w:tc>
          <w:tcPr>
            <w:tcW w:w="1004" w:type="dxa"/>
            <w:shd w:val="clear" w:color="auto" w:fill="auto"/>
          </w:tcPr>
          <w:p w14:paraId="26F8B0EB" w14:textId="3E6D1908" w:rsidR="00376E55" w:rsidRPr="00033E12" w:rsidRDefault="00D93A62" w:rsidP="00376E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101,4</w:t>
            </w:r>
          </w:p>
        </w:tc>
      </w:tr>
    </w:tbl>
    <w:p w14:paraId="6FF8A79D" w14:textId="1B3A3F2C" w:rsidR="00E710A3" w:rsidRDefault="00E710A3" w:rsidP="009647CB">
      <w:pPr>
        <w:spacing w:before="240" w:line="276" w:lineRule="auto"/>
        <w:ind w:firstLine="709"/>
        <w:jc w:val="both"/>
      </w:pPr>
      <w:r w:rsidRPr="009A4896">
        <w:t xml:space="preserve">Проектом </w:t>
      </w:r>
      <w:r w:rsidR="00B52FCD" w:rsidRPr="009A4896">
        <w:t xml:space="preserve">бюджета </w:t>
      </w:r>
      <w:r w:rsidRPr="009A4896">
        <w:t xml:space="preserve">планируется </w:t>
      </w:r>
      <w:r w:rsidR="00E25B2F" w:rsidRPr="009A4896">
        <w:t>увеличение</w:t>
      </w:r>
      <w:r w:rsidRPr="009A4896">
        <w:t xml:space="preserve"> бюджетных ассигнований </w:t>
      </w:r>
      <w:r w:rsidR="00B52FCD" w:rsidRPr="009A4896">
        <w:t xml:space="preserve">по </w:t>
      </w:r>
      <w:r w:rsidR="009A4896" w:rsidRPr="009A4896">
        <w:t>6</w:t>
      </w:r>
      <w:r w:rsidR="00FE5418" w:rsidRPr="009A4896">
        <w:t>-</w:t>
      </w:r>
      <w:r w:rsidR="009A4896" w:rsidRPr="009A4896">
        <w:t>т</w:t>
      </w:r>
      <w:r w:rsidR="003C3165" w:rsidRPr="009A4896">
        <w:t>и</w:t>
      </w:r>
      <w:r w:rsidRPr="009A4896">
        <w:t xml:space="preserve"> </w:t>
      </w:r>
      <w:r w:rsidRPr="00C75DBF">
        <w:t>разделам бюджетной классификации расходов</w:t>
      </w:r>
      <w:r w:rsidR="00FE5418" w:rsidRPr="00C75DBF">
        <w:t>.</w:t>
      </w:r>
      <w:r w:rsidR="007A2D94" w:rsidRPr="00C75DBF">
        <w:t xml:space="preserve"> </w:t>
      </w:r>
      <w:r>
        <w:t>Наибольш</w:t>
      </w:r>
      <w:r w:rsidR="00B752A9">
        <w:t>ее</w:t>
      </w:r>
      <w:r>
        <w:t xml:space="preserve"> </w:t>
      </w:r>
      <w:r w:rsidR="005F6CFE">
        <w:t>увеличение</w:t>
      </w:r>
      <w:r>
        <w:t xml:space="preserve"> предусматривается по расход</w:t>
      </w:r>
      <w:r w:rsidR="005F6CFE">
        <w:t>ам</w:t>
      </w:r>
      <w:r>
        <w:t xml:space="preserve"> на </w:t>
      </w:r>
      <w:r w:rsidR="00D93A62">
        <w:t xml:space="preserve">образование </w:t>
      </w:r>
      <w:r w:rsidR="00B12259">
        <w:t xml:space="preserve">– </w:t>
      </w:r>
      <w:r w:rsidR="00D93A62">
        <w:t>11230,2</w:t>
      </w:r>
      <w:r w:rsidR="00B12259">
        <w:t xml:space="preserve"> тыс. рублей</w:t>
      </w:r>
      <w:r w:rsidR="00E01CB1">
        <w:t xml:space="preserve"> и </w:t>
      </w:r>
      <w:r w:rsidR="0011771B">
        <w:t>национальную экономику</w:t>
      </w:r>
      <w:r w:rsidR="00E01CB1">
        <w:t xml:space="preserve"> – </w:t>
      </w:r>
      <w:r w:rsidR="00D93A62">
        <w:t>4818,0</w:t>
      </w:r>
      <w:r w:rsidR="00E01CB1">
        <w:t xml:space="preserve"> тыс. рублей</w:t>
      </w:r>
      <w:r w:rsidR="00B12259">
        <w:t>.</w:t>
      </w:r>
      <w:r>
        <w:t xml:space="preserve"> </w:t>
      </w:r>
    </w:p>
    <w:p w14:paraId="6A94BAB2" w14:textId="4A653C1F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</w:t>
      </w:r>
      <w:r w:rsidR="00B12259">
        <w:t>у</w:t>
      </w:r>
      <w:r w:rsidR="00D93A62">
        <w:t>величив</w:t>
      </w:r>
      <w:r w:rsidR="00B12259">
        <w:t>аются</w:t>
      </w:r>
      <w:r w:rsidR="00D6611C">
        <w:t xml:space="preserve"> на</w:t>
      </w:r>
      <w:r>
        <w:t xml:space="preserve"> </w:t>
      </w:r>
      <w:r w:rsidR="00D93A62">
        <w:t>12240,2</w:t>
      </w:r>
      <w:r>
        <w:t xml:space="preserve"> тыс. рублей или на </w:t>
      </w:r>
      <w:r w:rsidR="009A4896">
        <w:t>1,</w:t>
      </w:r>
      <w:r w:rsidR="00D93A62">
        <w:t>4</w:t>
      </w:r>
      <w:r>
        <w:t xml:space="preserve"> процент</w:t>
      </w:r>
      <w:r w:rsidR="00E01CB1">
        <w:t>а</w:t>
      </w:r>
      <w:r w:rsidR="00764D8A">
        <w:t xml:space="preserve"> и составят </w:t>
      </w:r>
      <w:r w:rsidR="00D93A62">
        <w:t>890081,6</w:t>
      </w:r>
      <w:r w:rsidR="00764D8A">
        <w:t xml:space="preserve"> тыс. рублей или </w:t>
      </w:r>
      <w:r w:rsidR="009A4896">
        <w:t>66,</w:t>
      </w:r>
      <w:r w:rsidR="00D93A62">
        <w:t>7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32987E6B" w:rsidR="003C5197" w:rsidRDefault="003C5197" w:rsidP="00286FF3">
      <w:pPr>
        <w:spacing w:line="276" w:lineRule="auto"/>
        <w:ind w:firstLine="709"/>
        <w:jc w:val="both"/>
      </w:pPr>
      <w:r>
        <w:lastRenderedPageBreak/>
        <w:t>Анализ вносимых изменений в расходы районного бюджета на 202</w:t>
      </w:r>
      <w:r w:rsidR="00B12259">
        <w:t>3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546" w:type="dxa"/>
        <w:tblLook w:val="04A0" w:firstRow="1" w:lastRow="0" w:firstColumn="1" w:lastColumn="0" w:noHBand="0" w:noVBand="1"/>
      </w:tblPr>
      <w:tblGrid>
        <w:gridCol w:w="2972"/>
        <w:gridCol w:w="1403"/>
        <w:gridCol w:w="1372"/>
        <w:gridCol w:w="1472"/>
        <w:gridCol w:w="981"/>
        <w:gridCol w:w="1346"/>
      </w:tblGrid>
      <w:tr w:rsidR="007417E0" w:rsidRPr="00050D39" w14:paraId="52EAD55B" w14:textId="77777777" w:rsidTr="00FD3160">
        <w:tc>
          <w:tcPr>
            <w:tcW w:w="2972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3FF60090" w14:textId="361F3013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B12259">
              <w:rPr>
                <w:b/>
                <w:bCs/>
                <w:sz w:val="24"/>
                <w:szCs w:val="24"/>
              </w:rPr>
              <w:t>3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5F6CFE">
              <w:rPr>
                <w:b/>
                <w:bCs/>
                <w:sz w:val="24"/>
                <w:szCs w:val="24"/>
              </w:rPr>
              <w:t>1</w:t>
            </w:r>
            <w:r w:rsidR="00B12259">
              <w:rPr>
                <w:b/>
                <w:bCs/>
                <w:sz w:val="24"/>
                <w:szCs w:val="24"/>
              </w:rPr>
              <w:t>88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6A5A207" w14:textId="5B45B85D" w:rsidR="00FD3160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Предусмот</w:t>
            </w:r>
            <w:proofErr w:type="spellEnd"/>
            <w:r w:rsidR="00FD3160">
              <w:rPr>
                <w:b/>
                <w:bCs/>
                <w:sz w:val="24"/>
                <w:szCs w:val="24"/>
              </w:rPr>
              <w:t>-</w:t>
            </w:r>
          </w:p>
          <w:p w14:paraId="69A1393E" w14:textId="668CE7CD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CD4B9D" w:rsidRPr="00050D39" w14:paraId="50C67795" w14:textId="77777777" w:rsidTr="00FD3160">
        <w:tc>
          <w:tcPr>
            <w:tcW w:w="2972" w:type="dxa"/>
          </w:tcPr>
          <w:p w14:paraId="1607E757" w14:textId="77777777" w:rsidR="00CD4B9D" w:rsidRPr="00050D39" w:rsidRDefault="00CD4B9D" w:rsidP="00CD4B9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3" w:type="dxa"/>
          </w:tcPr>
          <w:p w14:paraId="4842C1EE" w14:textId="3EC0F8AD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1905,3</w:t>
            </w:r>
          </w:p>
        </w:tc>
        <w:tc>
          <w:tcPr>
            <w:tcW w:w="1372" w:type="dxa"/>
          </w:tcPr>
          <w:p w14:paraId="4416B2AF" w14:textId="46B041F6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</w:tcPr>
          <w:p w14:paraId="35D1BAA4" w14:textId="44FEFDA2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1905,3</w:t>
            </w:r>
          </w:p>
        </w:tc>
        <w:tc>
          <w:tcPr>
            <w:tcW w:w="981" w:type="dxa"/>
          </w:tcPr>
          <w:p w14:paraId="64423925" w14:textId="3FE0DEAD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5B97272B" w14:textId="7B610060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D4B9D" w:rsidRPr="00050D39" w14:paraId="42FDC123" w14:textId="77777777" w:rsidTr="00FD3160">
        <w:tc>
          <w:tcPr>
            <w:tcW w:w="2972" w:type="dxa"/>
          </w:tcPr>
          <w:p w14:paraId="68E67C99" w14:textId="77777777" w:rsidR="00CD4B9D" w:rsidRPr="00050D39" w:rsidRDefault="00CD4B9D" w:rsidP="00CD4B9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3" w:type="dxa"/>
          </w:tcPr>
          <w:p w14:paraId="6D46E1E1" w14:textId="7EF3CF54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395351,6</w:t>
            </w:r>
          </w:p>
        </w:tc>
        <w:tc>
          <w:tcPr>
            <w:tcW w:w="1372" w:type="dxa"/>
          </w:tcPr>
          <w:p w14:paraId="53546EF2" w14:textId="6B33F649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7639,5</w:t>
            </w:r>
          </w:p>
        </w:tc>
        <w:tc>
          <w:tcPr>
            <w:tcW w:w="1472" w:type="dxa"/>
          </w:tcPr>
          <w:p w14:paraId="69311DA4" w14:textId="4A321C56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402991,1</w:t>
            </w:r>
          </w:p>
        </w:tc>
        <w:tc>
          <w:tcPr>
            <w:tcW w:w="981" w:type="dxa"/>
          </w:tcPr>
          <w:p w14:paraId="1C4B13B7" w14:textId="586E3628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46" w:type="dxa"/>
          </w:tcPr>
          <w:p w14:paraId="074025FB" w14:textId="3E5F3487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</w:tr>
      <w:tr w:rsidR="00CD4B9D" w:rsidRPr="00050D39" w14:paraId="7F967CCE" w14:textId="77777777" w:rsidTr="00FD3160">
        <w:tc>
          <w:tcPr>
            <w:tcW w:w="2972" w:type="dxa"/>
          </w:tcPr>
          <w:p w14:paraId="1BE722F9" w14:textId="77777777" w:rsidR="00CD4B9D" w:rsidRPr="00050D39" w:rsidRDefault="00CD4B9D" w:rsidP="00CD4B9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3" w:type="dxa"/>
          </w:tcPr>
          <w:p w14:paraId="0D357A56" w14:textId="5E9F2217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58505,6</w:t>
            </w:r>
          </w:p>
        </w:tc>
        <w:tc>
          <w:tcPr>
            <w:tcW w:w="1372" w:type="dxa"/>
          </w:tcPr>
          <w:p w14:paraId="57A2DA7B" w14:textId="5C97F513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-330,0</w:t>
            </w:r>
          </w:p>
        </w:tc>
        <w:tc>
          <w:tcPr>
            <w:tcW w:w="1472" w:type="dxa"/>
          </w:tcPr>
          <w:p w14:paraId="1DA48517" w14:textId="7A636724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58175,6</w:t>
            </w:r>
          </w:p>
        </w:tc>
        <w:tc>
          <w:tcPr>
            <w:tcW w:w="981" w:type="dxa"/>
          </w:tcPr>
          <w:p w14:paraId="4B92861E" w14:textId="6536A225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346" w:type="dxa"/>
          </w:tcPr>
          <w:p w14:paraId="4F3000AB" w14:textId="6B26E09A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D4B9D" w:rsidRPr="00050D39" w14:paraId="34852D8E" w14:textId="77777777" w:rsidTr="00FD3160">
        <w:tc>
          <w:tcPr>
            <w:tcW w:w="2972" w:type="dxa"/>
          </w:tcPr>
          <w:p w14:paraId="4B3EDF20" w14:textId="77777777" w:rsidR="00CD4B9D" w:rsidRPr="00050D39" w:rsidRDefault="00CD4B9D" w:rsidP="00CD4B9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3" w:type="dxa"/>
          </w:tcPr>
          <w:p w14:paraId="4602A4DE" w14:textId="7FFA81D7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1586,1</w:t>
            </w:r>
          </w:p>
        </w:tc>
        <w:tc>
          <w:tcPr>
            <w:tcW w:w="1372" w:type="dxa"/>
          </w:tcPr>
          <w:p w14:paraId="6E7BB51C" w14:textId="1F9F78E2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</w:tcPr>
          <w:p w14:paraId="1ADFD28F" w14:textId="2DA621F6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1586,1</w:t>
            </w:r>
          </w:p>
        </w:tc>
        <w:tc>
          <w:tcPr>
            <w:tcW w:w="981" w:type="dxa"/>
          </w:tcPr>
          <w:p w14:paraId="179D7445" w14:textId="1ACB41F6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0E823703" w14:textId="065AF1E7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D4B9D" w:rsidRPr="00050D39" w14:paraId="3024985E" w14:textId="77777777" w:rsidTr="00FD3160">
        <w:tc>
          <w:tcPr>
            <w:tcW w:w="2972" w:type="dxa"/>
          </w:tcPr>
          <w:p w14:paraId="743174A7" w14:textId="7765250A" w:rsidR="00CD4B9D" w:rsidRPr="00050D39" w:rsidRDefault="00CD4B9D" w:rsidP="00CD4B9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3" w:type="dxa"/>
          </w:tcPr>
          <w:p w14:paraId="2855233B" w14:textId="5E96D470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148934,4</w:t>
            </w:r>
          </w:p>
        </w:tc>
        <w:tc>
          <w:tcPr>
            <w:tcW w:w="1372" w:type="dxa"/>
          </w:tcPr>
          <w:p w14:paraId="65354BF3" w14:textId="168F938D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472" w:type="dxa"/>
          </w:tcPr>
          <w:p w14:paraId="48AF87FD" w14:textId="6CE2A47F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149614,4</w:t>
            </w:r>
          </w:p>
        </w:tc>
        <w:tc>
          <w:tcPr>
            <w:tcW w:w="981" w:type="dxa"/>
          </w:tcPr>
          <w:p w14:paraId="1100BF2B" w14:textId="5B3FF0EB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346" w:type="dxa"/>
          </w:tcPr>
          <w:p w14:paraId="64B28852" w14:textId="391243AF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0648B6">
              <w:rPr>
                <w:sz w:val="24"/>
                <w:szCs w:val="24"/>
              </w:rPr>
              <w:t>2</w:t>
            </w:r>
          </w:p>
        </w:tc>
      </w:tr>
      <w:tr w:rsidR="00CD4B9D" w:rsidRPr="00050D39" w14:paraId="05EF258B" w14:textId="77777777" w:rsidTr="00FD3160">
        <w:tc>
          <w:tcPr>
            <w:tcW w:w="2972" w:type="dxa"/>
          </w:tcPr>
          <w:p w14:paraId="06F61B2E" w14:textId="77777777" w:rsidR="00CD4B9D" w:rsidRPr="00050D39" w:rsidRDefault="00CD4B9D" w:rsidP="00CD4B9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03" w:type="dxa"/>
          </w:tcPr>
          <w:p w14:paraId="2A7D5CB3" w14:textId="2AB842FA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708271,0</w:t>
            </w:r>
          </w:p>
        </w:tc>
        <w:tc>
          <w:tcPr>
            <w:tcW w:w="1372" w:type="dxa"/>
          </w:tcPr>
          <w:p w14:paraId="265A0038" w14:textId="4763A15B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11230,3</w:t>
            </w:r>
          </w:p>
        </w:tc>
        <w:tc>
          <w:tcPr>
            <w:tcW w:w="1472" w:type="dxa"/>
          </w:tcPr>
          <w:p w14:paraId="65C718DE" w14:textId="35B00726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719501,3</w:t>
            </w:r>
          </w:p>
        </w:tc>
        <w:tc>
          <w:tcPr>
            <w:tcW w:w="981" w:type="dxa"/>
          </w:tcPr>
          <w:p w14:paraId="2211E327" w14:textId="5CE2A4EB" w:rsidR="00CD4B9D" w:rsidRPr="00050D39" w:rsidRDefault="00CD4B9D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46" w:type="dxa"/>
          </w:tcPr>
          <w:p w14:paraId="2344153A" w14:textId="770DEBF4" w:rsidR="00CD4B9D" w:rsidRPr="00050D39" w:rsidRDefault="000648B6" w:rsidP="00CD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CD4B9D" w:rsidRPr="00050D39" w14:paraId="7E67440D" w14:textId="77777777" w:rsidTr="00FD3160">
        <w:tc>
          <w:tcPr>
            <w:tcW w:w="2972" w:type="dxa"/>
            <w:shd w:val="clear" w:color="auto" w:fill="D9E2F3" w:themeFill="accent1" w:themeFillTint="33"/>
          </w:tcPr>
          <w:p w14:paraId="4280064F" w14:textId="77777777" w:rsidR="00CD4B9D" w:rsidRPr="00050D39" w:rsidRDefault="00CD4B9D" w:rsidP="00CD4B9D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447EE31C" w14:textId="43E9FBA1" w:rsidR="00CD4B9D" w:rsidRPr="00050D39" w:rsidRDefault="00CD4B9D" w:rsidP="00CD4B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1314554,0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7ABF75B4" w:rsidR="00CD4B9D" w:rsidRPr="00050D39" w:rsidRDefault="00CD4B9D" w:rsidP="00CD4B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19219,8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97A648E" w14:textId="2AE50E31" w:rsidR="00CD4B9D" w:rsidRPr="00050D39" w:rsidRDefault="00CD4B9D" w:rsidP="00CD4B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1333773,8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777080A9" w14:textId="587E2165" w:rsidR="00CD4B9D" w:rsidRPr="00050D39" w:rsidRDefault="00CD4B9D" w:rsidP="00CD4B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4C096A44" w:rsidR="00CD4B9D" w:rsidRPr="00050D39" w:rsidRDefault="00CD4B9D" w:rsidP="00CD4B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46F2852C" w:rsidR="00FD16D0" w:rsidRDefault="005D2B73" w:rsidP="005630DB">
      <w:pPr>
        <w:spacing w:before="240" w:line="276" w:lineRule="auto"/>
        <w:ind w:firstLine="709"/>
        <w:jc w:val="both"/>
      </w:pPr>
      <w:r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0648B6">
        <w:t>19549,8</w:t>
      </w:r>
      <w:r w:rsidR="0034646A">
        <w:t xml:space="preserve"> тыс. рублей, </w:t>
      </w:r>
      <w:r w:rsidR="005630DB">
        <w:t xml:space="preserve">наблюдается по </w:t>
      </w:r>
      <w:r w:rsidR="00AC264A">
        <w:t>трем</w:t>
      </w:r>
      <w:r w:rsidR="005630DB">
        <w:t xml:space="preserve"> ведомствам.</w:t>
      </w:r>
      <w:r>
        <w:t xml:space="preserve"> </w:t>
      </w:r>
    </w:p>
    <w:p w14:paraId="7C757543" w14:textId="463C918E" w:rsidR="00157D37" w:rsidRPr="00FD3160" w:rsidRDefault="00FD16D0" w:rsidP="00FD3160">
      <w:pPr>
        <w:spacing w:line="276" w:lineRule="auto"/>
        <w:ind w:firstLine="709"/>
        <w:jc w:val="both"/>
      </w:pPr>
      <w:r w:rsidRPr="00FD3160">
        <w:t>Структура распределения суммы вносимых изменений в разрезе главных распорядителей бюджетных средств представлена на диаграмме:</w:t>
      </w:r>
      <w:r w:rsidR="005D2B73" w:rsidRPr="00FD3160">
        <w:t xml:space="preserve"> </w:t>
      </w:r>
    </w:p>
    <w:p w14:paraId="1A848F00" w14:textId="77777777" w:rsidR="00157D37" w:rsidRDefault="009A7263" w:rsidP="005630DB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3C07B24" wp14:editId="2E4CC794">
            <wp:extent cx="5903595" cy="2681727"/>
            <wp:effectExtent l="0" t="0" r="190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3932C1" w14:textId="77B86362" w:rsidR="004D6C12" w:rsidRPr="00557E62" w:rsidRDefault="004D6C12" w:rsidP="00B87D81">
      <w:pPr>
        <w:spacing w:before="240" w:line="276" w:lineRule="auto"/>
        <w:jc w:val="center"/>
        <w:rPr>
          <w:b/>
          <w:bCs/>
        </w:rPr>
      </w:pPr>
      <w:r w:rsidRPr="00557E62">
        <w:rPr>
          <w:b/>
          <w:bCs/>
        </w:rPr>
        <w:lastRenderedPageBreak/>
        <w:t xml:space="preserve">Администрация Добринского муниципального района – </w:t>
      </w:r>
      <w:r w:rsidR="00A012FA">
        <w:rPr>
          <w:b/>
          <w:bCs/>
        </w:rPr>
        <w:t>7639,5</w:t>
      </w:r>
      <w:r w:rsidRPr="00557E62">
        <w:rPr>
          <w:b/>
          <w:bCs/>
        </w:rPr>
        <w:t xml:space="preserve"> тыс. рублей.</w:t>
      </w:r>
    </w:p>
    <w:p w14:paraId="024B25A3" w14:textId="740BFBF9" w:rsidR="004D6C12" w:rsidRDefault="004D6C12" w:rsidP="004D6C12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1C7958EA" w14:textId="730BE281" w:rsidR="00557E62" w:rsidRPr="0006425A" w:rsidRDefault="002F52B6" w:rsidP="00557E62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06425A">
        <w:rPr>
          <w:bCs/>
        </w:rPr>
        <w:t>расходы на обеспечение функций органов местного самоуправления</w:t>
      </w:r>
      <w:r w:rsidR="00557E62" w:rsidRPr="0006425A">
        <w:rPr>
          <w:bCs/>
        </w:rPr>
        <w:t>,</w:t>
      </w:r>
    </w:p>
    <w:p w14:paraId="7E3D9B3C" w14:textId="41378EE9" w:rsidR="00557E62" w:rsidRPr="0006425A" w:rsidRDefault="002F52B6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06425A">
        <w:rPr>
          <w:bCs/>
        </w:rPr>
        <w:t>организацию транспортного обслуживания на территории района</w:t>
      </w:r>
      <w:r w:rsidR="00557E62" w:rsidRPr="0006425A">
        <w:rPr>
          <w:bCs/>
        </w:rPr>
        <w:t>,</w:t>
      </w:r>
    </w:p>
    <w:p w14:paraId="7F3718C1" w14:textId="1042E0C7" w:rsidR="004D6C12" w:rsidRPr="0006425A" w:rsidRDefault="0006425A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06425A">
        <w:t>предоставление межбюджетных трансфертов бюджетам сельских поселений на осуществление переданных полномочий по дорожной деятельности</w:t>
      </w:r>
      <w:r w:rsidR="004D6C12" w:rsidRPr="0006425A">
        <w:t>,</w:t>
      </w:r>
    </w:p>
    <w:p w14:paraId="46F77A45" w14:textId="77777777" w:rsidR="002F52B6" w:rsidRPr="0006425A" w:rsidRDefault="002F52B6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06425A">
        <w:t>социальные выплаты населению,</w:t>
      </w:r>
    </w:p>
    <w:p w14:paraId="4FAE045F" w14:textId="77777777" w:rsidR="00A012FA" w:rsidRPr="0006425A" w:rsidRDefault="00A012FA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06425A">
        <w:t>содержание и обслуживание имущества казны,</w:t>
      </w:r>
    </w:p>
    <w:p w14:paraId="5BA990C5" w14:textId="5BC8EE6F" w:rsidR="004D6C12" w:rsidRPr="0006425A" w:rsidRDefault="00A012FA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06425A">
        <w:t>поощрение муниципальных управленческих команд</w:t>
      </w:r>
      <w:r w:rsidR="008E5EAA" w:rsidRPr="0006425A">
        <w:t>.</w:t>
      </w:r>
    </w:p>
    <w:p w14:paraId="596186DC" w14:textId="21DD23A7" w:rsidR="00B87D81" w:rsidRDefault="00B87D81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Отдел культуры, спорта, молодежной и социальной политики администрации района – </w:t>
      </w:r>
      <w:r w:rsidR="0006425A">
        <w:rPr>
          <w:b/>
          <w:bCs/>
        </w:rPr>
        <w:t xml:space="preserve">680,0 </w:t>
      </w:r>
      <w:r>
        <w:rPr>
          <w:b/>
          <w:bCs/>
        </w:rPr>
        <w:t>тыс. рублей.</w:t>
      </w:r>
    </w:p>
    <w:p w14:paraId="255E26C6" w14:textId="77777777" w:rsidR="00FF161D" w:rsidRDefault="00A23C4B" w:rsidP="00A23C4B">
      <w:pPr>
        <w:spacing w:before="240" w:line="276" w:lineRule="auto"/>
        <w:ind w:firstLine="709"/>
        <w:jc w:val="both"/>
      </w:pPr>
      <w:r w:rsidRPr="00A23C4B">
        <w:t xml:space="preserve">Увеличение </w:t>
      </w:r>
      <w:r>
        <w:t xml:space="preserve">объема расходов </w:t>
      </w:r>
      <w:r w:rsidR="004A3619">
        <w:t>связано с</w:t>
      </w:r>
      <w:r w:rsidR="00FF161D">
        <w:t>:</w:t>
      </w:r>
    </w:p>
    <w:p w14:paraId="30D1AA90" w14:textId="4194B9BA" w:rsidR="00870511" w:rsidRDefault="0006425A" w:rsidP="00FF161D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оплату услуг по контролю качества и проверке исполнительной документации при выполнении работ по благоустройству территории Дома культуры</w:t>
      </w:r>
      <w:r w:rsidR="00870511">
        <w:rPr>
          <w:bCs/>
        </w:rPr>
        <w:t>,</w:t>
      </w:r>
    </w:p>
    <w:p w14:paraId="4D918B57" w14:textId="35FC647C" w:rsidR="00A23C4B" w:rsidRPr="0053005D" w:rsidRDefault="0053005D" w:rsidP="00FE111C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 w:rsidRPr="0053005D">
        <w:rPr>
          <w:bCs/>
        </w:rPr>
        <w:t xml:space="preserve">расходы на </w:t>
      </w:r>
      <w:r w:rsidR="005275C8">
        <w:rPr>
          <w:bCs/>
        </w:rPr>
        <w:t>содержание подведомственных учреждений</w:t>
      </w:r>
      <w:r w:rsidR="004A3619" w:rsidRPr="0053005D">
        <w:rPr>
          <w:bCs/>
        </w:rPr>
        <w:t>.</w:t>
      </w:r>
    </w:p>
    <w:p w14:paraId="086D24A9" w14:textId="7EFCC973" w:rsidR="00DA20A0" w:rsidRDefault="00DA20A0" w:rsidP="00B87D81">
      <w:pPr>
        <w:spacing w:before="240" w:line="276" w:lineRule="auto"/>
        <w:jc w:val="center"/>
        <w:rPr>
          <w:b/>
          <w:bCs/>
        </w:rPr>
      </w:pPr>
      <w:r w:rsidRPr="00DA20A0">
        <w:rPr>
          <w:b/>
          <w:bCs/>
        </w:rPr>
        <w:t xml:space="preserve">Отдел образования администрации Добринского муниципального района – </w:t>
      </w:r>
      <w:r w:rsidR="0006425A">
        <w:rPr>
          <w:b/>
          <w:bCs/>
        </w:rPr>
        <w:t>11230,2</w:t>
      </w:r>
      <w:r w:rsidRPr="00DA20A0">
        <w:rPr>
          <w:b/>
          <w:bCs/>
        </w:rPr>
        <w:t xml:space="preserve"> тыс. рублей.</w:t>
      </w:r>
    </w:p>
    <w:p w14:paraId="3FF3C2B6" w14:textId="77777777" w:rsidR="0006425A" w:rsidRDefault="00DA20A0" w:rsidP="00DA20A0">
      <w:pPr>
        <w:spacing w:before="240" w:line="276" w:lineRule="auto"/>
        <w:ind w:firstLine="709"/>
        <w:jc w:val="both"/>
      </w:pPr>
      <w:r>
        <w:t>У</w:t>
      </w:r>
      <w:r w:rsidR="0006425A">
        <w:t>велич</w:t>
      </w:r>
      <w:r>
        <w:t xml:space="preserve">ение объема расходов </w:t>
      </w:r>
      <w:r w:rsidR="0006425A">
        <w:t>связано с:</w:t>
      </w:r>
    </w:p>
    <w:p w14:paraId="159091E5" w14:textId="77777777" w:rsidR="0006425A" w:rsidRDefault="0006425A" w:rsidP="0006425A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предоставлением субсидий подведомственным учреждениям,</w:t>
      </w:r>
    </w:p>
    <w:p w14:paraId="2C50B043" w14:textId="77777777" w:rsidR="0006425A" w:rsidRDefault="0006425A" w:rsidP="0006425A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 xml:space="preserve">ремонтом кровли в МБОУ СШ </w:t>
      </w:r>
      <w:proofErr w:type="spellStart"/>
      <w:r>
        <w:rPr>
          <w:bCs/>
        </w:rPr>
        <w:t>с.Пушкино</w:t>
      </w:r>
      <w:proofErr w:type="spellEnd"/>
      <w:r>
        <w:rPr>
          <w:bCs/>
        </w:rPr>
        <w:t>,</w:t>
      </w:r>
    </w:p>
    <w:p w14:paraId="7ADECB5A" w14:textId="738BEDA7" w:rsidR="00DA20A0" w:rsidRPr="0006425A" w:rsidRDefault="0006425A" w:rsidP="0006425A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дополнительными работами по объекту «Реконструкция здания МБОУ «Лицей №1» для пристройки помещения спортивного зала»</w:t>
      </w:r>
      <w:r w:rsidR="002F52B6" w:rsidRPr="0006425A">
        <w:rPr>
          <w:bCs/>
        </w:rPr>
        <w:t>.</w:t>
      </w:r>
    </w:p>
    <w:p w14:paraId="2959D36D" w14:textId="2B5D233A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5F004414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Проектом решения предлагается </w:t>
      </w:r>
      <w:r w:rsidR="00C90C67">
        <w:rPr>
          <w:bCs/>
        </w:rPr>
        <w:t xml:space="preserve">в </w:t>
      </w:r>
      <w:r w:rsidR="007D1012">
        <w:rPr>
          <w:bCs/>
        </w:rPr>
        <w:t xml:space="preserve">целом </w:t>
      </w:r>
      <w:r w:rsidR="00696C6F">
        <w:rPr>
          <w:bCs/>
        </w:rPr>
        <w:t>у</w:t>
      </w:r>
      <w:r w:rsidR="00AA614A">
        <w:rPr>
          <w:bCs/>
        </w:rPr>
        <w:t>велич</w:t>
      </w:r>
      <w:r w:rsidR="00631521">
        <w:rPr>
          <w:bCs/>
        </w:rPr>
        <w:t>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AA614A">
        <w:rPr>
          <w:bCs/>
        </w:rPr>
        <w:t>17582,6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C86DBB5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631521">
        <w:t>3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08"/>
        <w:gridCol w:w="1558"/>
        <w:gridCol w:w="1282"/>
        <w:gridCol w:w="1133"/>
        <w:gridCol w:w="991"/>
      </w:tblGrid>
      <w:tr w:rsidR="00FC3650" w:rsidRPr="003729EC" w14:paraId="4DAED860" w14:textId="77777777" w:rsidTr="00AA614A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0" w:type="dxa"/>
            <w:gridSpan w:val="2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45E6C7D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B974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AA614A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1D6F7D9E" w14:textId="06886A0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B974A1">
              <w:rPr>
                <w:sz w:val="20"/>
                <w:szCs w:val="20"/>
              </w:rPr>
              <w:t>88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AA614A" w:rsidRPr="003729EC" w14:paraId="052E7A3B" w14:textId="77777777" w:rsidTr="00AA614A">
        <w:tc>
          <w:tcPr>
            <w:tcW w:w="562" w:type="dxa"/>
          </w:tcPr>
          <w:p w14:paraId="7F423E1C" w14:textId="586A5DFC" w:rsidR="00AA614A" w:rsidRDefault="00AA614A" w:rsidP="00AA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08" w:type="dxa"/>
          </w:tcPr>
          <w:p w14:paraId="2B55BE4C" w14:textId="1CF9D34E" w:rsidR="00AA614A" w:rsidRPr="00FC3650" w:rsidRDefault="00AA614A" w:rsidP="00AA614A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1372227C" w14:textId="24186544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9639,7</w:t>
            </w:r>
          </w:p>
        </w:tc>
        <w:tc>
          <w:tcPr>
            <w:tcW w:w="1282" w:type="dxa"/>
          </w:tcPr>
          <w:p w14:paraId="1CA19D5B" w14:textId="19DEA609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9639,7</w:t>
            </w:r>
          </w:p>
        </w:tc>
        <w:tc>
          <w:tcPr>
            <w:tcW w:w="1133" w:type="dxa"/>
          </w:tcPr>
          <w:p w14:paraId="7F1E6946" w14:textId="3158A66D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4CB98BA1" w14:textId="21F538B9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614A" w:rsidRPr="003729EC" w14:paraId="40ED2873" w14:textId="77777777" w:rsidTr="00AA614A">
        <w:tc>
          <w:tcPr>
            <w:tcW w:w="562" w:type="dxa"/>
          </w:tcPr>
          <w:p w14:paraId="6313DBA2" w14:textId="5CA3DE89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08" w:type="dxa"/>
          </w:tcPr>
          <w:p w14:paraId="0BDDCA85" w14:textId="6E62EA15" w:rsidR="00AA614A" w:rsidRPr="00FC3650" w:rsidRDefault="00AA614A" w:rsidP="00AA614A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56AEFCAC" w14:textId="0F369D64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191865,4</w:t>
            </w:r>
          </w:p>
        </w:tc>
        <w:tc>
          <w:tcPr>
            <w:tcW w:w="1282" w:type="dxa"/>
          </w:tcPr>
          <w:p w14:paraId="122040B5" w14:textId="0E691E48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192265,4</w:t>
            </w:r>
          </w:p>
        </w:tc>
        <w:tc>
          <w:tcPr>
            <w:tcW w:w="1133" w:type="dxa"/>
          </w:tcPr>
          <w:p w14:paraId="7A5F1AA5" w14:textId="71263E4B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1" w:type="dxa"/>
          </w:tcPr>
          <w:p w14:paraId="2D8E234E" w14:textId="3B40A2AA" w:rsidR="00AA614A" w:rsidRPr="003729EC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A614A" w:rsidRPr="003729EC" w14:paraId="6DCE8E20" w14:textId="77777777" w:rsidTr="00AA614A">
        <w:tc>
          <w:tcPr>
            <w:tcW w:w="562" w:type="dxa"/>
          </w:tcPr>
          <w:p w14:paraId="653597B2" w14:textId="1AF134D4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08" w:type="dxa"/>
          </w:tcPr>
          <w:p w14:paraId="54097249" w14:textId="452569EE" w:rsidR="00AA614A" w:rsidRPr="00FC3650" w:rsidRDefault="00AA614A" w:rsidP="00AA614A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09724692" w14:textId="79460E40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435663,5</w:t>
            </w:r>
          </w:p>
        </w:tc>
        <w:tc>
          <w:tcPr>
            <w:tcW w:w="1282" w:type="dxa"/>
          </w:tcPr>
          <w:p w14:paraId="0009FFAC" w14:textId="01A0EFB7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450665,2</w:t>
            </w:r>
          </w:p>
        </w:tc>
        <w:tc>
          <w:tcPr>
            <w:tcW w:w="1133" w:type="dxa"/>
          </w:tcPr>
          <w:p w14:paraId="1AA2188B" w14:textId="4AAF4C83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15001,7</w:t>
            </w:r>
          </w:p>
        </w:tc>
        <w:tc>
          <w:tcPr>
            <w:tcW w:w="991" w:type="dxa"/>
          </w:tcPr>
          <w:p w14:paraId="579442AB" w14:textId="4BBAC67E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A614A" w:rsidRPr="003729EC" w14:paraId="2BD299C1" w14:textId="77777777" w:rsidTr="00AA614A">
        <w:tc>
          <w:tcPr>
            <w:tcW w:w="562" w:type="dxa"/>
          </w:tcPr>
          <w:p w14:paraId="282F60DB" w14:textId="16408F1D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08" w:type="dxa"/>
          </w:tcPr>
          <w:p w14:paraId="3CA37585" w14:textId="4E50B37D" w:rsidR="00AA614A" w:rsidRPr="00FC3650" w:rsidRDefault="00AA614A" w:rsidP="00AA614A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65E03F7D" w14:textId="301F60C9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11399,7</w:t>
            </w:r>
          </w:p>
        </w:tc>
        <w:tc>
          <w:tcPr>
            <w:tcW w:w="1282" w:type="dxa"/>
          </w:tcPr>
          <w:p w14:paraId="66F085E2" w14:textId="562895D3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11399,7</w:t>
            </w:r>
          </w:p>
        </w:tc>
        <w:tc>
          <w:tcPr>
            <w:tcW w:w="1133" w:type="dxa"/>
          </w:tcPr>
          <w:p w14:paraId="344D2963" w14:textId="63199C58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0F397F3A" w14:textId="7761AD5E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614A" w:rsidRPr="003729EC" w14:paraId="5BEAA434" w14:textId="77777777" w:rsidTr="00AA614A">
        <w:tc>
          <w:tcPr>
            <w:tcW w:w="562" w:type="dxa"/>
          </w:tcPr>
          <w:p w14:paraId="4961581B" w14:textId="67A253E3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08" w:type="dxa"/>
          </w:tcPr>
          <w:p w14:paraId="367DD93A" w14:textId="3193291F" w:rsidR="00AA614A" w:rsidRPr="00FC3650" w:rsidRDefault="00AA614A" w:rsidP="00AA614A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1503629C" w14:textId="6D1961B8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104179,1</w:t>
            </w:r>
          </w:p>
        </w:tc>
        <w:tc>
          <w:tcPr>
            <w:tcW w:w="1282" w:type="dxa"/>
          </w:tcPr>
          <w:p w14:paraId="3DEABAA9" w14:textId="063CA270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105033,4</w:t>
            </w:r>
          </w:p>
        </w:tc>
        <w:tc>
          <w:tcPr>
            <w:tcW w:w="1133" w:type="dxa"/>
          </w:tcPr>
          <w:p w14:paraId="7107C3E0" w14:textId="41AAA52B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854,3</w:t>
            </w:r>
          </w:p>
        </w:tc>
        <w:tc>
          <w:tcPr>
            <w:tcW w:w="991" w:type="dxa"/>
          </w:tcPr>
          <w:p w14:paraId="51F26A73" w14:textId="6E5EC1C5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AA614A" w:rsidRPr="003729EC" w14:paraId="168B244A" w14:textId="77777777" w:rsidTr="00AA614A">
        <w:tc>
          <w:tcPr>
            <w:tcW w:w="562" w:type="dxa"/>
          </w:tcPr>
          <w:p w14:paraId="53AA4458" w14:textId="76FEE00B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08" w:type="dxa"/>
          </w:tcPr>
          <w:p w14:paraId="460CBB8F" w14:textId="3A8D9B0E" w:rsidR="00AA614A" w:rsidRPr="00FC3650" w:rsidRDefault="00AA614A" w:rsidP="00AA614A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718443C0" w14:textId="43B507B2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534793,4</w:t>
            </w:r>
          </w:p>
        </w:tc>
        <w:tc>
          <w:tcPr>
            <w:tcW w:w="1282" w:type="dxa"/>
          </w:tcPr>
          <w:p w14:paraId="7A27FEAE" w14:textId="33359A34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535885,5</w:t>
            </w:r>
          </w:p>
        </w:tc>
        <w:tc>
          <w:tcPr>
            <w:tcW w:w="1133" w:type="dxa"/>
          </w:tcPr>
          <w:p w14:paraId="6B6242A2" w14:textId="4DF188AD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1092,1</w:t>
            </w:r>
          </w:p>
        </w:tc>
        <w:tc>
          <w:tcPr>
            <w:tcW w:w="991" w:type="dxa"/>
          </w:tcPr>
          <w:p w14:paraId="33A33092" w14:textId="143C822F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A614A" w:rsidRPr="003729EC" w14:paraId="67757539" w14:textId="77777777" w:rsidTr="00AA614A">
        <w:tc>
          <w:tcPr>
            <w:tcW w:w="562" w:type="dxa"/>
          </w:tcPr>
          <w:p w14:paraId="56373A5E" w14:textId="5F2A7D12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08" w:type="dxa"/>
          </w:tcPr>
          <w:p w14:paraId="1FC6FF71" w14:textId="0EFC6F5E" w:rsidR="00AA614A" w:rsidRPr="00FC3650" w:rsidRDefault="00AA614A" w:rsidP="00AA614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8" w:type="dxa"/>
          </w:tcPr>
          <w:p w14:paraId="30425CFB" w14:textId="5D181CC6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4224,9</w:t>
            </w:r>
          </w:p>
        </w:tc>
        <w:tc>
          <w:tcPr>
            <w:tcW w:w="1282" w:type="dxa"/>
          </w:tcPr>
          <w:p w14:paraId="7CF5D53B" w14:textId="6AA3EF22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4459,4</w:t>
            </w:r>
          </w:p>
        </w:tc>
        <w:tc>
          <w:tcPr>
            <w:tcW w:w="1133" w:type="dxa"/>
          </w:tcPr>
          <w:p w14:paraId="7E0246A5" w14:textId="1E9ECB5A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991" w:type="dxa"/>
          </w:tcPr>
          <w:p w14:paraId="385D1EDA" w14:textId="77684347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AA614A" w:rsidRPr="003729EC" w14:paraId="40F7EBB5" w14:textId="77777777" w:rsidTr="00AA614A">
        <w:tc>
          <w:tcPr>
            <w:tcW w:w="562" w:type="dxa"/>
          </w:tcPr>
          <w:p w14:paraId="15174992" w14:textId="46D9DB7F" w:rsidR="00AA614A" w:rsidRDefault="00AA614A" w:rsidP="00AA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08" w:type="dxa"/>
          </w:tcPr>
          <w:p w14:paraId="396E34F0" w14:textId="2A96A8FC" w:rsidR="00AA614A" w:rsidRDefault="00AA614A" w:rsidP="00AA614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8" w:type="dxa"/>
          </w:tcPr>
          <w:p w14:paraId="53F1BF4A" w14:textId="115F2AF7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</w:tcPr>
          <w:p w14:paraId="7C446D7E" w14:textId="6468BCDE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</w:tcPr>
          <w:p w14:paraId="68298563" w14:textId="5E1DD949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1BEF28AB" w14:textId="5D80A72A" w:rsidR="00AA614A" w:rsidRDefault="00AA614A" w:rsidP="00AA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614A" w:rsidRPr="008337D5" w14:paraId="778BC5C9" w14:textId="77777777" w:rsidTr="00AA614A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AA614A" w:rsidRPr="008337D5" w:rsidRDefault="00AA614A" w:rsidP="00AA6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D9E2F3" w:themeFill="accent1" w:themeFillTint="33"/>
          </w:tcPr>
          <w:p w14:paraId="6FD3C223" w14:textId="77777777" w:rsidR="00AA614A" w:rsidRPr="008337D5" w:rsidRDefault="00AA614A" w:rsidP="00AA614A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9CBAF2E" w14:textId="1C555D68" w:rsidR="00AA614A" w:rsidRPr="008337D5" w:rsidRDefault="00AA614A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1291795,7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060C31EF" w14:textId="34728BEB" w:rsidR="00AA614A" w:rsidRPr="008337D5" w:rsidRDefault="00AA614A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1309378,3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CE45679" w14:textId="670ACF23" w:rsidR="00AA614A" w:rsidRPr="008337D5" w:rsidRDefault="00AA614A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17582,6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7ED61FB8" w14:textId="5C372520" w:rsidR="00AA614A" w:rsidRPr="008337D5" w:rsidRDefault="00AA614A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</w:tr>
    </w:tbl>
    <w:p w14:paraId="664969E9" w14:textId="4C300D2E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6A4180">
        <w:rPr>
          <w:bCs/>
        </w:rPr>
        <w:t>3</w:t>
      </w:r>
      <w:r>
        <w:rPr>
          <w:bCs/>
        </w:rPr>
        <w:t xml:space="preserve"> год составят </w:t>
      </w:r>
      <w:r w:rsidR="002001F7">
        <w:rPr>
          <w:bCs/>
        </w:rPr>
        <w:t>1309378,3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</w:t>
      </w:r>
      <w:r w:rsidR="002001F7">
        <w:rPr>
          <w:bCs/>
        </w:rPr>
        <w:t>2</w:t>
      </w:r>
      <w:r>
        <w:rPr>
          <w:bCs/>
        </w:rPr>
        <w:t>% от общего объема расходов районного бюджета.</w:t>
      </w:r>
    </w:p>
    <w:p w14:paraId="50AE261E" w14:textId="55F77D5F" w:rsidR="00065A88" w:rsidRPr="00D75E79" w:rsidRDefault="00065A88" w:rsidP="00587333">
      <w:pPr>
        <w:spacing w:before="240" w:line="276" w:lineRule="auto"/>
        <w:ind w:firstLine="567"/>
        <w:jc w:val="both"/>
        <w:rPr>
          <w:bCs/>
        </w:rPr>
      </w:pPr>
      <w:r w:rsidRPr="00D75E79">
        <w:rPr>
          <w:bCs/>
        </w:rPr>
        <w:t xml:space="preserve">Изменения вносятся в </w:t>
      </w:r>
      <w:r w:rsidR="002001F7">
        <w:rPr>
          <w:bCs/>
        </w:rPr>
        <w:t>пят</w:t>
      </w:r>
      <w:r w:rsidR="006D1679">
        <w:rPr>
          <w:bCs/>
        </w:rPr>
        <w:t>ь</w:t>
      </w:r>
      <w:r w:rsidRPr="00D75E79">
        <w:rPr>
          <w:bCs/>
        </w:rPr>
        <w:t xml:space="preserve"> из восьми муниципальных программ.</w:t>
      </w:r>
    </w:p>
    <w:p w14:paraId="7CA1FC00" w14:textId="7C92F335" w:rsidR="0073209A" w:rsidRDefault="006D1679" w:rsidP="002001F7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lastRenderedPageBreak/>
        <w:t xml:space="preserve">По муниципальной программе «Развитие социальной сферы Добринского муниципального района на 2019-2025 годы» </w:t>
      </w:r>
      <w:r>
        <w:rPr>
          <w:bCs/>
        </w:rPr>
        <w:t>бюджетные ассигнования у</w:t>
      </w:r>
      <w:r w:rsidR="006A4483">
        <w:rPr>
          <w:bCs/>
        </w:rPr>
        <w:t>величив</w:t>
      </w:r>
      <w:r>
        <w:rPr>
          <w:bCs/>
        </w:rPr>
        <w:t xml:space="preserve">аются на </w:t>
      </w:r>
      <w:r w:rsidR="002001F7">
        <w:rPr>
          <w:bCs/>
        </w:rPr>
        <w:t>400,0</w:t>
      </w:r>
      <w:r>
        <w:rPr>
          <w:bCs/>
        </w:rPr>
        <w:t xml:space="preserve"> тыс. рублей или на 0,</w:t>
      </w:r>
      <w:r w:rsidR="002001F7">
        <w:rPr>
          <w:bCs/>
        </w:rPr>
        <w:t>2</w:t>
      </w:r>
      <w:r>
        <w:rPr>
          <w:bCs/>
        </w:rPr>
        <w:t>%,</w:t>
      </w:r>
      <w:r w:rsidR="006A4483">
        <w:rPr>
          <w:bCs/>
        </w:rPr>
        <w:t xml:space="preserve"> </w:t>
      </w:r>
      <w:r w:rsidRPr="00515854">
        <w:rPr>
          <w:bCs/>
          <w:i/>
          <w:iCs/>
        </w:rPr>
        <w:t>по подпрограмме «</w:t>
      </w:r>
      <w:r w:rsidR="0073209A">
        <w:rPr>
          <w:bCs/>
          <w:i/>
          <w:iCs/>
        </w:rPr>
        <w:t>Развитие и сохранение</w:t>
      </w:r>
      <w:r w:rsidRPr="00515854">
        <w:rPr>
          <w:bCs/>
          <w:i/>
          <w:iCs/>
        </w:rPr>
        <w:t xml:space="preserve"> </w:t>
      </w:r>
      <w:r w:rsidR="0073209A">
        <w:rPr>
          <w:bCs/>
          <w:i/>
          <w:iCs/>
        </w:rPr>
        <w:t xml:space="preserve">культуры </w:t>
      </w:r>
      <w:r w:rsidRPr="00515854">
        <w:rPr>
          <w:bCs/>
          <w:i/>
          <w:iCs/>
        </w:rPr>
        <w:t>Добринского муниципального района»</w:t>
      </w:r>
      <w:r w:rsidR="006A4483">
        <w:rPr>
          <w:bCs/>
          <w:i/>
          <w:iCs/>
        </w:rPr>
        <w:t xml:space="preserve"> </w:t>
      </w:r>
      <w:r w:rsidR="002001F7">
        <w:rPr>
          <w:bCs/>
        </w:rPr>
        <w:t>за счет межбюджетных трансфертов из бюджетов сельских поселений</w:t>
      </w:r>
      <w:r w:rsidR="006A4483">
        <w:rPr>
          <w:bCs/>
        </w:rPr>
        <w:t xml:space="preserve"> </w:t>
      </w:r>
      <w:r>
        <w:rPr>
          <w:bCs/>
        </w:rPr>
        <w:t xml:space="preserve">и направляются на </w:t>
      </w:r>
      <w:r w:rsidR="00E74B27">
        <w:rPr>
          <w:bCs/>
        </w:rPr>
        <w:t>осуществление переданных полномочий.</w:t>
      </w:r>
    </w:p>
    <w:p w14:paraId="77262373" w14:textId="764C110A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C31F07">
        <w:rPr>
          <w:b/>
        </w:rPr>
        <w:t>5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6A4180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2001F7">
        <w:rPr>
          <w:bCs/>
        </w:rPr>
        <w:t>15001,7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2001F7">
        <w:rPr>
          <w:bCs/>
        </w:rPr>
        <w:t>3</w:t>
      </w:r>
      <w:r w:rsidR="00E74B27">
        <w:rPr>
          <w:bCs/>
        </w:rPr>
        <w:t>,4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0D2ADC6E" w14:textId="2780CD78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6A4180">
        <w:rPr>
          <w:iCs/>
        </w:rPr>
        <w:t>величив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2001F7">
        <w:rPr>
          <w:bCs/>
        </w:rPr>
        <w:t>10183,7</w:t>
      </w:r>
      <w:r w:rsidR="00AD5D01">
        <w:rPr>
          <w:bCs/>
        </w:rPr>
        <w:t xml:space="preserve"> тыс. рублей</w:t>
      </w:r>
      <w:r w:rsidR="00F728A4">
        <w:rPr>
          <w:bCs/>
        </w:rPr>
        <w:t xml:space="preserve">, </w:t>
      </w:r>
      <w:r w:rsidR="002A73C4">
        <w:rPr>
          <w:bCs/>
        </w:rPr>
        <w:t>по основн</w:t>
      </w:r>
      <w:r w:rsidR="00F81EA4">
        <w:rPr>
          <w:bCs/>
        </w:rPr>
        <w:t>о</w:t>
      </w:r>
      <w:r w:rsidR="00B22BB0">
        <w:rPr>
          <w:bCs/>
        </w:rPr>
        <w:t>м</w:t>
      </w:r>
      <w:r w:rsidR="00F81EA4">
        <w:rPr>
          <w:bCs/>
        </w:rPr>
        <w:t>у</w:t>
      </w:r>
      <w:r w:rsidR="002A73C4">
        <w:rPr>
          <w:bCs/>
        </w:rPr>
        <w:t xml:space="preserve"> мероприяти</w:t>
      </w:r>
      <w:r w:rsidR="00F81EA4">
        <w:rPr>
          <w:bCs/>
        </w:rPr>
        <w:t xml:space="preserve">ю </w:t>
      </w:r>
      <w:r w:rsidR="002A73C4">
        <w:rPr>
          <w:bCs/>
        </w:rPr>
        <w:t>«Строительство, реконструкция и капитальный ремонт учреждений»</w:t>
      </w:r>
      <w:r w:rsidR="00ED3039">
        <w:rPr>
          <w:bCs/>
        </w:rPr>
        <w:t>,</w:t>
      </w:r>
    </w:p>
    <w:p w14:paraId="541F4E55" w14:textId="77777777" w:rsidR="002001F7" w:rsidRDefault="00D75E79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</w:t>
      </w:r>
      <w:r w:rsidR="00C31F07">
        <w:rPr>
          <w:bCs/>
          <w:i/>
          <w:iCs/>
        </w:rPr>
        <w:t xml:space="preserve"> по подпрограмме «</w:t>
      </w:r>
      <w:r w:rsidR="00E74B27">
        <w:rPr>
          <w:bCs/>
          <w:i/>
          <w:iCs/>
        </w:rPr>
        <w:t>Развитие автомобильных дорог местного значения</w:t>
      </w:r>
      <w:r w:rsidR="00C31F07">
        <w:rPr>
          <w:bCs/>
          <w:i/>
          <w:iCs/>
        </w:rPr>
        <w:t xml:space="preserve"> Добринского муниципального района</w:t>
      </w:r>
      <w:r w:rsidR="00E74B27">
        <w:rPr>
          <w:bCs/>
          <w:i/>
          <w:iCs/>
        </w:rPr>
        <w:t xml:space="preserve"> и организация транспортного обслуживания</w:t>
      </w:r>
      <w:r w:rsidR="00C31F07">
        <w:rPr>
          <w:bCs/>
          <w:i/>
          <w:iCs/>
        </w:rPr>
        <w:t xml:space="preserve">» </w:t>
      </w:r>
      <w:r w:rsidR="00C31F07">
        <w:rPr>
          <w:bCs/>
        </w:rPr>
        <w:t xml:space="preserve">бюджетные ассигнования </w:t>
      </w:r>
      <w:r w:rsidR="00F728A4">
        <w:rPr>
          <w:bCs/>
        </w:rPr>
        <w:t>увеличив</w:t>
      </w:r>
      <w:r>
        <w:rPr>
          <w:bCs/>
        </w:rPr>
        <w:t>аются</w:t>
      </w:r>
      <w:r w:rsidR="00C31F07">
        <w:rPr>
          <w:bCs/>
        </w:rPr>
        <w:t xml:space="preserve"> на сумму </w:t>
      </w:r>
      <w:r w:rsidR="002001F7">
        <w:rPr>
          <w:bCs/>
        </w:rPr>
        <w:t>4818</w:t>
      </w:r>
      <w:r w:rsidR="00E74B27">
        <w:rPr>
          <w:bCs/>
        </w:rPr>
        <w:t>,0</w:t>
      </w:r>
      <w:r w:rsidR="00C31F07">
        <w:rPr>
          <w:bCs/>
        </w:rPr>
        <w:t xml:space="preserve"> тыс. рублей</w:t>
      </w:r>
      <w:r w:rsidR="002001F7">
        <w:rPr>
          <w:bCs/>
        </w:rPr>
        <w:t>, в том числе:</w:t>
      </w:r>
    </w:p>
    <w:p w14:paraId="40AD4850" w14:textId="17CDAED4" w:rsidR="002001F7" w:rsidRDefault="002001F7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«Содержание автомобильных дорог» на сумму 4785,0 тыс. рублей (предоставление межбюджетных трансфертов бюджетам сельских поселений),</w:t>
      </w:r>
    </w:p>
    <w:p w14:paraId="561783F7" w14:textId="3F1D2A55" w:rsidR="00C31F07" w:rsidRDefault="00D3219D" w:rsidP="00CB5982">
      <w:pPr>
        <w:spacing w:line="276" w:lineRule="auto"/>
        <w:ind w:firstLine="567"/>
        <w:jc w:val="both"/>
        <w:rPr>
          <w:bCs/>
          <w:i/>
          <w:iCs/>
        </w:rPr>
      </w:pPr>
      <w:r>
        <w:rPr>
          <w:bCs/>
        </w:rPr>
        <w:t>по основному мероприятию «</w:t>
      </w:r>
      <w:r w:rsidR="00E74B27">
        <w:rPr>
          <w:bCs/>
        </w:rPr>
        <w:t>Организация транспортного обслуживания населения автомобильным транспортом</w:t>
      </w:r>
      <w:r>
        <w:rPr>
          <w:bCs/>
        </w:rPr>
        <w:t>»</w:t>
      </w:r>
      <w:r w:rsidR="002001F7">
        <w:rPr>
          <w:bCs/>
        </w:rPr>
        <w:t xml:space="preserve"> на сумму 33,0 тыс. рублей (закупка товаров)</w:t>
      </w:r>
      <w:r w:rsidR="00734B05">
        <w:rPr>
          <w:bCs/>
        </w:rPr>
        <w:t>.</w:t>
      </w:r>
      <w:r w:rsidR="00C31F07">
        <w:rPr>
          <w:bCs/>
          <w:i/>
          <w:iCs/>
        </w:rPr>
        <w:t xml:space="preserve"> </w:t>
      </w:r>
    </w:p>
    <w:p w14:paraId="6A856B2A" w14:textId="13D8F476" w:rsidR="00A65750" w:rsidRDefault="00201D84" w:rsidP="00F728A4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«Развитие системы эффективного муниципального управления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734B05">
        <w:rPr>
          <w:bCs/>
        </w:rPr>
        <w:t>854,3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734B05">
        <w:rPr>
          <w:bCs/>
        </w:rPr>
        <w:t>0</w:t>
      </w:r>
      <w:r w:rsidR="00A65750">
        <w:rPr>
          <w:bCs/>
        </w:rPr>
        <w:t>,8</w:t>
      </w:r>
      <w:r w:rsidR="000D59A6">
        <w:rPr>
          <w:bCs/>
        </w:rPr>
        <w:t>%</w:t>
      </w:r>
      <w:r>
        <w:rPr>
          <w:bCs/>
        </w:rPr>
        <w:t xml:space="preserve">, </w:t>
      </w:r>
      <w:r w:rsidR="00A65750">
        <w:rPr>
          <w:bCs/>
        </w:rPr>
        <w:t>в том числе:</w:t>
      </w:r>
    </w:p>
    <w:p w14:paraId="3AE1F48F" w14:textId="20745C53" w:rsidR="00A65750" w:rsidRDefault="008B6160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201D84">
        <w:rPr>
          <w:bCs/>
          <w:i/>
          <w:iCs/>
        </w:rPr>
        <w:t xml:space="preserve">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="00201D84">
        <w:rPr>
          <w:bCs/>
        </w:rPr>
        <w:t>основному мероприятию «Финансовое обеспечение деятельности органов местного самоуправления»</w:t>
      </w:r>
      <w:r w:rsidR="004D6E9F">
        <w:rPr>
          <w:bCs/>
        </w:rPr>
        <w:t xml:space="preserve"> на сумму </w:t>
      </w:r>
      <w:r w:rsidR="00734B05">
        <w:rPr>
          <w:bCs/>
        </w:rPr>
        <w:t>738,3</w:t>
      </w:r>
      <w:r w:rsidR="00A65750">
        <w:rPr>
          <w:bCs/>
        </w:rPr>
        <w:t>,0</w:t>
      </w:r>
      <w:r w:rsidR="004D6E9F">
        <w:rPr>
          <w:bCs/>
        </w:rPr>
        <w:t xml:space="preserve"> тыс. рублей и направляются на </w:t>
      </w:r>
      <w:r w:rsidR="00F728A4">
        <w:rPr>
          <w:bCs/>
        </w:rPr>
        <w:t>текущие расходы по содержанию администрации</w:t>
      </w:r>
      <w:r w:rsidR="00A65750">
        <w:rPr>
          <w:bCs/>
        </w:rPr>
        <w:t>,</w:t>
      </w:r>
    </w:p>
    <w:p w14:paraId="7ED87DFD" w14:textId="2555C7C2" w:rsidR="00A65750" w:rsidRDefault="008B6160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A65750">
        <w:rPr>
          <w:bCs/>
          <w:i/>
          <w:iCs/>
        </w:rPr>
        <w:t xml:space="preserve">по подпрограмме «Совершенствование системы управления муниципальным имуществом и земельными участками Добринского </w:t>
      </w:r>
      <w:r w:rsidR="00A65750">
        <w:rPr>
          <w:bCs/>
          <w:i/>
          <w:iCs/>
        </w:rPr>
        <w:lastRenderedPageBreak/>
        <w:t xml:space="preserve">муниципального района» </w:t>
      </w:r>
      <w:r w:rsidR="00A65750">
        <w:rPr>
          <w:bCs/>
        </w:rPr>
        <w:t xml:space="preserve">на сумму </w:t>
      </w:r>
      <w:r w:rsidR="00734B05">
        <w:rPr>
          <w:bCs/>
        </w:rPr>
        <w:t>116</w:t>
      </w:r>
      <w:r w:rsidR="00A65750">
        <w:rPr>
          <w:bCs/>
        </w:rPr>
        <w:t>,0 тыс. рублей по основному мероприятию «</w:t>
      </w:r>
      <w:r w:rsidR="00A01EB4">
        <w:rPr>
          <w:bCs/>
        </w:rPr>
        <w:t>Содержание и обслуживание имущества казны Добринского муниципального района</w:t>
      </w:r>
      <w:r w:rsidR="00A65750">
        <w:rPr>
          <w:bCs/>
        </w:rPr>
        <w:t>»</w:t>
      </w:r>
      <w:r w:rsidR="00A01EB4">
        <w:rPr>
          <w:bCs/>
        </w:rPr>
        <w:t>.</w:t>
      </w:r>
      <w:r w:rsidR="00A65750">
        <w:rPr>
          <w:bCs/>
        </w:rPr>
        <w:t xml:space="preserve"> </w:t>
      </w:r>
    </w:p>
    <w:p w14:paraId="15FF1F89" w14:textId="27405433" w:rsidR="00B04458" w:rsidRDefault="005A4895" w:rsidP="00F07A28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0D59A6">
        <w:rPr>
          <w:b/>
        </w:rPr>
        <w:t>5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8B6160">
        <w:rPr>
          <w:bCs/>
        </w:rPr>
        <w:t>у</w:t>
      </w:r>
      <w:r w:rsidR="00A01EB4">
        <w:rPr>
          <w:bCs/>
        </w:rPr>
        <w:t>величив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A01EB4">
        <w:rPr>
          <w:bCs/>
        </w:rPr>
        <w:t>1092,1</w:t>
      </w:r>
      <w:r w:rsidR="001F74BB" w:rsidRPr="00DF1E4B">
        <w:rPr>
          <w:bCs/>
        </w:rPr>
        <w:t xml:space="preserve"> тыс. рублей</w:t>
      </w:r>
      <w:r w:rsidR="00BE41B3" w:rsidRPr="00DF1E4B">
        <w:rPr>
          <w:bCs/>
        </w:rPr>
        <w:t xml:space="preserve"> или на </w:t>
      </w:r>
      <w:r w:rsidR="00A01EB4">
        <w:rPr>
          <w:bCs/>
        </w:rPr>
        <w:t>0,2</w:t>
      </w:r>
      <w:r w:rsidR="00BE41B3" w:rsidRPr="00DF1E4B">
        <w:rPr>
          <w:bCs/>
        </w:rPr>
        <w:t>%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B04458">
        <w:rPr>
          <w:bCs/>
        </w:rPr>
        <w:t>в том числе:</w:t>
      </w:r>
    </w:p>
    <w:p w14:paraId="2118F45E" w14:textId="77777777" w:rsidR="00A01EB4" w:rsidRDefault="002B54A9" w:rsidP="002B54A9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8B6160" w:rsidRPr="00BE41B3">
        <w:rPr>
          <w:bCs/>
          <w:i/>
          <w:iCs/>
        </w:rPr>
        <w:t xml:space="preserve">по подпрограмме «Развитие системы </w:t>
      </w:r>
      <w:r w:rsidR="008B6160">
        <w:rPr>
          <w:bCs/>
          <w:i/>
          <w:iCs/>
        </w:rPr>
        <w:t>дошкольного</w:t>
      </w:r>
      <w:r w:rsidR="008B6160" w:rsidRPr="00BE41B3">
        <w:rPr>
          <w:bCs/>
          <w:i/>
          <w:iCs/>
        </w:rPr>
        <w:t xml:space="preserve"> образования»</w:t>
      </w:r>
      <w:r w:rsidR="008B6160">
        <w:rPr>
          <w:bCs/>
          <w:i/>
          <w:iCs/>
        </w:rPr>
        <w:t xml:space="preserve"> </w:t>
      </w:r>
      <w:r w:rsidR="00A01EB4">
        <w:rPr>
          <w:bCs/>
        </w:rPr>
        <w:t>увеличив</w:t>
      </w:r>
      <w:r w:rsidR="008B6160" w:rsidRPr="008B6160">
        <w:rPr>
          <w:bCs/>
        </w:rPr>
        <w:t xml:space="preserve">аются на </w:t>
      </w:r>
      <w:r w:rsidR="00A01EB4">
        <w:rPr>
          <w:bCs/>
        </w:rPr>
        <w:t>1623,4</w:t>
      </w:r>
      <w:r w:rsidR="008B6160" w:rsidRPr="008B6160">
        <w:rPr>
          <w:bCs/>
        </w:rPr>
        <w:t xml:space="preserve"> тыс. рублей</w:t>
      </w:r>
      <w:r w:rsidR="00A01EB4">
        <w:rPr>
          <w:bCs/>
        </w:rPr>
        <w:t>, в том числе:</w:t>
      </w:r>
    </w:p>
    <w:p w14:paraId="04DBBC48" w14:textId="69CAD066" w:rsidR="008B6160" w:rsidRDefault="008B6160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«Обеспечение деятельности дошкольных учреждений и создание условий для развития дошкольного образования»</w:t>
      </w:r>
      <w:r w:rsidR="00A01EB4">
        <w:rPr>
          <w:bCs/>
        </w:rPr>
        <w:t xml:space="preserve"> на сумму 384,0 тыс. рублей (содержание подведомственных учреждений)</w:t>
      </w:r>
      <w:r>
        <w:rPr>
          <w:bCs/>
        </w:rPr>
        <w:t>,</w:t>
      </w:r>
    </w:p>
    <w:p w14:paraId="766F2FD6" w14:textId="394270C4" w:rsidR="00A01EB4" w:rsidRPr="008B6160" w:rsidRDefault="00A01EB4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«Реализация мероприятий, направленных на выполнение требований пожарной безопасности образовательных организаций» на сумму 1239,4 тыс. рублей,</w:t>
      </w:r>
    </w:p>
    <w:p w14:paraId="1FA1385B" w14:textId="77777777" w:rsidR="00A01EB4" w:rsidRDefault="00187EF3" w:rsidP="002B54A9">
      <w:pPr>
        <w:spacing w:line="276" w:lineRule="auto"/>
        <w:ind w:firstLine="567"/>
        <w:jc w:val="both"/>
        <w:rPr>
          <w:bCs/>
        </w:rPr>
      </w:pPr>
      <w:r w:rsidRPr="00BE41B3">
        <w:rPr>
          <w:bCs/>
          <w:i/>
          <w:iCs/>
        </w:rPr>
        <w:t>по подпрограмме «Развитие системы общего образования»</w:t>
      </w:r>
      <w:r w:rsidR="00B04458">
        <w:rPr>
          <w:bCs/>
          <w:i/>
          <w:iCs/>
        </w:rPr>
        <w:t xml:space="preserve"> </w:t>
      </w:r>
      <w:r w:rsidR="00A01EB4" w:rsidRPr="00A01EB4">
        <w:rPr>
          <w:bCs/>
        </w:rPr>
        <w:t>в целом</w:t>
      </w:r>
      <w:r w:rsidR="00A01EB4">
        <w:rPr>
          <w:bCs/>
          <w:i/>
          <w:iCs/>
        </w:rPr>
        <w:t xml:space="preserve"> </w:t>
      </w:r>
      <w:r w:rsidR="00B04458" w:rsidRPr="00B04458">
        <w:rPr>
          <w:bCs/>
        </w:rPr>
        <w:t>у</w:t>
      </w:r>
      <w:r w:rsidR="008B6160">
        <w:rPr>
          <w:bCs/>
        </w:rPr>
        <w:t>меньш</w:t>
      </w:r>
      <w:r w:rsidR="00B04458" w:rsidRPr="00B04458">
        <w:rPr>
          <w:bCs/>
        </w:rPr>
        <w:t xml:space="preserve">аются на сумму </w:t>
      </w:r>
      <w:r w:rsidR="00A01EB4">
        <w:rPr>
          <w:bCs/>
        </w:rPr>
        <w:t>274,3</w:t>
      </w:r>
      <w:r w:rsidR="00B04458">
        <w:rPr>
          <w:bCs/>
        </w:rPr>
        <w:t xml:space="preserve"> тыс. рублей</w:t>
      </w:r>
      <w:r w:rsidR="00A01EB4">
        <w:rPr>
          <w:bCs/>
        </w:rPr>
        <w:t>, в том числе:</w:t>
      </w:r>
    </w:p>
    <w:p w14:paraId="460039B1" w14:textId="77777777" w:rsidR="00A01EB4" w:rsidRDefault="00F862A0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F07A28">
        <w:rPr>
          <w:bCs/>
        </w:rPr>
        <w:t>С</w:t>
      </w:r>
      <w:r w:rsidR="008D0D7B">
        <w:rPr>
          <w:bCs/>
        </w:rPr>
        <w:t>оздание условий для получения основного общего образования</w:t>
      </w:r>
      <w:r w:rsidR="00A15A7D">
        <w:rPr>
          <w:bCs/>
        </w:rPr>
        <w:t>»</w:t>
      </w:r>
      <w:r w:rsidR="008B6160">
        <w:rPr>
          <w:bCs/>
        </w:rPr>
        <w:t xml:space="preserve"> </w:t>
      </w:r>
      <w:r w:rsidR="00A01EB4">
        <w:rPr>
          <w:bCs/>
        </w:rPr>
        <w:t>увеличиваются на су</w:t>
      </w:r>
      <w:r w:rsidR="008B6160">
        <w:rPr>
          <w:bCs/>
        </w:rPr>
        <w:t>мм</w:t>
      </w:r>
      <w:r w:rsidR="00A01EB4">
        <w:rPr>
          <w:bCs/>
        </w:rPr>
        <w:t>у</w:t>
      </w:r>
      <w:r w:rsidR="008B6160">
        <w:rPr>
          <w:bCs/>
        </w:rPr>
        <w:t xml:space="preserve"> </w:t>
      </w:r>
      <w:r w:rsidR="00A01EB4">
        <w:rPr>
          <w:bCs/>
        </w:rPr>
        <w:t>970,1</w:t>
      </w:r>
      <w:r w:rsidR="008B6160">
        <w:rPr>
          <w:bCs/>
        </w:rPr>
        <w:t xml:space="preserve"> тыс. рублей</w:t>
      </w:r>
      <w:r w:rsidR="00A01EB4">
        <w:rPr>
          <w:bCs/>
        </w:rPr>
        <w:t xml:space="preserve"> (содержание подведомственных учреждений),</w:t>
      </w:r>
    </w:p>
    <w:p w14:paraId="3D378353" w14:textId="59477707" w:rsidR="00F07A28" w:rsidRDefault="00A01EB4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</w:t>
      </w:r>
      <w:r w:rsidR="008B6160">
        <w:rPr>
          <w:bCs/>
        </w:rPr>
        <w:t>«</w:t>
      </w:r>
      <w:r>
        <w:rPr>
          <w:bCs/>
        </w:rPr>
        <w:t>Реализация мероприятий, направленных на выполнение требований пожарной безопасности образовательных организаций</w:t>
      </w:r>
      <w:r w:rsidR="008B6160">
        <w:rPr>
          <w:bCs/>
        </w:rPr>
        <w:t xml:space="preserve">» </w:t>
      </w:r>
      <w:r>
        <w:rPr>
          <w:bCs/>
        </w:rPr>
        <w:t>уменьшаются на сумму 1239,4</w:t>
      </w:r>
      <w:r w:rsidR="008B6160">
        <w:rPr>
          <w:bCs/>
        </w:rPr>
        <w:t xml:space="preserve"> тыс. рублей</w:t>
      </w:r>
      <w:r w:rsidR="002B54A9">
        <w:rPr>
          <w:bCs/>
        </w:rPr>
        <w:t xml:space="preserve">, </w:t>
      </w:r>
    </w:p>
    <w:p w14:paraId="26BBE1D3" w14:textId="33D8104F" w:rsidR="00A01EB4" w:rsidRDefault="00A01EB4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</w:t>
      </w:r>
      <w:r w:rsidR="00902B0F">
        <w:rPr>
          <w:bCs/>
        </w:rPr>
        <w:t>основному мероприятию «Обновление материально-технической базы для организации занятий физической культурой и спортом в образовательных организациях» уменьшаются на сумму 6,0 тыс. рублей,</w:t>
      </w:r>
    </w:p>
    <w:p w14:paraId="0AC75E68" w14:textId="77777777" w:rsidR="00902B0F" w:rsidRDefault="00160A44" w:rsidP="002B54A9">
      <w:pPr>
        <w:spacing w:line="276" w:lineRule="auto"/>
        <w:ind w:firstLine="567"/>
        <w:jc w:val="both"/>
        <w:rPr>
          <w:bCs/>
        </w:rPr>
      </w:pPr>
      <w:r w:rsidRPr="00D03E2F">
        <w:rPr>
          <w:bCs/>
          <w:i/>
          <w:iCs/>
        </w:rPr>
        <w:t>- по подпрограмме «</w:t>
      </w:r>
      <w:r w:rsidR="008B6160">
        <w:rPr>
          <w:bCs/>
          <w:i/>
          <w:iCs/>
        </w:rPr>
        <w:t>Развитие системы дополнительного образования, организация отдыха и оздоровления детей в каникулярное время</w:t>
      </w:r>
      <w:r w:rsidRPr="00D03E2F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бюджетные ассигнования у</w:t>
      </w:r>
      <w:r w:rsidR="002B54A9">
        <w:rPr>
          <w:bCs/>
        </w:rPr>
        <w:t>величив</w:t>
      </w:r>
      <w:r>
        <w:rPr>
          <w:bCs/>
        </w:rPr>
        <w:t xml:space="preserve">аются на сумму </w:t>
      </w:r>
      <w:r w:rsidR="00902B0F">
        <w:rPr>
          <w:bCs/>
        </w:rPr>
        <w:t>169,3</w:t>
      </w:r>
      <w:r>
        <w:rPr>
          <w:bCs/>
        </w:rPr>
        <w:t xml:space="preserve"> тыс. рублей</w:t>
      </w:r>
      <w:r w:rsidR="000A4BBC">
        <w:rPr>
          <w:bCs/>
        </w:rPr>
        <w:t xml:space="preserve">, </w:t>
      </w:r>
      <w:r>
        <w:rPr>
          <w:bCs/>
        </w:rPr>
        <w:t>по основному мероприятию «</w:t>
      </w:r>
      <w:r w:rsidR="008B6160">
        <w:rPr>
          <w:bCs/>
        </w:rPr>
        <w:t>Повышение эффективности обеспечения общедоступного и бесплатного дополнительного образования</w:t>
      </w:r>
      <w:r>
        <w:rPr>
          <w:bCs/>
        </w:rPr>
        <w:t>»</w:t>
      </w:r>
      <w:r w:rsidR="002B54A9" w:rsidRPr="002B54A9">
        <w:rPr>
          <w:bCs/>
        </w:rPr>
        <w:t xml:space="preserve"> </w:t>
      </w:r>
      <w:r w:rsidR="002B54A9">
        <w:rPr>
          <w:bCs/>
        </w:rPr>
        <w:t xml:space="preserve">и направляются на </w:t>
      </w:r>
      <w:r w:rsidR="008B6160">
        <w:rPr>
          <w:bCs/>
        </w:rPr>
        <w:t>предоставление субсидий подведомственным учреждениям</w:t>
      </w:r>
      <w:r w:rsidR="00902B0F">
        <w:rPr>
          <w:bCs/>
        </w:rPr>
        <w:t>,</w:t>
      </w:r>
    </w:p>
    <w:p w14:paraId="3C01366A" w14:textId="73AC38F5" w:rsidR="002B54A9" w:rsidRDefault="00902B0F" w:rsidP="002B54A9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по подпрограмме «Финансовое обеспечение и контроль» </w:t>
      </w:r>
      <w:r>
        <w:rPr>
          <w:bCs/>
        </w:rPr>
        <w:t>бюджетные ассигнования уменьшаются на 426,4 тыс. рублей</w:t>
      </w:r>
      <w:r w:rsidR="005F78A0">
        <w:rPr>
          <w:bCs/>
        </w:rPr>
        <w:t xml:space="preserve"> по основному мероприятию «Обеспечение деятельности финансово-экономической службы»</w:t>
      </w:r>
      <w:r w:rsidR="00BF65A2">
        <w:rPr>
          <w:bCs/>
        </w:rPr>
        <w:t>.</w:t>
      </w:r>
      <w:r w:rsidR="002B54A9">
        <w:rPr>
          <w:bCs/>
        </w:rPr>
        <w:t xml:space="preserve"> </w:t>
      </w:r>
    </w:p>
    <w:p w14:paraId="3FAF8BBC" w14:textId="49C9FB13" w:rsidR="00BF65A2" w:rsidRPr="00BF65A2" w:rsidRDefault="00BF65A2" w:rsidP="00BF65A2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«Профилактика терроризма на территории Добринского муниципального района» </w:t>
      </w:r>
      <w:r>
        <w:rPr>
          <w:bCs/>
        </w:rPr>
        <w:t xml:space="preserve">бюджетные ассигнования </w:t>
      </w:r>
      <w:r w:rsidR="008B6160">
        <w:rPr>
          <w:bCs/>
        </w:rPr>
        <w:t>увеличив</w:t>
      </w:r>
      <w:r>
        <w:rPr>
          <w:bCs/>
        </w:rPr>
        <w:t xml:space="preserve">аются на </w:t>
      </w:r>
      <w:r w:rsidR="005F78A0">
        <w:rPr>
          <w:bCs/>
        </w:rPr>
        <w:t>234,5</w:t>
      </w:r>
      <w:r>
        <w:rPr>
          <w:bCs/>
        </w:rPr>
        <w:t xml:space="preserve"> тыс. рублей или на </w:t>
      </w:r>
      <w:r w:rsidR="005F78A0">
        <w:rPr>
          <w:bCs/>
        </w:rPr>
        <w:t>5,5</w:t>
      </w:r>
      <w:r>
        <w:rPr>
          <w:bCs/>
        </w:rPr>
        <w:t xml:space="preserve">% по </w:t>
      </w:r>
      <w:r>
        <w:rPr>
          <w:bCs/>
          <w:i/>
          <w:iCs/>
        </w:rPr>
        <w:t xml:space="preserve">подпрограмме «Обеспечение антитеррористической защищенности </w:t>
      </w:r>
      <w:r>
        <w:rPr>
          <w:bCs/>
          <w:i/>
          <w:iCs/>
        </w:rPr>
        <w:lastRenderedPageBreak/>
        <w:t xml:space="preserve">объектов, находящихся в муниципальной собственности или в ведении органов местного самоуправления» </w:t>
      </w:r>
      <w:r>
        <w:rPr>
          <w:bCs/>
        </w:rPr>
        <w:t>по основному мероприятию «Выполнение требований к антитеррористической защищенности образовательных организаций»</w:t>
      </w:r>
      <w:r w:rsidR="00245F7A">
        <w:rPr>
          <w:bCs/>
        </w:rPr>
        <w:t>.</w:t>
      </w:r>
    </w:p>
    <w:p w14:paraId="65C044CC" w14:textId="63F3ADC7" w:rsidR="008D0D7B" w:rsidRPr="00361F38" w:rsidRDefault="00BB1088" w:rsidP="00BD1033">
      <w:pPr>
        <w:spacing w:before="240" w:line="276" w:lineRule="auto"/>
        <w:ind w:firstLine="709"/>
        <w:jc w:val="both"/>
      </w:pPr>
      <w:r w:rsidRPr="00361F38">
        <w:t xml:space="preserve">В соответствии со статьей 179 Бюджетного кодекса РФ, статьей </w:t>
      </w:r>
      <w:r w:rsidR="00A06A2E" w:rsidRPr="00361F38">
        <w:t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245F7A">
      <w:pPr>
        <w:spacing w:before="240" w:line="276" w:lineRule="auto"/>
        <w:jc w:val="center"/>
        <w:rPr>
          <w:b/>
          <w:bCs/>
        </w:rPr>
      </w:pPr>
      <w:r w:rsidRPr="00A06A2E">
        <w:rPr>
          <w:b/>
          <w:bCs/>
        </w:rPr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276"/>
        <w:gridCol w:w="1276"/>
        <w:gridCol w:w="1275"/>
      </w:tblGrid>
      <w:tr w:rsidR="008B516B" w:rsidRPr="00A06A2E" w14:paraId="457D04EF" w14:textId="77777777" w:rsidTr="008B516B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352C3B" w14:textId="77777777" w:rsidR="008B516B" w:rsidRPr="00A06A2E" w:rsidRDefault="008B516B" w:rsidP="008B516B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DB79A6" w14:textId="202D563A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от 30.05.2023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205C6CB0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Редакция от </w:t>
            </w: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A92B18" w14:textId="34503267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8B516B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6A2E">
              <w:rPr>
                <w:b/>
                <w:bCs/>
                <w:sz w:val="22"/>
                <w:szCs w:val="22"/>
              </w:rPr>
              <w:t>няя</w:t>
            </w:r>
            <w:proofErr w:type="spellEnd"/>
            <w:r w:rsidRPr="00A06A2E">
              <w:rPr>
                <w:b/>
                <w:bCs/>
                <w:sz w:val="22"/>
                <w:szCs w:val="22"/>
              </w:rPr>
              <w:t xml:space="preserve">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8B516B" w:rsidRPr="00A06A2E" w14:paraId="14303A81" w14:textId="77777777" w:rsidTr="008B516B">
        <w:tc>
          <w:tcPr>
            <w:tcW w:w="562" w:type="dxa"/>
          </w:tcPr>
          <w:p w14:paraId="7A00A9ED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0683EB54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 на 2019-2025 годы</w:t>
            </w:r>
          </w:p>
        </w:tc>
        <w:tc>
          <w:tcPr>
            <w:tcW w:w="1276" w:type="dxa"/>
          </w:tcPr>
          <w:p w14:paraId="6F57E3A4" w14:textId="0651ACBD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9039,7</w:t>
            </w:r>
          </w:p>
        </w:tc>
        <w:tc>
          <w:tcPr>
            <w:tcW w:w="1276" w:type="dxa"/>
          </w:tcPr>
          <w:p w14:paraId="0DE79D4E" w14:textId="02BB8887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9639,7</w:t>
            </w:r>
          </w:p>
        </w:tc>
        <w:tc>
          <w:tcPr>
            <w:tcW w:w="1276" w:type="dxa"/>
          </w:tcPr>
          <w:p w14:paraId="098A7E20" w14:textId="01B40F6C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9639,7</w:t>
            </w:r>
          </w:p>
        </w:tc>
        <w:tc>
          <w:tcPr>
            <w:tcW w:w="1276" w:type="dxa"/>
          </w:tcPr>
          <w:p w14:paraId="21153B5D" w14:textId="7BF8DB3B" w:rsidR="008B516B" w:rsidRPr="00A06A2E" w:rsidRDefault="00CA1DAC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B516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B516B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</w:tcPr>
          <w:p w14:paraId="469318EE" w14:textId="26395FB8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1D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39,7</w:t>
            </w:r>
          </w:p>
        </w:tc>
      </w:tr>
      <w:tr w:rsidR="008B516B" w:rsidRPr="00A06A2E" w14:paraId="5688AC91" w14:textId="77777777" w:rsidTr="008B516B">
        <w:tc>
          <w:tcPr>
            <w:tcW w:w="562" w:type="dxa"/>
            <w:shd w:val="clear" w:color="auto" w:fill="auto"/>
          </w:tcPr>
          <w:p w14:paraId="19412AC0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14:paraId="7411D0F4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2019-2025 годы</w:t>
            </w:r>
          </w:p>
        </w:tc>
        <w:tc>
          <w:tcPr>
            <w:tcW w:w="1276" w:type="dxa"/>
          </w:tcPr>
          <w:p w14:paraId="32AF40DB" w14:textId="065C94F2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191214,8</w:t>
            </w:r>
          </w:p>
        </w:tc>
        <w:tc>
          <w:tcPr>
            <w:tcW w:w="1276" w:type="dxa"/>
            <w:shd w:val="clear" w:color="auto" w:fill="auto"/>
          </w:tcPr>
          <w:p w14:paraId="6A8A0C3C" w14:textId="625E8A2E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191865,4</w:t>
            </w:r>
          </w:p>
        </w:tc>
        <w:tc>
          <w:tcPr>
            <w:tcW w:w="1276" w:type="dxa"/>
            <w:shd w:val="clear" w:color="auto" w:fill="auto"/>
          </w:tcPr>
          <w:p w14:paraId="4D0453B4" w14:textId="527C1E41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192265,4</w:t>
            </w:r>
          </w:p>
        </w:tc>
        <w:tc>
          <w:tcPr>
            <w:tcW w:w="1276" w:type="dxa"/>
            <w:shd w:val="clear" w:color="auto" w:fill="auto"/>
          </w:tcPr>
          <w:p w14:paraId="3A0C0E89" w14:textId="37F8F59A" w:rsidR="008B516B" w:rsidRPr="00A06A2E" w:rsidRDefault="00CA1DAC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B516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8B516B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7B96780E" w14:textId="02F83C1F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CA1DAC">
              <w:rPr>
                <w:sz w:val="22"/>
                <w:szCs w:val="22"/>
              </w:rPr>
              <w:t>865,4</w:t>
            </w:r>
          </w:p>
        </w:tc>
      </w:tr>
      <w:tr w:rsidR="008B516B" w:rsidRPr="00A06A2E" w14:paraId="28010053" w14:textId="77777777" w:rsidTr="008B516B">
        <w:tc>
          <w:tcPr>
            <w:tcW w:w="562" w:type="dxa"/>
            <w:shd w:val="clear" w:color="auto" w:fill="auto"/>
          </w:tcPr>
          <w:p w14:paraId="54511DB4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14:paraId="46ED52DD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Обеспечение населения Добринского муниципального района качественной инфраструктурой и услугами ЖКХ на 2019-2025 годы</w:t>
            </w:r>
          </w:p>
        </w:tc>
        <w:tc>
          <w:tcPr>
            <w:tcW w:w="1276" w:type="dxa"/>
          </w:tcPr>
          <w:p w14:paraId="2F1CA32B" w14:textId="28CAC9ED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429793,7</w:t>
            </w:r>
          </w:p>
        </w:tc>
        <w:tc>
          <w:tcPr>
            <w:tcW w:w="1276" w:type="dxa"/>
            <w:shd w:val="clear" w:color="auto" w:fill="auto"/>
          </w:tcPr>
          <w:p w14:paraId="1990C546" w14:textId="75ED239B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435663,5</w:t>
            </w:r>
          </w:p>
        </w:tc>
        <w:tc>
          <w:tcPr>
            <w:tcW w:w="1276" w:type="dxa"/>
            <w:shd w:val="clear" w:color="auto" w:fill="auto"/>
          </w:tcPr>
          <w:p w14:paraId="61ECD1DD" w14:textId="3492FDC6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450665,2</w:t>
            </w:r>
          </w:p>
        </w:tc>
        <w:tc>
          <w:tcPr>
            <w:tcW w:w="1276" w:type="dxa"/>
            <w:shd w:val="clear" w:color="auto" w:fill="auto"/>
          </w:tcPr>
          <w:p w14:paraId="553BF768" w14:textId="5F4948E3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CA1D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788F2EBD" w14:textId="565258EE" w:rsidR="008B516B" w:rsidRPr="00A06A2E" w:rsidRDefault="00CA1DAC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440448,5</w:t>
            </w:r>
          </w:p>
        </w:tc>
      </w:tr>
      <w:tr w:rsidR="008B516B" w:rsidRPr="00A06A2E" w14:paraId="555BD974" w14:textId="77777777" w:rsidTr="008B516B">
        <w:tc>
          <w:tcPr>
            <w:tcW w:w="562" w:type="dxa"/>
            <w:shd w:val="clear" w:color="auto" w:fill="auto"/>
          </w:tcPr>
          <w:p w14:paraId="497626C6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14:paraId="54BA63BA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2019-2025 годы</w:t>
            </w:r>
          </w:p>
        </w:tc>
        <w:tc>
          <w:tcPr>
            <w:tcW w:w="1276" w:type="dxa"/>
          </w:tcPr>
          <w:p w14:paraId="0C1BA5CB" w14:textId="06B163EA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10977,1</w:t>
            </w:r>
          </w:p>
        </w:tc>
        <w:tc>
          <w:tcPr>
            <w:tcW w:w="1276" w:type="dxa"/>
            <w:shd w:val="clear" w:color="auto" w:fill="auto"/>
          </w:tcPr>
          <w:p w14:paraId="0D90C2B2" w14:textId="581577AC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11399,7</w:t>
            </w:r>
          </w:p>
        </w:tc>
        <w:tc>
          <w:tcPr>
            <w:tcW w:w="1276" w:type="dxa"/>
            <w:shd w:val="clear" w:color="auto" w:fill="auto"/>
          </w:tcPr>
          <w:p w14:paraId="0589DE44" w14:textId="377C27C2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11399,7</w:t>
            </w:r>
          </w:p>
        </w:tc>
        <w:tc>
          <w:tcPr>
            <w:tcW w:w="1276" w:type="dxa"/>
            <w:shd w:val="clear" w:color="auto" w:fill="auto"/>
          </w:tcPr>
          <w:p w14:paraId="152081A4" w14:textId="2AE59A2D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1D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CA1D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1B1A2721" w14:textId="3F635A53" w:rsidR="008B516B" w:rsidRPr="00A06A2E" w:rsidRDefault="00CA1DAC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11399,7</w:t>
            </w:r>
          </w:p>
        </w:tc>
      </w:tr>
      <w:tr w:rsidR="008B516B" w:rsidRPr="00A06A2E" w14:paraId="29A60EF1" w14:textId="77777777" w:rsidTr="008B516B">
        <w:tc>
          <w:tcPr>
            <w:tcW w:w="562" w:type="dxa"/>
            <w:shd w:val="clear" w:color="auto" w:fill="auto"/>
          </w:tcPr>
          <w:p w14:paraId="3FB22762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309DB830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 xml:space="preserve">Развитие системы эффективного муниципального управления </w:t>
            </w:r>
            <w:r w:rsidRPr="00A06A2E">
              <w:rPr>
                <w:bCs/>
                <w:color w:val="000000"/>
                <w:sz w:val="22"/>
                <w:szCs w:val="22"/>
              </w:rPr>
              <w:lastRenderedPageBreak/>
              <w:t>Добринского муниципального района на 2019-2025 годы</w:t>
            </w:r>
          </w:p>
        </w:tc>
        <w:tc>
          <w:tcPr>
            <w:tcW w:w="1276" w:type="dxa"/>
          </w:tcPr>
          <w:p w14:paraId="67CD9622" w14:textId="5E52C12D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101308,7</w:t>
            </w:r>
          </w:p>
        </w:tc>
        <w:tc>
          <w:tcPr>
            <w:tcW w:w="1276" w:type="dxa"/>
            <w:shd w:val="clear" w:color="auto" w:fill="auto"/>
          </w:tcPr>
          <w:p w14:paraId="2DAFDE42" w14:textId="196B349D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104179,1</w:t>
            </w:r>
          </w:p>
        </w:tc>
        <w:tc>
          <w:tcPr>
            <w:tcW w:w="1276" w:type="dxa"/>
            <w:shd w:val="clear" w:color="auto" w:fill="auto"/>
          </w:tcPr>
          <w:p w14:paraId="4EEE5521" w14:textId="7CE75F7B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105033,4</w:t>
            </w:r>
          </w:p>
        </w:tc>
        <w:tc>
          <w:tcPr>
            <w:tcW w:w="1276" w:type="dxa"/>
            <w:shd w:val="clear" w:color="auto" w:fill="auto"/>
          </w:tcPr>
          <w:p w14:paraId="2844B3F2" w14:textId="1025085C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D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CA1D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6EB82666" w14:textId="293BB783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1DAC">
              <w:rPr>
                <w:sz w:val="22"/>
                <w:szCs w:val="22"/>
              </w:rPr>
              <w:t>4179</w:t>
            </w:r>
            <w:r>
              <w:rPr>
                <w:sz w:val="22"/>
                <w:szCs w:val="22"/>
              </w:rPr>
              <w:t>,</w:t>
            </w:r>
            <w:r w:rsidR="00CA1DAC">
              <w:rPr>
                <w:sz w:val="22"/>
                <w:szCs w:val="22"/>
              </w:rPr>
              <w:t>1</w:t>
            </w:r>
          </w:p>
        </w:tc>
      </w:tr>
      <w:tr w:rsidR="008B516B" w:rsidRPr="00A06A2E" w14:paraId="303DC98F" w14:textId="77777777" w:rsidTr="008B516B">
        <w:tc>
          <w:tcPr>
            <w:tcW w:w="562" w:type="dxa"/>
            <w:shd w:val="clear" w:color="auto" w:fill="auto"/>
          </w:tcPr>
          <w:p w14:paraId="6297FF00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14:paraId="7C1E9FD4" w14:textId="77777777" w:rsidR="008B516B" w:rsidRPr="00A06A2E" w:rsidRDefault="008B516B" w:rsidP="008B516B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2019-2025 годы</w:t>
            </w:r>
          </w:p>
        </w:tc>
        <w:tc>
          <w:tcPr>
            <w:tcW w:w="1276" w:type="dxa"/>
          </w:tcPr>
          <w:p w14:paraId="4F9EF797" w14:textId="27C9CBE4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549131,9</w:t>
            </w:r>
          </w:p>
        </w:tc>
        <w:tc>
          <w:tcPr>
            <w:tcW w:w="1276" w:type="dxa"/>
            <w:shd w:val="clear" w:color="auto" w:fill="auto"/>
          </w:tcPr>
          <w:p w14:paraId="3DE67962" w14:textId="765D1C02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534793,4</w:t>
            </w:r>
          </w:p>
        </w:tc>
        <w:tc>
          <w:tcPr>
            <w:tcW w:w="1276" w:type="dxa"/>
            <w:shd w:val="clear" w:color="auto" w:fill="auto"/>
          </w:tcPr>
          <w:p w14:paraId="4DCB77B2" w14:textId="2873D5E0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535885,5</w:t>
            </w:r>
          </w:p>
        </w:tc>
        <w:tc>
          <w:tcPr>
            <w:tcW w:w="1276" w:type="dxa"/>
            <w:shd w:val="clear" w:color="auto" w:fill="auto"/>
          </w:tcPr>
          <w:p w14:paraId="11BBD25D" w14:textId="6CC260A6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1D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CA1D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6D82066F" w14:textId="2510E301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1DAC">
              <w:rPr>
                <w:sz w:val="22"/>
                <w:szCs w:val="22"/>
              </w:rPr>
              <w:t>34793</w:t>
            </w:r>
            <w:r>
              <w:rPr>
                <w:sz w:val="22"/>
                <w:szCs w:val="22"/>
              </w:rPr>
              <w:t>,</w:t>
            </w:r>
            <w:r w:rsidR="00CA1DAC">
              <w:rPr>
                <w:sz w:val="22"/>
                <w:szCs w:val="22"/>
              </w:rPr>
              <w:t>4</w:t>
            </w:r>
          </w:p>
        </w:tc>
      </w:tr>
      <w:tr w:rsidR="008B516B" w:rsidRPr="00A06A2E" w14:paraId="4CB232F9" w14:textId="77777777" w:rsidTr="008B516B">
        <w:tc>
          <w:tcPr>
            <w:tcW w:w="562" w:type="dxa"/>
            <w:shd w:val="clear" w:color="auto" w:fill="auto"/>
          </w:tcPr>
          <w:p w14:paraId="4D6A48E4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14:paraId="017B39C9" w14:textId="77777777" w:rsidR="008B516B" w:rsidRPr="00A06A2E" w:rsidRDefault="008B516B" w:rsidP="008B516B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636BC9AE" w14:textId="039FBCED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3954,4</w:t>
            </w:r>
          </w:p>
        </w:tc>
        <w:tc>
          <w:tcPr>
            <w:tcW w:w="1276" w:type="dxa"/>
            <w:shd w:val="clear" w:color="auto" w:fill="auto"/>
          </w:tcPr>
          <w:p w14:paraId="6F647729" w14:textId="237FCED8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4224,9</w:t>
            </w:r>
          </w:p>
        </w:tc>
        <w:tc>
          <w:tcPr>
            <w:tcW w:w="1276" w:type="dxa"/>
            <w:shd w:val="clear" w:color="auto" w:fill="auto"/>
          </w:tcPr>
          <w:p w14:paraId="7C3C4100" w14:textId="5DC19943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4459,4</w:t>
            </w:r>
          </w:p>
        </w:tc>
        <w:tc>
          <w:tcPr>
            <w:tcW w:w="1276" w:type="dxa"/>
            <w:shd w:val="clear" w:color="auto" w:fill="auto"/>
          </w:tcPr>
          <w:p w14:paraId="2E9691F7" w14:textId="33CF4B15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1D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CA1D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616A7909" w14:textId="3CA4574B" w:rsidR="008B516B" w:rsidRPr="00A06A2E" w:rsidRDefault="00CA1DAC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4224,9</w:t>
            </w:r>
          </w:p>
        </w:tc>
      </w:tr>
      <w:tr w:rsidR="008B516B" w:rsidRPr="00A06A2E" w14:paraId="3A10BC4B" w14:textId="77777777" w:rsidTr="008B516B">
        <w:tc>
          <w:tcPr>
            <w:tcW w:w="562" w:type="dxa"/>
          </w:tcPr>
          <w:p w14:paraId="6B5A5917" w14:textId="77777777" w:rsidR="008B516B" w:rsidRPr="00A06A2E" w:rsidRDefault="008B516B" w:rsidP="008B516B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0418B102" w14:textId="77777777" w:rsidR="008B516B" w:rsidRPr="00A06A2E" w:rsidRDefault="008B516B" w:rsidP="008B516B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5CBF47DB" w14:textId="221F946F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24B51B3" w14:textId="17177677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E8A0DCD" w14:textId="7D79B880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20DC24C8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4DB529C8" w14:textId="648C2980" w:rsidR="008B516B" w:rsidRPr="00A06A2E" w:rsidRDefault="008B516B" w:rsidP="008B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B516B" w:rsidRPr="00A06A2E" w14:paraId="205AB285" w14:textId="77777777" w:rsidTr="008B516B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8B516B" w:rsidRPr="00A06A2E" w:rsidRDefault="008B516B" w:rsidP="008B51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8C8DB98" w14:textId="77777777" w:rsidR="008B516B" w:rsidRPr="00A06A2E" w:rsidRDefault="008B516B" w:rsidP="008B516B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8C7A47" w14:textId="308E32FA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1295450,3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229A10AD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1291795,7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640E00" w14:textId="1C40ED22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1309378,3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1B9B301E" w:rsidR="008B516B" w:rsidRPr="00A06A2E" w:rsidRDefault="00CA1DAC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1296580,7</w:t>
            </w:r>
          </w:p>
        </w:tc>
      </w:tr>
    </w:tbl>
    <w:p w14:paraId="4A90C115" w14:textId="003CAC58" w:rsidR="00A06A2E" w:rsidRPr="0008655C" w:rsidRDefault="002A4C4A" w:rsidP="002A4C4A">
      <w:pPr>
        <w:spacing w:line="276" w:lineRule="auto"/>
        <w:ind w:firstLine="709"/>
        <w:jc w:val="both"/>
        <w:rPr>
          <w:sz w:val="20"/>
          <w:szCs w:val="20"/>
        </w:rPr>
      </w:pPr>
      <w:r w:rsidRPr="0008655C">
        <w:rPr>
          <w:sz w:val="20"/>
          <w:szCs w:val="20"/>
        </w:rP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32AC5628" w14:textId="3CB432CF" w:rsidR="00F86F5D" w:rsidRDefault="00F86F5D" w:rsidP="009204A4">
      <w:pPr>
        <w:spacing w:before="240" w:line="276" w:lineRule="auto"/>
        <w:ind w:firstLine="709"/>
        <w:jc w:val="both"/>
      </w:pPr>
      <w:r>
        <w:t xml:space="preserve"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</w:t>
      </w:r>
      <w:r w:rsidR="0008655C">
        <w:t xml:space="preserve">по всем </w:t>
      </w:r>
      <w:r>
        <w:t>муниципальн</w:t>
      </w:r>
      <w:r w:rsidR="00D9636F">
        <w:t>ы</w:t>
      </w:r>
      <w:r w:rsidR="0008655C">
        <w:t>м</w:t>
      </w:r>
      <w:r>
        <w:t xml:space="preserve"> программ</w:t>
      </w:r>
      <w:r w:rsidR="0008655C">
        <w:t>ам</w:t>
      </w:r>
      <w:r>
        <w:t xml:space="preserve"> по состоянию на </w:t>
      </w:r>
      <w:r w:rsidR="0008655C">
        <w:t>1</w:t>
      </w:r>
      <w:r w:rsidR="00CA1DAC">
        <w:t>0</w:t>
      </w:r>
      <w:r>
        <w:t>.</w:t>
      </w:r>
      <w:r w:rsidR="00CA1DAC">
        <w:t>10</w:t>
      </w:r>
      <w:r>
        <w:t>.2023 года приведены в соответствие с Решением о районном бюджете</w:t>
      </w:r>
      <w:r w:rsidR="009204A4">
        <w:t>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65471C5A" w14:textId="5906739E" w:rsidR="00F97436" w:rsidRDefault="00CA7266" w:rsidP="009204A4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9B72BC">
        <w:t>у</w:t>
      </w:r>
      <w:r w:rsidR="00CA1DAC">
        <w:t>велич</w:t>
      </w:r>
      <w:r w:rsidR="009B72BC">
        <w:t xml:space="preserve">ится на </w:t>
      </w:r>
      <w:r w:rsidR="00CA1DAC">
        <w:t>1637,2</w:t>
      </w:r>
      <w:r w:rsidR="009B72BC">
        <w:t xml:space="preserve"> тыс. рублей</w:t>
      </w:r>
      <w:r w:rsidR="009204A4">
        <w:t xml:space="preserve"> и</w:t>
      </w:r>
      <w:r w:rsidR="00F97436">
        <w:t xml:space="preserve"> составит </w:t>
      </w:r>
      <w:r w:rsidR="00CA1DAC">
        <w:t>24395,5</w:t>
      </w:r>
      <w:r w:rsidR="00F97436">
        <w:t xml:space="preserve"> тыс. рублей или 1,</w:t>
      </w:r>
      <w:r w:rsidR="00CA1DAC">
        <w:t>8</w:t>
      </w:r>
      <w:r w:rsidR="00F97436">
        <w:t xml:space="preserve">% от общего объема расходов </w:t>
      </w:r>
      <w:r w:rsidR="0093336A">
        <w:t xml:space="preserve">районного </w:t>
      </w:r>
      <w:r w:rsidR="00F97436">
        <w:t>бюджета.</w:t>
      </w:r>
      <w:r w:rsidR="00CC0AD4">
        <w:t xml:space="preserve"> Увеличение предусмотрено на обеспечение деятельности в сфере государственной регистрации актов гражданского состояния на сумму 653,1 тыс. рублей и по иным непрограммным мероприятиям на сумму 984,1 тыс. рублей (поощрение муниципальных команд).</w:t>
      </w:r>
    </w:p>
    <w:p w14:paraId="3D0BCFDA" w14:textId="6EFE6E8C" w:rsidR="00595433" w:rsidRDefault="00595433" w:rsidP="0059543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595433">
        <w:rPr>
          <w:b/>
          <w:sz w:val="32"/>
          <w:szCs w:val="32"/>
        </w:rPr>
        <w:t>Резервный фонд.</w:t>
      </w:r>
    </w:p>
    <w:p w14:paraId="115E5273" w14:textId="445D97E0" w:rsidR="00595433" w:rsidRDefault="00595433" w:rsidP="00595433">
      <w:pPr>
        <w:spacing w:line="276" w:lineRule="auto"/>
        <w:ind w:firstLine="709"/>
        <w:jc w:val="both"/>
      </w:pPr>
      <w:r>
        <w:t xml:space="preserve">Проектом бюджета </w:t>
      </w:r>
      <w:r w:rsidR="009204A4">
        <w:t>не предусмотрено</w:t>
      </w:r>
      <w:r>
        <w:t xml:space="preserve"> </w:t>
      </w:r>
      <w:r w:rsidR="009204A4">
        <w:t>изменение</w:t>
      </w:r>
      <w:r>
        <w:t xml:space="preserve"> </w:t>
      </w:r>
      <w:r w:rsidR="009204A4">
        <w:t xml:space="preserve">общего </w:t>
      </w:r>
      <w:r>
        <w:t xml:space="preserve">объема резервного фонда администрации Добринского муниципального района. </w:t>
      </w:r>
    </w:p>
    <w:p w14:paraId="76753C8D" w14:textId="721A23CB" w:rsidR="00595433" w:rsidRDefault="00351321" w:rsidP="00595433">
      <w:pPr>
        <w:spacing w:line="276" w:lineRule="auto"/>
        <w:ind w:firstLine="709"/>
        <w:jc w:val="both"/>
      </w:pPr>
      <w:r>
        <w:t xml:space="preserve">Резервный фонд сформирован в соответствии со статьей 81 Бюджетного кодекса Российской Федерации </w:t>
      </w:r>
      <w:r w:rsidR="00595433">
        <w:t>и составил на 2023 год – 1</w:t>
      </w:r>
      <w:r w:rsidR="006B4973">
        <w:t>4</w:t>
      </w:r>
      <w:r w:rsidR="00595433">
        <w:t xml:space="preserve">850,0 тыс. рублей или </w:t>
      </w:r>
      <w:r w:rsidR="008C2D34">
        <w:t>1,1</w:t>
      </w:r>
      <w:r w:rsidR="00595433">
        <w:t>% от общего объема расходов районного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lastRenderedPageBreak/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72696749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</w:t>
      </w:r>
      <w:r w:rsidR="00F86F5D">
        <w:rPr>
          <w:bCs/>
        </w:rPr>
        <w:t>увеличится</w:t>
      </w:r>
      <w:r w:rsidR="008345E9">
        <w:rPr>
          <w:bCs/>
        </w:rPr>
        <w:t xml:space="preserve"> на </w:t>
      </w:r>
      <w:r w:rsidR="00CC0AD4">
        <w:rPr>
          <w:bCs/>
        </w:rPr>
        <w:t>17182,6</w:t>
      </w:r>
      <w:r w:rsidR="00342B6F">
        <w:rPr>
          <w:bCs/>
        </w:rPr>
        <w:t xml:space="preserve"> тыс. рублей или на </w:t>
      </w:r>
      <w:r w:rsidR="00CC0AD4">
        <w:rPr>
          <w:bCs/>
        </w:rPr>
        <w:t>7,0</w:t>
      </w:r>
      <w:r w:rsidR="008345E9">
        <w:rPr>
          <w:bCs/>
        </w:rPr>
        <w:t xml:space="preserve">% и </w:t>
      </w:r>
      <w:r w:rsidRPr="00801FD1">
        <w:rPr>
          <w:bCs/>
        </w:rPr>
        <w:t xml:space="preserve">составит </w:t>
      </w:r>
      <w:r w:rsidR="00CC0AD4">
        <w:rPr>
          <w:bCs/>
        </w:rPr>
        <w:t>261168,5</w:t>
      </w:r>
      <w:r w:rsidRPr="00801FD1">
        <w:rPr>
          <w:bCs/>
        </w:rPr>
        <w:t xml:space="preserve"> тыс. рублей или </w:t>
      </w:r>
      <w:r w:rsidR="00CC0AD4">
        <w:rPr>
          <w:bCs/>
        </w:rPr>
        <w:t>98,8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6060E9">
        <w:rPr>
          <w:bCs/>
        </w:rPr>
        <w:t>3</w:t>
      </w:r>
      <w:r w:rsidR="00630AE1">
        <w:rPr>
          <w:bCs/>
        </w:rPr>
        <w:t xml:space="preserve">г. – </w:t>
      </w:r>
      <w:r w:rsidR="008B317F">
        <w:rPr>
          <w:bCs/>
        </w:rPr>
        <w:t>291605,6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D98A59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8B317F">
              <w:rPr>
                <w:b/>
                <w:bCs/>
                <w:sz w:val="24"/>
                <w:szCs w:val="24"/>
              </w:rPr>
              <w:t>88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CC0AD4" w:rsidRPr="000C1217" w14:paraId="06CBB203" w14:textId="77777777" w:rsidTr="00F85431">
        <w:tc>
          <w:tcPr>
            <w:tcW w:w="4815" w:type="dxa"/>
          </w:tcPr>
          <w:p w14:paraId="0EDDEE1D" w14:textId="090B46C1" w:rsidR="00CC0AD4" w:rsidRPr="00C17693" w:rsidRDefault="00CC0AD4" w:rsidP="00CC0AD4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1F2E4EEC" w:rsidR="00CC0AD4" w:rsidRPr="000C1217" w:rsidRDefault="00CC0AD4" w:rsidP="00CC0A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243985,9</w:t>
            </w:r>
          </w:p>
        </w:tc>
        <w:tc>
          <w:tcPr>
            <w:tcW w:w="2126" w:type="dxa"/>
          </w:tcPr>
          <w:p w14:paraId="12945561" w14:textId="168CD8BE" w:rsidR="00CC0AD4" w:rsidRPr="000C1217" w:rsidRDefault="00CC0AD4" w:rsidP="00CC0A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261168,5</w:t>
            </w:r>
          </w:p>
        </w:tc>
      </w:tr>
      <w:tr w:rsidR="00CC0AD4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CC0AD4" w:rsidRPr="00C17693" w:rsidRDefault="00CC0AD4" w:rsidP="00CC0AD4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7D9D3648" w:rsidR="00CC0AD4" w:rsidRPr="008337D5" w:rsidRDefault="00CC0AD4" w:rsidP="00CC0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243985,9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236370DF" w:rsidR="00CC0AD4" w:rsidRPr="008337D5" w:rsidRDefault="00CC0AD4" w:rsidP="00CC0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261168,5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002B4431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CC0AD4">
        <w:t>велич</w:t>
      </w:r>
      <w:r w:rsidR="009204A4">
        <w:t>ен</w:t>
      </w:r>
      <w:r w:rsidR="00171778">
        <w:t>ие</w:t>
      </w:r>
      <w:r>
        <w:t xml:space="preserve"> </w:t>
      </w:r>
      <w:r w:rsidR="008C2D34">
        <w:t xml:space="preserve">доходной </w:t>
      </w:r>
      <w:r w:rsidR="009204A4">
        <w:t>и</w:t>
      </w:r>
      <w:r w:rsidR="00595433">
        <w:t xml:space="preserve"> </w:t>
      </w:r>
      <w:r w:rsidR="00801EB9">
        <w:t>расходной</w:t>
      </w:r>
      <w:r w:rsidR="00B87C01">
        <w:t xml:space="preserve"> </w:t>
      </w:r>
      <w:r>
        <w:t>част</w:t>
      </w:r>
      <w:r w:rsidR="009204A4">
        <w:t>ей</w:t>
      </w:r>
      <w:r>
        <w:t xml:space="preserve"> районного бюджета на 202</w:t>
      </w:r>
      <w:r w:rsidR="008B317F">
        <w:t>3</w:t>
      </w:r>
      <w:r>
        <w:t xml:space="preserve"> год и </w:t>
      </w:r>
      <w:r w:rsidR="00694AFF">
        <w:t>у</w:t>
      </w:r>
      <w:r w:rsidR="008B317F">
        <w:t>велич</w:t>
      </w:r>
      <w:r w:rsidR="00694AFF">
        <w:t xml:space="preserve">ение </w:t>
      </w:r>
      <w:r w:rsidR="00171778">
        <w:t>дефицита бюджета</w:t>
      </w:r>
      <w:r>
        <w:t>.</w:t>
      </w:r>
    </w:p>
    <w:p w14:paraId="7F066896" w14:textId="33CB4A9B" w:rsidR="00D40F4E" w:rsidRDefault="00D40F4E" w:rsidP="00D40F4E">
      <w:pPr>
        <w:spacing w:line="276" w:lineRule="auto"/>
        <w:ind w:firstLine="709"/>
        <w:jc w:val="both"/>
      </w:pPr>
      <w:r>
        <w:t>Проектом бюджета предусматривается у</w:t>
      </w:r>
      <w:r w:rsidR="00CC0AD4">
        <w:t>велич</w:t>
      </w:r>
      <w:r>
        <w:t xml:space="preserve">ение доходной части бюджета на 2023 год на сумму </w:t>
      </w:r>
      <w:r w:rsidR="00CC0AD4">
        <w:t>2037,2</w:t>
      </w:r>
      <w:r>
        <w:t xml:space="preserve"> тыс. рублей или на </w:t>
      </w:r>
      <w:r w:rsidR="00887918">
        <w:t>0,2</w:t>
      </w:r>
      <w:r>
        <w:t xml:space="preserve">%. Доходы утверждаются в сумме </w:t>
      </w:r>
      <w:r w:rsidR="00887918">
        <w:t>1072605,3</w:t>
      </w:r>
      <w:r>
        <w:t xml:space="preserve"> тыс. рублей, в том числе собственные доходы – 427600,8 тыс. рублей, безвозмездные поступления – </w:t>
      </w:r>
      <w:r w:rsidR="00887918">
        <w:t>645004,5</w:t>
      </w:r>
      <w:r w:rsidR="008C2D34">
        <w:t xml:space="preserve"> </w:t>
      </w:r>
      <w:r>
        <w:t xml:space="preserve">тыс. рублей. </w:t>
      </w:r>
    </w:p>
    <w:p w14:paraId="00276F83" w14:textId="23B759D0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887918">
        <w:t>велич</w:t>
      </w:r>
      <w:r w:rsidR="000B47EF">
        <w:t>ение</w:t>
      </w:r>
      <w:r>
        <w:t xml:space="preserve"> расходов районного бюджета на 202</w:t>
      </w:r>
      <w:r w:rsidR="00BE7D17">
        <w:t>3</w:t>
      </w:r>
      <w:r>
        <w:t xml:space="preserve"> год на сумму </w:t>
      </w:r>
      <w:r w:rsidR="00887918">
        <w:t>19219,8</w:t>
      </w:r>
      <w:r>
        <w:t xml:space="preserve"> тыс. рублей </w:t>
      </w:r>
      <w:r w:rsidR="0002302D">
        <w:t xml:space="preserve">или на </w:t>
      </w:r>
      <w:r w:rsidR="00887918">
        <w:t>1,5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126A50">
        <w:t>13</w:t>
      </w:r>
      <w:r w:rsidR="00887918">
        <w:t>33773,8</w:t>
      </w:r>
      <w:r>
        <w:t xml:space="preserve"> тыс. рублей.</w:t>
      </w:r>
    </w:p>
    <w:p w14:paraId="2986688A" w14:textId="300FCA1B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</w:t>
      </w:r>
      <w:r w:rsidRPr="00AE21D3">
        <w:lastRenderedPageBreak/>
        <w:t xml:space="preserve">предусмотрены в сумме </w:t>
      </w:r>
      <w:r w:rsidR="00887918">
        <w:t>1309378,3</w:t>
      </w:r>
      <w:r w:rsidRPr="00AE21D3">
        <w:t xml:space="preserve"> тыс. рублей и непрограммных направлений деятельности в сумме </w:t>
      </w:r>
      <w:r w:rsidR="00887918">
        <w:t>24395,5</w:t>
      </w:r>
      <w:r w:rsidR="006A60D2">
        <w:t xml:space="preserve"> </w:t>
      </w:r>
      <w:r w:rsidRPr="00AE21D3">
        <w:t xml:space="preserve">тыс. рублей. </w:t>
      </w:r>
    </w:p>
    <w:p w14:paraId="38D3D9BB" w14:textId="39E66156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887918">
        <w:t>увелич</w:t>
      </w:r>
      <w:r w:rsidR="00AE21D3">
        <w:t>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887918">
        <w:t>17582,6</w:t>
      </w:r>
      <w:r w:rsidR="00EA7D4D">
        <w:t xml:space="preserve"> тыс. рублей </w:t>
      </w:r>
      <w:r w:rsidR="000B47EF">
        <w:t xml:space="preserve">или </w:t>
      </w:r>
      <w:r w:rsidR="00EA7D4D">
        <w:t xml:space="preserve">на </w:t>
      </w:r>
      <w:r w:rsidR="00887918">
        <w:t>1,4</w:t>
      </w:r>
      <w:r w:rsidR="00EA7D4D">
        <w:t>%</w:t>
      </w:r>
      <w:r w:rsidR="00F82338">
        <w:t>.</w:t>
      </w:r>
      <w:r>
        <w:t xml:space="preserve"> </w:t>
      </w:r>
    </w:p>
    <w:p w14:paraId="5A5A5492" w14:textId="52DC5DE1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887918">
        <w:t>5</w:t>
      </w:r>
      <w:r>
        <w:t xml:space="preserve"> из </w:t>
      </w:r>
      <w:r w:rsidR="00C51BBF">
        <w:t>8</w:t>
      </w:r>
      <w:r>
        <w:t xml:space="preserve"> действующих муниципальных программ.</w:t>
      </w:r>
    </w:p>
    <w:p w14:paraId="3A08A4E4" w14:textId="07D16AFA" w:rsidR="00D40F4E" w:rsidRDefault="00D40F4E" w:rsidP="00D40F4E">
      <w:pPr>
        <w:spacing w:line="276" w:lineRule="auto"/>
        <w:ind w:firstLine="709"/>
        <w:jc w:val="both"/>
      </w:pPr>
      <w:r>
        <w:t xml:space="preserve">Резервный фонд сформирован в </w:t>
      </w:r>
      <w:r w:rsidR="0041096A">
        <w:t>соответствии со</w:t>
      </w:r>
      <w:r>
        <w:t xml:space="preserve"> статьей 81 Бюджетного кодекса Российской Федерации, и составил на 2023 год – 1</w:t>
      </w:r>
      <w:r w:rsidR="00887918">
        <w:t>4</w:t>
      </w:r>
      <w:r>
        <w:t xml:space="preserve">850,0 тыс. рублей или </w:t>
      </w:r>
      <w:r w:rsidR="008C2D34">
        <w:t>1,1</w:t>
      </w:r>
      <w:r>
        <w:t>% от общего объема расходов районного бюджета.</w:t>
      </w:r>
    </w:p>
    <w:p w14:paraId="4F405952" w14:textId="1EC5E4A1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BE7D17">
        <w:t>3</w:t>
      </w:r>
      <w:r>
        <w:t xml:space="preserve"> году дефицит районного бюджета составит </w:t>
      </w:r>
      <w:r w:rsidR="00887918">
        <w:t>261168,5</w:t>
      </w:r>
      <w:r w:rsidR="00FC46E4">
        <w:t xml:space="preserve"> </w:t>
      </w:r>
      <w:r>
        <w:t xml:space="preserve">тыс. рублей или </w:t>
      </w:r>
      <w:r w:rsidR="00887918">
        <w:rPr>
          <w:bCs/>
        </w:rPr>
        <w:t>98,8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06611F80" w14:textId="22D36116" w:rsidR="008C2D34" w:rsidRPr="00116392" w:rsidRDefault="008C2D34" w:rsidP="008C2D34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</w:t>
      </w:r>
      <w:r>
        <w:t xml:space="preserve">районного </w:t>
      </w:r>
      <w:r w:rsidRPr="008A4DA8">
        <w:t>бюджета остаются без изменений.</w:t>
      </w:r>
    </w:p>
    <w:p w14:paraId="54297945" w14:textId="46E1484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E7D17">
        <w:t>3</w:t>
      </w:r>
      <w:r>
        <w:t xml:space="preserve"> год и на плановый период 20</w:t>
      </w:r>
      <w:r w:rsidR="00E15107">
        <w:t>2</w:t>
      </w:r>
      <w:r w:rsidR="00BE7D17">
        <w:t>4</w:t>
      </w:r>
      <w:r>
        <w:t xml:space="preserve"> и 202</w:t>
      </w:r>
      <w:r w:rsidR="00BE7D17">
        <w:t>5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1E81753B" w14:textId="77777777" w:rsidR="00073981" w:rsidRDefault="00073981" w:rsidP="00C21069">
      <w:pPr>
        <w:ind w:firstLine="709"/>
        <w:jc w:val="both"/>
      </w:pPr>
    </w:p>
    <w:p w14:paraId="78C68152" w14:textId="77777777" w:rsidR="00073981" w:rsidRDefault="00073981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2C539589" w:rsidR="007F7154" w:rsidRPr="008B3DF7" w:rsidRDefault="0041096A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7918">
        <w:rPr>
          <w:sz w:val="24"/>
          <w:szCs w:val="24"/>
        </w:rPr>
        <w:t>0</w:t>
      </w:r>
      <w:r w:rsidR="007F7154" w:rsidRPr="008B3DF7">
        <w:rPr>
          <w:sz w:val="24"/>
          <w:szCs w:val="24"/>
        </w:rPr>
        <w:t>.</w:t>
      </w:r>
      <w:r w:rsidR="00887918">
        <w:rPr>
          <w:sz w:val="24"/>
          <w:szCs w:val="24"/>
        </w:rPr>
        <w:t>10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BE7D17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1F52A6">
      <w:footerReference w:type="default" r:id="rId13"/>
      <w:pgSz w:w="11906" w:h="16838"/>
      <w:pgMar w:top="993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4D95" w14:textId="77777777" w:rsidR="003F0E80" w:rsidRDefault="003F0E80" w:rsidP="001C235D">
      <w:r>
        <w:separator/>
      </w:r>
    </w:p>
  </w:endnote>
  <w:endnote w:type="continuationSeparator" w:id="0">
    <w:p w14:paraId="754B2E3C" w14:textId="77777777" w:rsidR="003F0E80" w:rsidRDefault="003F0E80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09F7" w14:textId="77777777" w:rsidR="003F0E80" w:rsidRDefault="003F0E80" w:rsidP="001C235D">
      <w:r>
        <w:separator/>
      </w:r>
    </w:p>
  </w:footnote>
  <w:footnote w:type="continuationSeparator" w:id="0">
    <w:p w14:paraId="12A3E088" w14:textId="77777777" w:rsidR="003F0E80" w:rsidRDefault="003F0E80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4641714">
    <w:abstractNumId w:val="10"/>
  </w:num>
  <w:num w:numId="2" w16cid:durableId="1724718470">
    <w:abstractNumId w:val="29"/>
  </w:num>
  <w:num w:numId="3" w16cid:durableId="230041400">
    <w:abstractNumId w:val="16"/>
  </w:num>
  <w:num w:numId="4" w16cid:durableId="267005828">
    <w:abstractNumId w:val="19"/>
  </w:num>
  <w:num w:numId="5" w16cid:durableId="541095072">
    <w:abstractNumId w:val="13"/>
  </w:num>
  <w:num w:numId="6" w16cid:durableId="1633711417">
    <w:abstractNumId w:val="31"/>
  </w:num>
  <w:num w:numId="7" w16cid:durableId="1806654812">
    <w:abstractNumId w:val="3"/>
  </w:num>
  <w:num w:numId="8" w16cid:durableId="142506750">
    <w:abstractNumId w:val="18"/>
  </w:num>
  <w:num w:numId="9" w16cid:durableId="69206128">
    <w:abstractNumId w:val="7"/>
  </w:num>
  <w:num w:numId="10" w16cid:durableId="1554346463">
    <w:abstractNumId w:val="21"/>
  </w:num>
  <w:num w:numId="11" w16cid:durableId="717513646">
    <w:abstractNumId w:val="0"/>
  </w:num>
  <w:num w:numId="12" w16cid:durableId="1847087961">
    <w:abstractNumId w:val="2"/>
  </w:num>
  <w:num w:numId="13" w16cid:durableId="1696030908">
    <w:abstractNumId w:val="23"/>
  </w:num>
  <w:num w:numId="14" w16cid:durableId="1642422216">
    <w:abstractNumId w:val="32"/>
  </w:num>
  <w:num w:numId="15" w16cid:durableId="494345463">
    <w:abstractNumId w:val="30"/>
  </w:num>
  <w:num w:numId="16" w16cid:durableId="1892767733">
    <w:abstractNumId w:val="8"/>
  </w:num>
  <w:num w:numId="17" w16cid:durableId="1603491265">
    <w:abstractNumId w:val="14"/>
  </w:num>
  <w:num w:numId="18" w16cid:durableId="1086339329">
    <w:abstractNumId w:val="5"/>
  </w:num>
  <w:num w:numId="19" w16cid:durableId="695739599">
    <w:abstractNumId w:val="15"/>
  </w:num>
  <w:num w:numId="20" w16cid:durableId="1252544157">
    <w:abstractNumId w:val="6"/>
  </w:num>
  <w:num w:numId="21" w16cid:durableId="656036774">
    <w:abstractNumId w:val="26"/>
  </w:num>
  <w:num w:numId="22" w16cid:durableId="1957175828">
    <w:abstractNumId w:val="17"/>
  </w:num>
  <w:num w:numId="23" w16cid:durableId="958875858">
    <w:abstractNumId w:val="1"/>
  </w:num>
  <w:num w:numId="24" w16cid:durableId="808210154">
    <w:abstractNumId w:val="20"/>
  </w:num>
  <w:num w:numId="25" w16cid:durableId="2019502508">
    <w:abstractNumId w:val="4"/>
  </w:num>
  <w:num w:numId="26" w16cid:durableId="236285334">
    <w:abstractNumId w:val="11"/>
  </w:num>
  <w:num w:numId="27" w16cid:durableId="1771194563">
    <w:abstractNumId w:val="28"/>
  </w:num>
  <w:num w:numId="28" w16cid:durableId="720402197">
    <w:abstractNumId w:val="9"/>
  </w:num>
  <w:num w:numId="29" w16cid:durableId="1478842553">
    <w:abstractNumId w:val="24"/>
  </w:num>
  <w:num w:numId="30" w16cid:durableId="1440644930">
    <w:abstractNumId w:val="27"/>
  </w:num>
  <w:num w:numId="31" w16cid:durableId="2018118407">
    <w:abstractNumId w:val="12"/>
  </w:num>
  <w:num w:numId="32" w16cid:durableId="1200514022">
    <w:abstractNumId w:val="22"/>
  </w:num>
  <w:num w:numId="33" w16cid:durableId="15251740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16D0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25A"/>
    <w:rsid w:val="000648B6"/>
    <w:rsid w:val="00064E68"/>
    <w:rsid w:val="00065A88"/>
    <w:rsid w:val="00065E78"/>
    <w:rsid w:val="00073981"/>
    <w:rsid w:val="000757CB"/>
    <w:rsid w:val="00084440"/>
    <w:rsid w:val="00084ACB"/>
    <w:rsid w:val="0008655C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2020"/>
    <w:rsid w:val="000D229C"/>
    <w:rsid w:val="000D5796"/>
    <w:rsid w:val="000D59A6"/>
    <w:rsid w:val="000D7E25"/>
    <w:rsid w:val="000E11DB"/>
    <w:rsid w:val="000E258C"/>
    <w:rsid w:val="000E7763"/>
    <w:rsid w:val="000F098C"/>
    <w:rsid w:val="000F1BA6"/>
    <w:rsid w:val="000F5708"/>
    <w:rsid w:val="00110E77"/>
    <w:rsid w:val="001121B0"/>
    <w:rsid w:val="00116876"/>
    <w:rsid w:val="00117380"/>
    <w:rsid w:val="0011771B"/>
    <w:rsid w:val="00117B30"/>
    <w:rsid w:val="001202CB"/>
    <w:rsid w:val="001202E6"/>
    <w:rsid w:val="00126A50"/>
    <w:rsid w:val="00130076"/>
    <w:rsid w:val="001306F1"/>
    <w:rsid w:val="001337D3"/>
    <w:rsid w:val="00134451"/>
    <w:rsid w:val="00134589"/>
    <w:rsid w:val="001353A0"/>
    <w:rsid w:val="0013610B"/>
    <w:rsid w:val="0014088B"/>
    <w:rsid w:val="00145A8D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9738E"/>
    <w:rsid w:val="001A0E54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4BE5"/>
    <w:rsid w:val="001D52AB"/>
    <w:rsid w:val="001E3785"/>
    <w:rsid w:val="001F0278"/>
    <w:rsid w:val="001F3EE5"/>
    <w:rsid w:val="001F410F"/>
    <w:rsid w:val="001F52A6"/>
    <w:rsid w:val="001F74BB"/>
    <w:rsid w:val="001F78FA"/>
    <w:rsid w:val="002001F7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5F7A"/>
    <w:rsid w:val="00246AA9"/>
    <w:rsid w:val="00250598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54A9"/>
    <w:rsid w:val="002B6B04"/>
    <w:rsid w:val="002B6F0A"/>
    <w:rsid w:val="002B704D"/>
    <w:rsid w:val="002C0D75"/>
    <w:rsid w:val="002C20A1"/>
    <w:rsid w:val="002C239A"/>
    <w:rsid w:val="002C56E2"/>
    <w:rsid w:val="002D02A7"/>
    <w:rsid w:val="002D1E93"/>
    <w:rsid w:val="002D2100"/>
    <w:rsid w:val="002D41BC"/>
    <w:rsid w:val="002D689C"/>
    <w:rsid w:val="002D6D72"/>
    <w:rsid w:val="002E2E82"/>
    <w:rsid w:val="002E4937"/>
    <w:rsid w:val="002F08DC"/>
    <w:rsid w:val="002F41A1"/>
    <w:rsid w:val="002F4254"/>
    <w:rsid w:val="002F52B6"/>
    <w:rsid w:val="002F5D40"/>
    <w:rsid w:val="003040D2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6BDF"/>
    <w:rsid w:val="0033756E"/>
    <w:rsid w:val="00341C7C"/>
    <w:rsid w:val="00342B6F"/>
    <w:rsid w:val="00343E68"/>
    <w:rsid w:val="00345B53"/>
    <w:rsid w:val="003462FD"/>
    <w:rsid w:val="0034646A"/>
    <w:rsid w:val="00351321"/>
    <w:rsid w:val="003529DF"/>
    <w:rsid w:val="003556A8"/>
    <w:rsid w:val="00355AEA"/>
    <w:rsid w:val="00357516"/>
    <w:rsid w:val="00361635"/>
    <w:rsid w:val="00361F38"/>
    <w:rsid w:val="00363CB6"/>
    <w:rsid w:val="0036635B"/>
    <w:rsid w:val="0037124D"/>
    <w:rsid w:val="003729EC"/>
    <w:rsid w:val="00375BF2"/>
    <w:rsid w:val="00376E55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0E80"/>
    <w:rsid w:val="003F3EAD"/>
    <w:rsid w:val="003F4B7B"/>
    <w:rsid w:val="003F7DF1"/>
    <w:rsid w:val="004029BB"/>
    <w:rsid w:val="004031CE"/>
    <w:rsid w:val="00403A0C"/>
    <w:rsid w:val="00404613"/>
    <w:rsid w:val="004064FD"/>
    <w:rsid w:val="0041096A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187A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3619"/>
    <w:rsid w:val="004A6BCF"/>
    <w:rsid w:val="004B0772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6C12"/>
    <w:rsid w:val="004D6E9F"/>
    <w:rsid w:val="004E2135"/>
    <w:rsid w:val="004E3387"/>
    <w:rsid w:val="004E54DB"/>
    <w:rsid w:val="004E5645"/>
    <w:rsid w:val="004E70FB"/>
    <w:rsid w:val="004E75C4"/>
    <w:rsid w:val="004E7F4C"/>
    <w:rsid w:val="004F61C1"/>
    <w:rsid w:val="004F7FCE"/>
    <w:rsid w:val="00502538"/>
    <w:rsid w:val="0050258D"/>
    <w:rsid w:val="00515854"/>
    <w:rsid w:val="0051601D"/>
    <w:rsid w:val="00521F52"/>
    <w:rsid w:val="005275C8"/>
    <w:rsid w:val="0053005D"/>
    <w:rsid w:val="005354BB"/>
    <w:rsid w:val="0053632C"/>
    <w:rsid w:val="005404D6"/>
    <w:rsid w:val="005405A0"/>
    <w:rsid w:val="00540757"/>
    <w:rsid w:val="0054113C"/>
    <w:rsid w:val="005547C5"/>
    <w:rsid w:val="00554A76"/>
    <w:rsid w:val="00556D74"/>
    <w:rsid w:val="00557E62"/>
    <w:rsid w:val="00562AE0"/>
    <w:rsid w:val="005630DB"/>
    <w:rsid w:val="00567799"/>
    <w:rsid w:val="005726CE"/>
    <w:rsid w:val="0058164E"/>
    <w:rsid w:val="00585197"/>
    <w:rsid w:val="00587333"/>
    <w:rsid w:val="00594A2A"/>
    <w:rsid w:val="00595433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2BF"/>
    <w:rsid w:val="005C3549"/>
    <w:rsid w:val="005C3B91"/>
    <w:rsid w:val="005C5AC1"/>
    <w:rsid w:val="005D0F61"/>
    <w:rsid w:val="005D2B73"/>
    <w:rsid w:val="005D3665"/>
    <w:rsid w:val="005D7EAF"/>
    <w:rsid w:val="005E0637"/>
    <w:rsid w:val="005E5BEC"/>
    <w:rsid w:val="005F06BC"/>
    <w:rsid w:val="005F27A8"/>
    <w:rsid w:val="005F3C4F"/>
    <w:rsid w:val="005F6CFE"/>
    <w:rsid w:val="005F78A0"/>
    <w:rsid w:val="00602802"/>
    <w:rsid w:val="00603797"/>
    <w:rsid w:val="00604DD5"/>
    <w:rsid w:val="006060E9"/>
    <w:rsid w:val="0061100E"/>
    <w:rsid w:val="00615710"/>
    <w:rsid w:val="006170A3"/>
    <w:rsid w:val="00622661"/>
    <w:rsid w:val="006257A2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362B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96C6F"/>
    <w:rsid w:val="006A2BCF"/>
    <w:rsid w:val="006A2CCB"/>
    <w:rsid w:val="006A31DA"/>
    <w:rsid w:val="006A4180"/>
    <w:rsid w:val="006A4483"/>
    <w:rsid w:val="006A60D2"/>
    <w:rsid w:val="006A620C"/>
    <w:rsid w:val="006A6BA8"/>
    <w:rsid w:val="006A73A0"/>
    <w:rsid w:val="006B0944"/>
    <w:rsid w:val="006B318C"/>
    <w:rsid w:val="006B3E2D"/>
    <w:rsid w:val="006B4973"/>
    <w:rsid w:val="006B5214"/>
    <w:rsid w:val="006B7BBF"/>
    <w:rsid w:val="006C5419"/>
    <w:rsid w:val="006D167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209A"/>
    <w:rsid w:val="007331C5"/>
    <w:rsid w:val="00734B05"/>
    <w:rsid w:val="00736A80"/>
    <w:rsid w:val="00736AD0"/>
    <w:rsid w:val="0074043E"/>
    <w:rsid w:val="007417E0"/>
    <w:rsid w:val="00742A05"/>
    <w:rsid w:val="00743D8A"/>
    <w:rsid w:val="007466F4"/>
    <w:rsid w:val="00747032"/>
    <w:rsid w:val="00747F15"/>
    <w:rsid w:val="007542D1"/>
    <w:rsid w:val="00762820"/>
    <w:rsid w:val="00762D3E"/>
    <w:rsid w:val="00763245"/>
    <w:rsid w:val="00763D2D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3B48"/>
    <w:rsid w:val="007B5E86"/>
    <w:rsid w:val="007D1012"/>
    <w:rsid w:val="007D1DDE"/>
    <w:rsid w:val="007D4E84"/>
    <w:rsid w:val="007D7531"/>
    <w:rsid w:val="007E0ECE"/>
    <w:rsid w:val="007E1ECB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CE8"/>
    <w:rsid w:val="00826DDE"/>
    <w:rsid w:val="00827303"/>
    <w:rsid w:val="00831CA1"/>
    <w:rsid w:val="008337D5"/>
    <w:rsid w:val="0083388C"/>
    <w:rsid w:val="00834202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0511"/>
    <w:rsid w:val="008732EC"/>
    <w:rsid w:val="008736B7"/>
    <w:rsid w:val="00880843"/>
    <w:rsid w:val="00882CB6"/>
    <w:rsid w:val="008838AE"/>
    <w:rsid w:val="00885D0A"/>
    <w:rsid w:val="0088735F"/>
    <w:rsid w:val="00887918"/>
    <w:rsid w:val="00892B59"/>
    <w:rsid w:val="008949DA"/>
    <w:rsid w:val="008964E0"/>
    <w:rsid w:val="00897D89"/>
    <w:rsid w:val="008A362E"/>
    <w:rsid w:val="008A4447"/>
    <w:rsid w:val="008A516C"/>
    <w:rsid w:val="008B2A1A"/>
    <w:rsid w:val="008B317F"/>
    <w:rsid w:val="008B3399"/>
    <w:rsid w:val="008B3DF7"/>
    <w:rsid w:val="008B4897"/>
    <w:rsid w:val="008B516B"/>
    <w:rsid w:val="008B6160"/>
    <w:rsid w:val="008B7D8D"/>
    <w:rsid w:val="008C1E33"/>
    <w:rsid w:val="008C2D34"/>
    <w:rsid w:val="008C2DCB"/>
    <w:rsid w:val="008D0838"/>
    <w:rsid w:val="008D0D7B"/>
    <w:rsid w:val="008D21C2"/>
    <w:rsid w:val="008D4A7A"/>
    <w:rsid w:val="008D508F"/>
    <w:rsid w:val="008D6577"/>
    <w:rsid w:val="008D7797"/>
    <w:rsid w:val="008D7C57"/>
    <w:rsid w:val="008E02E7"/>
    <w:rsid w:val="008E217A"/>
    <w:rsid w:val="008E2C72"/>
    <w:rsid w:val="008E5EAA"/>
    <w:rsid w:val="008F0C08"/>
    <w:rsid w:val="008F21F9"/>
    <w:rsid w:val="008F3B85"/>
    <w:rsid w:val="008F5390"/>
    <w:rsid w:val="008F69C1"/>
    <w:rsid w:val="009005DE"/>
    <w:rsid w:val="00900EA5"/>
    <w:rsid w:val="00902B0F"/>
    <w:rsid w:val="0090586B"/>
    <w:rsid w:val="009067BD"/>
    <w:rsid w:val="00911EB6"/>
    <w:rsid w:val="00913CCA"/>
    <w:rsid w:val="0091553D"/>
    <w:rsid w:val="00917061"/>
    <w:rsid w:val="009204A4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4896"/>
    <w:rsid w:val="009A53B8"/>
    <w:rsid w:val="009A5979"/>
    <w:rsid w:val="009A7263"/>
    <w:rsid w:val="009B1817"/>
    <w:rsid w:val="009B3D1D"/>
    <w:rsid w:val="009B55F9"/>
    <w:rsid w:val="009B624A"/>
    <w:rsid w:val="009B68CB"/>
    <w:rsid w:val="009B72BC"/>
    <w:rsid w:val="009C1A3C"/>
    <w:rsid w:val="009C2455"/>
    <w:rsid w:val="009C33F2"/>
    <w:rsid w:val="009C4987"/>
    <w:rsid w:val="009C526E"/>
    <w:rsid w:val="009C5CAB"/>
    <w:rsid w:val="009C7576"/>
    <w:rsid w:val="009C7EB3"/>
    <w:rsid w:val="009D0DD3"/>
    <w:rsid w:val="009D38A5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2FA"/>
    <w:rsid w:val="00A01BD2"/>
    <w:rsid w:val="00A01EB4"/>
    <w:rsid w:val="00A06710"/>
    <w:rsid w:val="00A06A2E"/>
    <w:rsid w:val="00A104D6"/>
    <w:rsid w:val="00A15A7D"/>
    <w:rsid w:val="00A234EC"/>
    <w:rsid w:val="00A23C4B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50"/>
    <w:rsid w:val="00A657F4"/>
    <w:rsid w:val="00A65CAE"/>
    <w:rsid w:val="00A67C86"/>
    <w:rsid w:val="00A70E54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A614A"/>
    <w:rsid w:val="00AB1045"/>
    <w:rsid w:val="00AB5B03"/>
    <w:rsid w:val="00AB720E"/>
    <w:rsid w:val="00AC18D9"/>
    <w:rsid w:val="00AC2440"/>
    <w:rsid w:val="00AC25D3"/>
    <w:rsid w:val="00AC264A"/>
    <w:rsid w:val="00AC6F07"/>
    <w:rsid w:val="00AC6FEF"/>
    <w:rsid w:val="00AD5D01"/>
    <w:rsid w:val="00AD5F9D"/>
    <w:rsid w:val="00AE09E5"/>
    <w:rsid w:val="00AE21D3"/>
    <w:rsid w:val="00AE22AB"/>
    <w:rsid w:val="00AE2FBC"/>
    <w:rsid w:val="00AE44D5"/>
    <w:rsid w:val="00AE54A2"/>
    <w:rsid w:val="00AE653C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4458"/>
    <w:rsid w:val="00B06F78"/>
    <w:rsid w:val="00B07891"/>
    <w:rsid w:val="00B12259"/>
    <w:rsid w:val="00B12960"/>
    <w:rsid w:val="00B16305"/>
    <w:rsid w:val="00B209CC"/>
    <w:rsid w:val="00B21945"/>
    <w:rsid w:val="00B22BB0"/>
    <w:rsid w:val="00B24785"/>
    <w:rsid w:val="00B30C90"/>
    <w:rsid w:val="00B357E4"/>
    <w:rsid w:val="00B447B8"/>
    <w:rsid w:val="00B44E70"/>
    <w:rsid w:val="00B474A8"/>
    <w:rsid w:val="00B47E90"/>
    <w:rsid w:val="00B52140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0E19"/>
    <w:rsid w:val="00B72811"/>
    <w:rsid w:val="00B74D2C"/>
    <w:rsid w:val="00B752A9"/>
    <w:rsid w:val="00B7662F"/>
    <w:rsid w:val="00B77190"/>
    <w:rsid w:val="00B77A27"/>
    <w:rsid w:val="00B80558"/>
    <w:rsid w:val="00B84E0F"/>
    <w:rsid w:val="00B87C01"/>
    <w:rsid w:val="00B87D8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45FD"/>
    <w:rsid w:val="00BC6D5A"/>
    <w:rsid w:val="00BD1033"/>
    <w:rsid w:val="00BD37EA"/>
    <w:rsid w:val="00BD3B33"/>
    <w:rsid w:val="00BD4704"/>
    <w:rsid w:val="00BD56AB"/>
    <w:rsid w:val="00BE41B3"/>
    <w:rsid w:val="00BE5086"/>
    <w:rsid w:val="00BE7D17"/>
    <w:rsid w:val="00BF3CD4"/>
    <w:rsid w:val="00BF65A2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65824"/>
    <w:rsid w:val="00C73C18"/>
    <w:rsid w:val="00C748DA"/>
    <w:rsid w:val="00C75DBF"/>
    <w:rsid w:val="00C77CBA"/>
    <w:rsid w:val="00C817CC"/>
    <w:rsid w:val="00C81D00"/>
    <w:rsid w:val="00C823B9"/>
    <w:rsid w:val="00C852A0"/>
    <w:rsid w:val="00C90C67"/>
    <w:rsid w:val="00C94308"/>
    <w:rsid w:val="00C94A89"/>
    <w:rsid w:val="00C97646"/>
    <w:rsid w:val="00CA0CCB"/>
    <w:rsid w:val="00CA1DAC"/>
    <w:rsid w:val="00CA2A82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0AD4"/>
    <w:rsid w:val="00CC1E77"/>
    <w:rsid w:val="00CC2954"/>
    <w:rsid w:val="00CD4B9D"/>
    <w:rsid w:val="00CE4A57"/>
    <w:rsid w:val="00CE5F2C"/>
    <w:rsid w:val="00CE67EF"/>
    <w:rsid w:val="00CE6DED"/>
    <w:rsid w:val="00CF2AC0"/>
    <w:rsid w:val="00CF3963"/>
    <w:rsid w:val="00CF60E5"/>
    <w:rsid w:val="00CF6C72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043D"/>
    <w:rsid w:val="00D31702"/>
    <w:rsid w:val="00D3219D"/>
    <w:rsid w:val="00D32672"/>
    <w:rsid w:val="00D32BFD"/>
    <w:rsid w:val="00D32F49"/>
    <w:rsid w:val="00D33AE2"/>
    <w:rsid w:val="00D34F90"/>
    <w:rsid w:val="00D36EE0"/>
    <w:rsid w:val="00D40F4E"/>
    <w:rsid w:val="00D42515"/>
    <w:rsid w:val="00D43E3C"/>
    <w:rsid w:val="00D45BF4"/>
    <w:rsid w:val="00D5453F"/>
    <w:rsid w:val="00D54D20"/>
    <w:rsid w:val="00D56B12"/>
    <w:rsid w:val="00D6611C"/>
    <w:rsid w:val="00D664B2"/>
    <w:rsid w:val="00D700E3"/>
    <w:rsid w:val="00D706DB"/>
    <w:rsid w:val="00D72296"/>
    <w:rsid w:val="00D731EB"/>
    <w:rsid w:val="00D75893"/>
    <w:rsid w:val="00D75E79"/>
    <w:rsid w:val="00D80250"/>
    <w:rsid w:val="00D808BD"/>
    <w:rsid w:val="00D80A9C"/>
    <w:rsid w:val="00D857A0"/>
    <w:rsid w:val="00D872DC"/>
    <w:rsid w:val="00D87F93"/>
    <w:rsid w:val="00D904D4"/>
    <w:rsid w:val="00D90BB1"/>
    <w:rsid w:val="00D92B10"/>
    <w:rsid w:val="00D93A62"/>
    <w:rsid w:val="00D94F33"/>
    <w:rsid w:val="00D95215"/>
    <w:rsid w:val="00D9636F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1CB1"/>
    <w:rsid w:val="00E04A04"/>
    <w:rsid w:val="00E0540D"/>
    <w:rsid w:val="00E070C6"/>
    <w:rsid w:val="00E12066"/>
    <w:rsid w:val="00E12FFB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4B27"/>
    <w:rsid w:val="00E75255"/>
    <w:rsid w:val="00E80128"/>
    <w:rsid w:val="00E80715"/>
    <w:rsid w:val="00E82FDD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CCA"/>
    <w:rsid w:val="00EB3E68"/>
    <w:rsid w:val="00EB41B0"/>
    <w:rsid w:val="00EB6774"/>
    <w:rsid w:val="00EC1892"/>
    <w:rsid w:val="00EC1E58"/>
    <w:rsid w:val="00EC6445"/>
    <w:rsid w:val="00EC7120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07A28"/>
    <w:rsid w:val="00F111B5"/>
    <w:rsid w:val="00F11620"/>
    <w:rsid w:val="00F12D77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28A4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97505"/>
    <w:rsid w:val="00FA1F15"/>
    <w:rsid w:val="00FA2F66"/>
    <w:rsid w:val="00FA4C70"/>
    <w:rsid w:val="00FA7EC6"/>
    <w:rsid w:val="00FB1B05"/>
    <w:rsid w:val="00FB1C4B"/>
    <w:rsid w:val="00FC2F9D"/>
    <w:rsid w:val="00FC3650"/>
    <w:rsid w:val="00FC46E4"/>
    <w:rsid w:val="00FD10E2"/>
    <w:rsid w:val="00FD16D0"/>
    <w:rsid w:val="00FD3160"/>
    <w:rsid w:val="00FE25F8"/>
    <w:rsid w:val="00FE344A"/>
    <w:rsid w:val="00FE3478"/>
    <w:rsid w:val="00FE5418"/>
    <w:rsid w:val="00FF065E"/>
    <w:rsid w:val="00FF161D"/>
    <w:rsid w:val="00FF1E46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1153863542176845"/>
          <c:w val="0.87710232804413546"/>
          <c:h val="0.807612176468372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6-42A8-A9D9-7D3E4E9E6796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6-42A8-A9D9-7D3E4E9E6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август</c:v>
                </c:pt>
                <c:pt idx="6">
                  <c:v>октябрь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1012488.5</c:v>
                </c:pt>
                <c:pt idx="1">
                  <c:v>1012488.5</c:v>
                </c:pt>
                <c:pt idx="2">
                  <c:v>1082158.6000000001</c:v>
                </c:pt>
                <c:pt idx="3">
                  <c:v>1076347.2</c:v>
                </c:pt>
                <c:pt idx="4">
                  <c:v>1084325.8999999999</c:v>
                </c:pt>
                <c:pt idx="5">
                  <c:v>1070568.1000000001</c:v>
                </c:pt>
                <c:pt idx="6">
                  <c:v>1072605.3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август</c:v>
                </c:pt>
                <c:pt idx="6">
                  <c:v>октябрь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1122555</c:v>
                </c:pt>
                <c:pt idx="1">
                  <c:v>1169611.2</c:v>
                </c:pt>
                <c:pt idx="2">
                  <c:v>1259037.8999999999</c:v>
                </c:pt>
                <c:pt idx="3">
                  <c:v>1287711.2</c:v>
                </c:pt>
                <c:pt idx="4">
                  <c:v>1318212.6000000001</c:v>
                </c:pt>
                <c:pt idx="5">
                  <c:v>1314554</c:v>
                </c:pt>
                <c:pt idx="6">
                  <c:v>1333773.8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A-4CC9-A521-B30244DB4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A-4CC9-A521-B30244DB4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A98-43A6-A232-77CB80FE03DE}"/>
              </c:ext>
            </c:extLst>
          </c:dPt>
          <c:dLbls>
            <c:dLbl>
              <c:idx val="0"/>
              <c:layout>
                <c:manualLayout>
                  <c:x val="9.6805421103581799E-2"/>
                  <c:y val="-8.39678986230752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CC9-A521-B30244DB495D}"/>
                </c:ext>
              </c:extLst>
            </c:dLbl>
            <c:dLbl>
              <c:idx val="1"/>
              <c:layout>
                <c:manualLayout>
                  <c:x val="0.13552758954501451"/>
                  <c:y val="-8.243500317057705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CC9-A521-B30244DB495D}"/>
                </c:ext>
              </c:extLst>
            </c:dLbl>
            <c:dLbl>
              <c:idx val="2"/>
              <c:layout>
                <c:manualLayout>
                  <c:x val="-8.8200494783263431E-2"/>
                  <c:y val="-0.22852476112305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8-43A6-A232-77CB80FE03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Отдел культуры, спорта, мол. и соц. политики</c:v>
                </c:pt>
                <c:pt idx="1">
                  <c:v>Администрация района</c:v>
                </c:pt>
                <c:pt idx="2">
                  <c:v>Отдел образования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3.5000000000000003E-2</c:v>
                </c:pt>
                <c:pt idx="1">
                  <c:v>0.39100000000000001</c:v>
                </c:pt>
                <c:pt idx="2">
                  <c:v>0.57399999999999995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E-4AD8-9DE9-A4DBF10B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13</cp:revision>
  <cp:lastPrinted>2023-10-09T10:28:00Z</cp:lastPrinted>
  <dcterms:created xsi:type="dcterms:W3CDTF">2023-08-15T11:10:00Z</dcterms:created>
  <dcterms:modified xsi:type="dcterms:W3CDTF">2023-10-09T11:11:00Z</dcterms:modified>
</cp:coreProperties>
</file>