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Pr>
      <w:tblGrid>
        <w:gridCol w:w="4608"/>
      </w:tblGrid>
      <w:tr w:rsidR="00B43C47" w:rsidTr="00374F92">
        <w:trPr>
          <w:cantSplit/>
          <w:trHeight w:val="1293"/>
          <w:jc w:val="center"/>
        </w:trPr>
        <w:tc>
          <w:tcPr>
            <w:tcW w:w="4608" w:type="dxa"/>
          </w:tcPr>
          <w:p w:rsidR="00B43C47" w:rsidRDefault="00B43C47" w:rsidP="00374F92">
            <w:pPr>
              <w:spacing w:before="240" w:line="240" w:lineRule="atLeast"/>
              <w:ind w:right="-1"/>
              <w:jc w:val="center"/>
              <w:rPr>
                <w:rFonts w:ascii="NTHarmonica" w:hAnsi="NTHarmonica"/>
                <w:b/>
              </w:rPr>
            </w:pPr>
            <w:r>
              <w:rPr>
                <w:b/>
                <w:noProof/>
              </w:rPr>
              <w:drawing>
                <wp:inline distT="0" distB="0" distL="0" distR="0">
                  <wp:extent cx="541020" cy="678180"/>
                  <wp:effectExtent l="0" t="0" r="0" b="762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герб1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678180"/>
                          </a:xfrm>
                          <a:prstGeom prst="rect">
                            <a:avLst/>
                          </a:prstGeom>
                          <a:noFill/>
                          <a:ln>
                            <a:noFill/>
                          </a:ln>
                        </pic:spPr>
                      </pic:pic>
                    </a:graphicData>
                  </a:graphic>
                </wp:inline>
              </w:drawing>
            </w:r>
          </w:p>
        </w:tc>
      </w:tr>
    </w:tbl>
    <w:p w:rsidR="00B43C47" w:rsidRDefault="00B43C47" w:rsidP="00B43C47">
      <w:pPr>
        <w:pStyle w:val="a3"/>
        <w:ind w:right="-1"/>
      </w:pPr>
      <w:r>
        <w:t>СОВЕТ  ДЕПУТАТОВ</w:t>
      </w:r>
    </w:p>
    <w:p w:rsidR="00B43C47" w:rsidRDefault="00B43C47" w:rsidP="00B43C47">
      <w:pPr>
        <w:pStyle w:val="a3"/>
        <w:ind w:right="-1"/>
      </w:pPr>
      <w:r>
        <w:t xml:space="preserve"> ДОБРИНСКОГО МУНИЦИПАЛЬНОГО РАЙОНА</w:t>
      </w:r>
    </w:p>
    <w:p w:rsidR="00B43C47" w:rsidRDefault="00B43C47" w:rsidP="00B43C47">
      <w:pPr>
        <w:ind w:right="-1"/>
        <w:jc w:val="center"/>
        <w:rPr>
          <w:sz w:val="32"/>
        </w:rPr>
      </w:pPr>
      <w:r>
        <w:rPr>
          <w:sz w:val="32"/>
        </w:rPr>
        <w:t>Липецкой области</w:t>
      </w:r>
    </w:p>
    <w:p w:rsidR="00B43C47" w:rsidRDefault="00B43C47" w:rsidP="00B43C47">
      <w:pPr>
        <w:ind w:right="-1"/>
        <w:jc w:val="center"/>
        <w:rPr>
          <w:sz w:val="28"/>
        </w:rPr>
      </w:pPr>
      <w:r>
        <w:rPr>
          <w:sz w:val="28"/>
        </w:rPr>
        <w:t xml:space="preserve">7-я сессия </w:t>
      </w:r>
      <w:r>
        <w:rPr>
          <w:sz w:val="28"/>
          <w:lang w:val="en-US"/>
        </w:rPr>
        <w:t>V</w:t>
      </w:r>
      <w:r>
        <w:rPr>
          <w:sz w:val="28"/>
        </w:rPr>
        <w:t>-го созыва</w:t>
      </w:r>
    </w:p>
    <w:p w:rsidR="00B43C47" w:rsidRDefault="00B43C47" w:rsidP="00B43C47">
      <w:pPr>
        <w:ind w:right="-1"/>
        <w:jc w:val="center"/>
        <w:rPr>
          <w:sz w:val="32"/>
        </w:rPr>
      </w:pPr>
    </w:p>
    <w:p w:rsidR="00B43C47" w:rsidRPr="003F5A2C" w:rsidRDefault="00B43C47" w:rsidP="00B43C47">
      <w:pPr>
        <w:pStyle w:val="7"/>
        <w:ind w:right="-1"/>
        <w:jc w:val="center"/>
        <w:rPr>
          <w:b/>
          <w:i w:val="0"/>
          <w:sz w:val="44"/>
        </w:rPr>
      </w:pPr>
      <w:r w:rsidRPr="003F5A2C">
        <w:rPr>
          <w:b/>
          <w:i w:val="0"/>
          <w:sz w:val="44"/>
        </w:rPr>
        <w:t>РЕШЕНИЕ</w:t>
      </w:r>
    </w:p>
    <w:p w:rsidR="00B43C47" w:rsidRPr="003F5A2C" w:rsidRDefault="00B43C47" w:rsidP="00B43C47">
      <w:pPr>
        <w:pStyle w:val="3"/>
        <w:ind w:right="-1"/>
        <w:jc w:val="center"/>
      </w:pPr>
    </w:p>
    <w:p w:rsidR="00B43C47" w:rsidRPr="007D1885" w:rsidRDefault="00B43C47" w:rsidP="00B43C47">
      <w:pPr>
        <w:pStyle w:val="3"/>
        <w:ind w:right="-1"/>
        <w:rPr>
          <w:sz w:val="28"/>
          <w:szCs w:val="28"/>
        </w:rPr>
      </w:pPr>
      <w:r w:rsidRPr="007D1885">
        <w:rPr>
          <w:sz w:val="28"/>
          <w:szCs w:val="28"/>
        </w:rPr>
        <w:t>2</w:t>
      </w:r>
      <w:r>
        <w:rPr>
          <w:sz w:val="28"/>
          <w:szCs w:val="28"/>
        </w:rPr>
        <w:t>2</w:t>
      </w:r>
      <w:r w:rsidRPr="007D1885">
        <w:rPr>
          <w:sz w:val="28"/>
          <w:szCs w:val="28"/>
        </w:rPr>
        <w:t>.0</w:t>
      </w:r>
      <w:r>
        <w:rPr>
          <w:sz w:val="28"/>
          <w:szCs w:val="28"/>
        </w:rPr>
        <w:t>4</w:t>
      </w:r>
      <w:r w:rsidRPr="007D1885">
        <w:rPr>
          <w:sz w:val="28"/>
          <w:szCs w:val="28"/>
        </w:rPr>
        <w:t xml:space="preserve">.2014г.                                </w:t>
      </w:r>
      <w:proofErr w:type="spellStart"/>
      <w:r w:rsidRPr="007D1885">
        <w:rPr>
          <w:sz w:val="28"/>
          <w:szCs w:val="28"/>
        </w:rPr>
        <w:t>п</w:t>
      </w:r>
      <w:proofErr w:type="gramStart"/>
      <w:r w:rsidRPr="007D1885">
        <w:rPr>
          <w:sz w:val="28"/>
          <w:szCs w:val="28"/>
        </w:rPr>
        <w:t>.Д</w:t>
      </w:r>
      <w:proofErr w:type="gramEnd"/>
      <w:r w:rsidRPr="007D1885">
        <w:rPr>
          <w:sz w:val="28"/>
          <w:szCs w:val="28"/>
        </w:rPr>
        <w:t>обринка</w:t>
      </w:r>
      <w:proofErr w:type="spellEnd"/>
      <w:r w:rsidRPr="007D1885">
        <w:rPr>
          <w:sz w:val="28"/>
          <w:szCs w:val="28"/>
        </w:rPr>
        <w:tab/>
        <w:t xml:space="preserve">                               №</w:t>
      </w:r>
      <w:r>
        <w:rPr>
          <w:sz w:val="28"/>
          <w:szCs w:val="28"/>
        </w:rPr>
        <w:t xml:space="preserve"> 58</w:t>
      </w:r>
      <w:r w:rsidRPr="007D1885">
        <w:rPr>
          <w:sz w:val="28"/>
          <w:szCs w:val="28"/>
        </w:rPr>
        <w:t>-рс</w:t>
      </w:r>
    </w:p>
    <w:p w:rsidR="00B43C47" w:rsidRDefault="00B43C47" w:rsidP="00B43C47">
      <w:pPr>
        <w:ind w:right="-1"/>
        <w:jc w:val="right"/>
        <w:rPr>
          <w:sz w:val="28"/>
          <w:szCs w:val="28"/>
        </w:rPr>
      </w:pPr>
    </w:p>
    <w:p w:rsidR="00B43C47" w:rsidRDefault="00B43C47" w:rsidP="00B43C47">
      <w:pPr>
        <w:ind w:right="-1"/>
        <w:jc w:val="right"/>
        <w:rPr>
          <w:sz w:val="28"/>
          <w:szCs w:val="28"/>
        </w:rPr>
      </w:pPr>
    </w:p>
    <w:p w:rsidR="00B43C47" w:rsidRDefault="00B43C47" w:rsidP="00B43C47">
      <w:pPr>
        <w:ind w:right="-1"/>
        <w:jc w:val="center"/>
        <w:rPr>
          <w:b/>
          <w:iCs/>
          <w:sz w:val="28"/>
          <w:szCs w:val="28"/>
        </w:rPr>
      </w:pPr>
      <w:r>
        <w:rPr>
          <w:b/>
          <w:sz w:val="28"/>
          <w:szCs w:val="28"/>
        </w:rPr>
        <w:t xml:space="preserve">О Положении </w:t>
      </w:r>
      <w:r w:rsidRPr="008B40DE">
        <w:rPr>
          <w:b/>
          <w:iCs/>
          <w:sz w:val="28"/>
          <w:szCs w:val="28"/>
        </w:rPr>
        <w:t xml:space="preserve">«О порядке создания, реорганизации и ликвидации муниципальных образовательных учреждений в </w:t>
      </w:r>
      <w:proofErr w:type="spellStart"/>
      <w:r w:rsidRPr="008B40DE">
        <w:rPr>
          <w:b/>
          <w:iCs/>
          <w:sz w:val="28"/>
          <w:szCs w:val="28"/>
        </w:rPr>
        <w:t>Добринском</w:t>
      </w:r>
      <w:proofErr w:type="spellEnd"/>
      <w:r w:rsidRPr="008B40DE">
        <w:rPr>
          <w:b/>
          <w:iCs/>
          <w:sz w:val="28"/>
          <w:szCs w:val="28"/>
        </w:rPr>
        <w:t xml:space="preserve"> муниципальном районе Липецкой области»  </w:t>
      </w:r>
    </w:p>
    <w:p w:rsidR="00B43C47" w:rsidRDefault="00B43C47" w:rsidP="00B43C47">
      <w:pPr>
        <w:ind w:right="-1"/>
        <w:jc w:val="center"/>
        <w:rPr>
          <w:b/>
          <w:iCs/>
          <w:sz w:val="28"/>
          <w:szCs w:val="28"/>
        </w:rPr>
      </w:pPr>
    </w:p>
    <w:p w:rsidR="00B43C47" w:rsidRPr="008B40DE" w:rsidRDefault="00B43C47" w:rsidP="00B43C47">
      <w:pPr>
        <w:ind w:right="-1"/>
        <w:jc w:val="center"/>
        <w:rPr>
          <w:b/>
          <w:sz w:val="28"/>
          <w:szCs w:val="28"/>
        </w:rPr>
      </w:pPr>
    </w:p>
    <w:p w:rsidR="00B43C47" w:rsidRDefault="00B43C47" w:rsidP="00B43C47">
      <w:pPr>
        <w:ind w:firstLine="851"/>
        <w:jc w:val="right"/>
        <w:rPr>
          <w:sz w:val="28"/>
          <w:szCs w:val="28"/>
        </w:rPr>
      </w:pPr>
    </w:p>
    <w:p w:rsidR="00B43C47" w:rsidRDefault="00B43C47" w:rsidP="00B43C47">
      <w:pPr>
        <w:ind w:right="-1" w:firstLine="708"/>
        <w:jc w:val="both"/>
        <w:rPr>
          <w:sz w:val="28"/>
          <w:szCs w:val="28"/>
        </w:rPr>
      </w:pPr>
      <w:proofErr w:type="gramStart"/>
      <w:r w:rsidRPr="005E07E7">
        <w:rPr>
          <w:sz w:val="28"/>
          <w:szCs w:val="28"/>
        </w:rPr>
        <w:t xml:space="preserve">Рассмотрев проект Положении </w:t>
      </w:r>
      <w:r w:rsidRPr="005E07E7">
        <w:rPr>
          <w:iCs/>
          <w:sz w:val="28"/>
          <w:szCs w:val="28"/>
        </w:rPr>
        <w:t xml:space="preserve">«О порядке создания, реорганизации и ликвидации муниципальных образовательных учреждений в </w:t>
      </w:r>
      <w:proofErr w:type="spellStart"/>
      <w:r w:rsidRPr="005E07E7">
        <w:rPr>
          <w:iCs/>
          <w:sz w:val="28"/>
          <w:szCs w:val="28"/>
        </w:rPr>
        <w:t>Добринском</w:t>
      </w:r>
      <w:proofErr w:type="spellEnd"/>
      <w:r w:rsidRPr="005E07E7">
        <w:rPr>
          <w:iCs/>
          <w:sz w:val="28"/>
          <w:szCs w:val="28"/>
        </w:rPr>
        <w:t xml:space="preserve"> муниципальном районе Липецкой области»</w:t>
      </w:r>
      <w:r>
        <w:rPr>
          <w:iCs/>
          <w:sz w:val="28"/>
          <w:szCs w:val="28"/>
        </w:rPr>
        <w:t>, п</w:t>
      </w:r>
      <w:r w:rsidRPr="005E07E7">
        <w:rPr>
          <w:sz w:val="28"/>
          <w:szCs w:val="28"/>
        </w:rPr>
        <w:t xml:space="preserve">редставленный администрацией района, в соответствии </w:t>
      </w:r>
      <w:r>
        <w:rPr>
          <w:sz w:val="28"/>
          <w:szCs w:val="28"/>
        </w:rPr>
        <w:t xml:space="preserve"> </w:t>
      </w:r>
      <w:hyperlink r:id="rId7" w:history="1">
        <w:r w:rsidRPr="005E07E7">
          <w:rPr>
            <w:rStyle w:val="a6"/>
            <w:sz w:val="28"/>
            <w:szCs w:val="28"/>
          </w:rPr>
          <w:t>Законом</w:t>
        </w:r>
      </w:hyperlink>
      <w:r w:rsidRPr="005E07E7">
        <w:rPr>
          <w:sz w:val="28"/>
          <w:szCs w:val="28"/>
        </w:rPr>
        <w:t xml:space="preserve"> РФ «Об образовании в Российской Федерации»</w:t>
      </w:r>
      <w:r>
        <w:rPr>
          <w:sz w:val="28"/>
          <w:szCs w:val="28"/>
        </w:rPr>
        <w:t xml:space="preserve"> </w:t>
      </w:r>
      <w:r w:rsidRPr="005E07E7">
        <w:rPr>
          <w:sz w:val="28"/>
          <w:szCs w:val="28"/>
        </w:rPr>
        <w:t xml:space="preserve"> от 29.12.2012 N 273-ФЗ, со ст. 57-64</w:t>
      </w:r>
      <w:r w:rsidRPr="00316B94">
        <w:rPr>
          <w:sz w:val="28"/>
          <w:szCs w:val="28"/>
        </w:rPr>
        <w:t xml:space="preserve"> Гражданск</w:t>
      </w:r>
      <w:r>
        <w:rPr>
          <w:sz w:val="28"/>
          <w:szCs w:val="28"/>
        </w:rPr>
        <w:t>ого</w:t>
      </w:r>
      <w:r w:rsidRPr="00316B94">
        <w:rPr>
          <w:sz w:val="28"/>
          <w:szCs w:val="28"/>
        </w:rPr>
        <w:t xml:space="preserve"> </w:t>
      </w:r>
      <w:r>
        <w:rPr>
          <w:sz w:val="28"/>
          <w:szCs w:val="28"/>
        </w:rPr>
        <w:t>К</w:t>
      </w:r>
      <w:r w:rsidRPr="00316B94">
        <w:rPr>
          <w:sz w:val="28"/>
          <w:szCs w:val="28"/>
        </w:rPr>
        <w:t>одекс</w:t>
      </w:r>
      <w:r>
        <w:rPr>
          <w:sz w:val="28"/>
          <w:szCs w:val="28"/>
        </w:rPr>
        <w:t>а</w:t>
      </w:r>
      <w:r w:rsidRPr="00316B94">
        <w:rPr>
          <w:sz w:val="28"/>
          <w:szCs w:val="28"/>
        </w:rPr>
        <w:t xml:space="preserve"> Российской Федерации, </w:t>
      </w:r>
      <w:r>
        <w:rPr>
          <w:sz w:val="28"/>
          <w:szCs w:val="28"/>
        </w:rPr>
        <w:t xml:space="preserve"> ст. 35 Закона РФ № 131-ФЗ от 06.10.2003 года «Об общих принципах организации местного самоуправления в Российской </w:t>
      </w:r>
      <w:r w:rsidRPr="00316B94">
        <w:rPr>
          <w:sz w:val="28"/>
          <w:szCs w:val="28"/>
        </w:rPr>
        <w:t>Федера</w:t>
      </w:r>
      <w:r>
        <w:rPr>
          <w:sz w:val="28"/>
          <w:szCs w:val="28"/>
        </w:rPr>
        <w:t>ции», Законом РФ</w:t>
      </w:r>
      <w:proofErr w:type="gramEnd"/>
      <w:r>
        <w:rPr>
          <w:sz w:val="28"/>
          <w:szCs w:val="28"/>
        </w:rPr>
        <w:t xml:space="preserve"> от 24</w:t>
      </w:r>
      <w:r w:rsidRPr="00316B94">
        <w:rPr>
          <w:sz w:val="28"/>
          <w:szCs w:val="28"/>
        </w:rPr>
        <w:t xml:space="preserve">.07.1998 </w:t>
      </w:r>
      <w:r>
        <w:rPr>
          <w:sz w:val="28"/>
          <w:szCs w:val="28"/>
        </w:rPr>
        <w:t>№</w:t>
      </w:r>
      <w:r w:rsidRPr="00316B94">
        <w:rPr>
          <w:sz w:val="28"/>
          <w:szCs w:val="28"/>
        </w:rPr>
        <w:t xml:space="preserve"> 124-ФЗ </w:t>
      </w:r>
      <w:r>
        <w:rPr>
          <w:sz w:val="28"/>
          <w:szCs w:val="28"/>
        </w:rPr>
        <w:t>«</w:t>
      </w:r>
      <w:r w:rsidRPr="00316B94">
        <w:rPr>
          <w:sz w:val="28"/>
          <w:szCs w:val="28"/>
        </w:rPr>
        <w:t>Об основных гарантиях прав ребенка в Российской Федерации</w:t>
      </w:r>
      <w:r>
        <w:rPr>
          <w:sz w:val="28"/>
          <w:szCs w:val="28"/>
        </w:rPr>
        <w:t>»</w:t>
      </w:r>
      <w:r w:rsidRPr="00316B94">
        <w:rPr>
          <w:sz w:val="28"/>
          <w:szCs w:val="28"/>
        </w:rPr>
        <w:t xml:space="preserve">, </w:t>
      </w:r>
      <w:r>
        <w:rPr>
          <w:sz w:val="28"/>
          <w:szCs w:val="28"/>
        </w:rPr>
        <w:t>руководствуясь ст. 26</w:t>
      </w:r>
      <w:r w:rsidRPr="00316B94">
        <w:rPr>
          <w:sz w:val="28"/>
          <w:szCs w:val="28"/>
        </w:rPr>
        <w:t xml:space="preserve"> Устав</w:t>
      </w:r>
      <w:r>
        <w:rPr>
          <w:sz w:val="28"/>
          <w:szCs w:val="28"/>
        </w:rPr>
        <w:t>а</w:t>
      </w:r>
      <w:r w:rsidRPr="00316B94">
        <w:rPr>
          <w:sz w:val="28"/>
          <w:szCs w:val="28"/>
        </w:rPr>
        <w:t xml:space="preserve"> </w:t>
      </w:r>
      <w:proofErr w:type="spellStart"/>
      <w:r w:rsidRPr="00316B94">
        <w:rPr>
          <w:sz w:val="28"/>
          <w:szCs w:val="28"/>
        </w:rPr>
        <w:t>Добринского</w:t>
      </w:r>
      <w:proofErr w:type="spellEnd"/>
      <w:r w:rsidRPr="00316B94">
        <w:rPr>
          <w:sz w:val="28"/>
          <w:szCs w:val="28"/>
        </w:rPr>
        <w:t xml:space="preserve"> муниципального района</w:t>
      </w:r>
      <w:r>
        <w:rPr>
          <w:sz w:val="28"/>
          <w:szCs w:val="28"/>
        </w:rPr>
        <w:t xml:space="preserve">, учитывая решение постоянной комиссии по правовым вопросам, местному самоуправлению, работе с депутатами и  делам семьи, детства, молодежи, Совет депутатов </w:t>
      </w:r>
      <w:proofErr w:type="spellStart"/>
      <w:r>
        <w:rPr>
          <w:sz w:val="28"/>
          <w:szCs w:val="28"/>
        </w:rPr>
        <w:t>Добринского</w:t>
      </w:r>
      <w:proofErr w:type="spellEnd"/>
      <w:r>
        <w:rPr>
          <w:sz w:val="28"/>
          <w:szCs w:val="28"/>
        </w:rPr>
        <w:t xml:space="preserve"> муниципального района </w:t>
      </w:r>
    </w:p>
    <w:p w:rsidR="00B43C47" w:rsidRDefault="00B43C47" w:rsidP="00B43C47">
      <w:pPr>
        <w:pStyle w:val="ConsPlusNormal"/>
        <w:ind w:firstLine="851"/>
        <w:jc w:val="both"/>
        <w:rPr>
          <w:rFonts w:ascii="Times New Roman" w:hAnsi="Times New Roman" w:cs="Times New Roman"/>
          <w:b/>
          <w:sz w:val="28"/>
          <w:szCs w:val="28"/>
        </w:rPr>
      </w:pPr>
      <w:r>
        <w:rPr>
          <w:rFonts w:ascii="Times New Roman" w:hAnsi="Times New Roman" w:cs="Times New Roman"/>
          <w:b/>
          <w:sz w:val="28"/>
          <w:szCs w:val="28"/>
        </w:rPr>
        <w:t>РЕШИЛ:</w:t>
      </w:r>
    </w:p>
    <w:p w:rsidR="00B43C47" w:rsidRDefault="00B43C47" w:rsidP="00B43C47">
      <w:pPr>
        <w:pStyle w:val="ConsPlusNormal"/>
        <w:ind w:firstLine="851"/>
        <w:jc w:val="both"/>
        <w:rPr>
          <w:rFonts w:ascii="Times New Roman" w:hAnsi="Times New Roman" w:cs="Times New Roman"/>
          <w:b/>
          <w:sz w:val="28"/>
          <w:szCs w:val="28"/>
        </w:rPr>
      </w:pPr>
    </w:p>
    <w:p w:rsidR="00B43C47" w:rsidRDefault="00B43C47" w:rsidP="00B43C4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1.Принять </w:t>
      </w:r>
      <w:hyperlink r:id="rId8" w:anchor="Par23" w:history="1">
        <w:r w:rsidRPr="005E07E7">
          <w:rPr>
            <w:rStyle w:val="a6"/>
            <w:rFonts w:ascii="Times New Roman" w:hAnsi="Times New Roman" w:cs="Times New Roman"/>
            <w:sz w:val="28"/>
            <w:szCs w:val="28"/>
          </w:rPr>
          <w:t>Положение</w:t>
        </w:r>
      </w:hyperlink>
      <w:r w:rsidRPr="005E07E7">
        <w:rPr>
          <w:rFonts w:ascii="Times New Roman" w:hAnsi="Times New Roman" w:cs="Times New Roman"/>
          <w:sz w:val="28"/>
          <w:szCs w:val="28"/>
        </w:rPr>
        <w:t xml:space="preserve"> </w:t>
      </w:r>
      <w:r w:rsidRPr="005E07E7">
        <w:rPr>
          <w:rFonts w:ascii="Times New Roman" w:hAnsi="Times New Roman" w:cs="Times New Roman"/>
          <w:iCs/>
          <w:sz w:val="28"/>
          <w:szCs w:val="28"/>
        </w:rPr>
        <w:t xml:space="preserve">«О порядке создания, реорганизации и ликвидации муниципальных образовательных учреждений в </w:t>
      </w:r>
      <w:proofErr w:type="spellStart"/>
      <w:r w:rsidRPr="005E07E7">
        <w:rPr>
          <w:rFonts w:ascii="Times New Roman" w:hAnsi="Times New Roman" w:cs="Times New Roman"/>
          <w:iCs/>
          <w:sz w:val="28"/>
          <w:szCs w:val="28"/>
        </w:rPr>
        <w:t>Добринском</w:t>
      </w:r>
      <w:proofErr w:type="spellEnd"/>
      <w:r w:rsidRPr="005E07E7">
        <w:rPr>
          <w:rFonts w:ascii="Times New Roman" w:hAnsi="Times New Roman" w:cs="Times New Roman"/>
          <w:iCs/>
          <w:sz w:val="28"/>
          <w:szCs w:val="28"/>
        </w:rPr>
        <w:t xml:space="preserve"> муниципальном районе Липецкой области»</w:t>
      </w:r>
      <w:r w:rsidRPr="005E07E7">
        <w:rPr>
          <w:rFonts w:ascii="Times New Roman" w:hAnsi="Times New Roman" w:cs="Times New Roman"/>
          <w:sz w:val="28"/>
          <w:szCs w:val="28"/>
        </w:rPr>
        <w:t xml:space="preserve"> (прилагается</w:t>
      </w:r>
      <w:r>
        <w:rPr>
          <w:rFonts w:ascii="Times New Roman" w:hAnsi="Times New Roman" w:cs="Times New Roman"/>
          <w:sz w:val="28"/>
          <w:szCs w:val="28"/>
        </w:rPr>
        <w:t>).</w:t>
      </w:r>
    </w:p>
    <w:p w:rsidR="00B43C47" w:rsidRDefault="00B43C47" w:rsidP="00B43C47">
      <w:pPr>
        <w:ind w:firstLine="708"/>
        <w:jc w:val="both"/>
        <w:rPr>
          <w:sz w:val="28"/>
          <w:szCs w:val="28"/>
        </w:rPr>
      </w:pPr>
      <w:r>
        <w:rPr>
          <w:sz w:val="28"/>
          <w:szCs w:val="28"/>
        </w:rPr>
        <w:t xml:space="preserve">2.Признать утратившим силу решение Совета депутатов </w:t>
      </w:r>
      <w:proofErr w:type="spellStart"/>
      <w:r>
        <w:rPr>
          <w:sz w:val="28"/>
          <w:szCs w:val="28"/>
        </w:rPr>
        <w:t>Добринского</w:t>
      </w:r>
      <w:proofErr w:type="spellEnd"/>
      <w:r>
        <w:rPr>
          <w:sz w:val="28"/>
          <w:szCs w:val="28"/>
        </w:rPr>
        <w:t xml:space="preserve"> муниципального района от 14.12.2012 года №444-рс «О Положении </w:t>
      </w:r>
      <w:r w:rsidRPr="005E07E7">
        <w:rPr>
          <w:iCs/>
          <w:sz w:val="28"/>
          <w:szCs w:val="28"/>
        </w:rPr>
        <w:t xml:space="preserve">«О порядке создания, реорганизации и ликвидации муниципальных образовательных учреждений в </w:t>
      </w:r>
      <w:proofErr w:type="spellStart"/>
      <w:r w:rsidRPr="005E07E7">
        <w:rPr>
          <w:iCs/>
          <w:sz w:val="28"/>
          <w:szCs w:val="28"/>
        </w:rPr>
        <w:t>Добринском</w:t>
      </w:r>
      <w:proofErr w:type="spellEnd"/>
      <w:r w:rsidRPr="005E07E7">
        <w:rPr>
          <w:iCs/>
          <w:sz w:val="28"/>
          <w:szCs w:val="28"/>
        </w:rPr>
        <w:t xml:space="preserve"> муниципальном районе Липецкой области»</w:t>
      </w:r>
      <w:r>
        <w:rPr>
          <w:iCs/>
          <w:sz w:val="28"/>
          <w:szCs w:val="28"/>
        </w:rPr>
        <w:t>.</w:t>
      </w:r>
    </w:p>
    <w:p w:rsidR="00B43C47" w:rsidRDefault="00B43C47" w:rsidP="00B43C47">
      <w:pPr>
        <w:ind w:firstLine="900"/>
        <w:jc w:val="both"/>
        <w:rPr>
          <w:iCs/>
          <w:sz w:val="28"/>
          <w:szCs w:val="28"/>
        </w:rPr>
      </w:pPr>
    </w:p>
    <w:p w:rsidR="00B43C47" w:rsidRDefault="00B43C47" w:rsidP="00B43C47">
      <w:pPr>
        <w:ind w:firstLine="900"/>
        <w:jc w:val="both"/>
        <w:rPr>
          <w:iCs/>
          <w:sz w:val="28"/>
          <w:szCs w:val="28"/>
        </w:rPr>
      </w:pPr>
      <w:bookmarkStart w:id="0" w:name="_GoBack"/>
      <w:bookmarkEnd w:id="0"/>
    </w:p>
    <w:p w:rsidR="00B43C47" w:rsidRDefault="00B43C47" w:rsidP="00B43C47">
      <w:pPr>
        <w:ind w:firstLine="900"/>
        <w:jc w:val="both"/>
        <w:rPr>
          <w:iCs/>
          <w:sz w:val="28"/>
          <w:szCs w:val="28"/>
        </w:rPr>
      </w:pPr>
    </w:p>
    <w:p w:rsidR="00B43C47" w:rsidRDefault="00B43C47" w:rsidP="00B43C47">
      <w:pPr>
        <w:ind w:firstLine="900"/>
        <w:jc w:val="both"/>
        <w:rPr>
          <w:iCs/>
          <w:sz w:val="28"/>
          <w:szCs w:val="28"/>
        </w:rPr>
      </w:pPr>
      <w:r>
        <w:rPr>
          <w:iCs/>
          <w:sz w:val="28"/>
          <w:szCs w:val="28"/>
        </w:rPr>
        <w:lastRenderedPageBreak/>
        <w:t xml:space="preserve">3.Направить указанный нормативный правовой акт главе </w:t>
      </w:r>
      <w:proofErr w:type="spellStart"/>
      <w:r>
        <w:rPr>
          <w:iCs/>
          <w:sz w:val="28"/>
          <w:szCs w:val="28"/>
        </w:rPr>
        <w:t>Добринского</w:t>
      </w:r>
      <w:proofErr w:type="spellEnd"/>
      <w:r>
        <w:rPr>
          <w:iCs/>
          <w:sz w:val="28"/>
          <w:szCs w:val="28"/>
        </w:rPr>
        <w:t xml:space="preserve"> муниципального района для подписания и официального опубликования.</w:t>
      </w:r>
    </w:p>
    <w:p w:rsidR="00B43C47" w:rsidRDefault="00B43C47" w:rsidP="00B43C47">
      <w:pPr>
        <w:ind w:firstLine="900"/>
        <w:jc w:val="both"/>
        <w:rPr>
          <w:iCs/>
          <w:sz w:val="28"/>
          <w:szCs w:val="28"/>
        </w:rPr>
      </w:pPr>
      <w:r>
        <w:rPr>
          <w:iCs/>
          <w:sz w:val="28"/>
          <w:szCs w:val="28"/>
        </w:rPr>
        <w:t>4.Настоящее решение вступает в силу со дня его принятия.</w:t>
      </w:r>
    </w:p>
    <w:p w:rsidR="00B43C47" w:rsidRDefault="00B43C47" w:rsidP="00B43C47">
      <w:pPr>
        <w:pStyle w:val="ConsPlusNormal"/>
        <w:ind w:firstLine="851"/>
        <w:jc w:val="both"/>
        <w:rPr>
          <w:rFonts w:ascii="Times New Roman" w:hAnsi="Times New Roman" w:cs="Times New Roman"/>
          <w:sz w:val="28"/>
          <w:szCs w:val="28"/>
        </w:rPr>
      </w:pPr>
    </w:p>
    <w:p w:rsidR="00B43C47" w:rsidRDefault="00B43C47" w:rsidP="00B43C4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B43C47" w:rsidRDefault="00B43C47" w:rsidP="00B43C4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B43C47" w:rsidRDefault="00B43C47" w:rsidP="00B43C47">
      <w:pPr>
        <w:pStyle w:val="ConsPlusNormal"/>
        <w:jc w:val="right"/>
      </w:pPr>
      <w:r>
        <w:t xml:space="preserve"> </w:t>
      </w:r>
    </w:p>
    <w:p w:rsidR="00B43C47" w:rsidRPr="00003EA7" w:rsidRDefault="00B43C47" w:rsidP="00B43C47">
      <w:pPr>
        <w:pStyle w:val="1"/>
        <w:jc w:val="both"/>
        <w:rPr>
          <w:b/>
          <w:sz w:val="28"/>
        </w:rPr>
      </w:pPr>
      <w:r w:rsidRPr="00003EA7">
        <w:rPr>
          <w:b/>
          <w:sz w:val="28"/>
        </w:rPr>
        <w:t>Председатель Совета депутатов</w:t>
      </w:r>
    </w:p>
    <w:p w:rsidR="00B43C47" w:rsidRDefault="00B43C47" w:rsidP="00B43C47">
      <w:pPr>
        <w:jc w:val="both"/>
        <w:rPr>
          <w:b/>
          <w:bCs/>
          <w:sz w:val="28"/>
        </w:rPr>
      </w:pPr>
      <w:proofErr w:type="spellStart"/>
      <w:r>
        <w:rPr>
          <w:b/>
          <w:bCs/>
          <w:sz w:val="28"/>
        </w:rPr>
        <w:t>Добринского</w:t>
      </w:r>
      <w:proofErr w:type="spellEnd"/>
      <w:r>
        <w:rPr>
          <w:b/>
          <w:bCs/>
          <w:sz w:val="28"/>
        </w:rPr>
        <w:t xml:space="preserve">  муниципального района</w:t>
      </w:r>
      <w:r>
        <w:rPr>
          <w:b/>
          <w:bCs/>
          <w:sz w:val="28"/>
        </w:rPr>
        <w:tab/>
        <w:t xml:space="preserve">            </w:t>
      </w:r>
      <w:r>
        <w:rPr>
          <w:b/>
          <w:bCs/>
          <w:sz w:val="28"/>
        </w:rPr>
        <w:tab/>
      </w:r>
      <w:r>
        <w:rPr>
          <w:b/>
          <w:bCs/>
          <w:sz w:val="28"/>
        </w:rPr>
        <w:tab/>
      </w:r>
      <w:proofErr w:type="spellStart"/>
      <w:r>
        <w:rPr>
          <w:b/>
          <w:bCs/>
          <w:sz w:val="28"/>
        </w:rPr>
        <w:t>В.А.Максимов</w:t>
      </w:r>
      <w:proofErr w:type="spellEnd"/>
    </w:p>
    <w:p w:rsidR="00B43C47" w:rsidRDefault="00B43C47" w:rsidP="00B43C47">
      <w:pPr>
        <w:jc w:val="both"/>
        <w:rPr>
          <w:b/>
          <w:bCs/>
          <w:sz w:val="28"/>
        </w:rPr>
      </w:pPr>
    </w:p>
    <w:p w:rsidR="00B43C47" w:rsidRDefault="00B43C47" w:rsidP="00B43C47">
      <w:pPr>
        <w:ind w:left="567" w:firstLine="708"/>
        <w:jc w:val="both"/>
        <w:rPr>
          <w:b/>
          <w:bCs/>
          <w:sz w:val="28"/>
        </w:rPr>
      </w:pPr>
    </w:p>
    <w:p w:rsidR="00B43C47" w:rsidRDefault="00B43C47" w:rsidP="00B43C47">
      <w:pPr>
        <w:ind w:left="567" w:firstLine="708"/>
        <w:jc w:val="both"/>
        <w:rPr>
          <w:b/>
          <w:bCs/>
          <w:sz w:val="28"/>
        </w:rPr>
      </w:pPr>
    </w:p>
    <w:p w:rsidR="00B43C47" w:rsidRDefault="00B43C47" w:rsidP="00B43C47">
      <w:pPr>
        <w:ind w:left="567" w:firstLine="708"/>
        <w:jc w:val="both"/>
        <w:rPr>
          <w:b/>
          <w:bCs/>
          <w:sz w:val="28"/>
        </w:rPr>
      </w:pPr>
    </w:p>
    <w:p w:rsidR="00B43C47" w:rsidRDefault="00B43C47" w:rsidP="00B43C47">
      <w:pPr>
        <w:ind w:left="567" w:firstLine="708"/>
        <w:jc w:val="both"/>
        <w:rPr>
          <w:b/>
          <w:bCs/>
          <w:sz w:val="28"/>
        </w:rPr>
      </w:pPr>
    </w:p>
    <w:p w:rsidR="00B43C47" w:rsidRDefault="00B43C47" w:rsidP="00B43C47">
      <w:pPr>
        <w:ind w:left="567" w:firstLine="708"/>
        <w:jc w:val="both"/>
        <w:rPr>
          <w:b/>
          <w:bCs/>
          <w:sz w:val="28"/>
        </w:rPr>
      </w:pPr>
    </w:p>
    <w:p w:rsidR="00B43C47" w:rsidRDefault="00B43C47" w:rsidP="00B43C47">
      <w:pPr>
        <w:ind w:left="567" w:firstLine="708"/>
        <w:jc w:val="both"/>
        <w:rPr>
          <w:b/>
          <w:bCs/>
          <w:sz w:val="28"/>
        </w:rPr>
      </w:pPr>
    </w:p>
    <w:p w:rsidR="00B43C47" w:rsidRDefault="00B43C47" w:rsidP="00B43C47">
      <w:pPr>
        <w:ind w:left="567" w:firstLine="708"/>
        <w:jc w:val="both"/>
        <w:rPr>
          <w:b/>
          <w:bCs/>
          <w:sz w:val="28"/>
        </w:rPr>
      </w:pPr>
    </w:p>
    <w:p w:rsidR="00B43C47" w:rsidRDefault="00B43C47" w:rsidP="00B43C47">
      <w:pPr>
        <w:ind w:left="567" w:firstLine="708"/>
        <w:jc w:val="both"/>
        <w:rPr>
          <w:b/>
          <w:bCs/>
          <w:sz w:val="28"/>
        </w:rPr>
      </w:pPr>
    </w:p>
    <w:p w:rsidR="00B43C47" w:rsidRDefault="00B43C47" w:rsidP="00B43C47">
      <w:pPr>
        <w:ind w:left="567" w:firstLine="708"/>
        <w:jc w:val="both"/>
        <w:rPr>
          <w:b/>
          <w:bCs/>
          <w:sz w:val="28"/>
        </w:rPr>
      </w:pPr>
    </w:p>
    <w:p w:rsidR="00B43C47" w:rsidRDefault="00B43C47" w:rsidP="00B43C47">
      <w:pPr>
        <w:ind w:left="567" w:firstLine="708"/>
        <w:jc w:val="both"/>
        <w:rPr>
          <w:b/>
          <w:bCs/>
          <w:sz w:val="28"/>
        </w:rPr>
      </w:pPr>
    </w:p>
    <w:p w:rsidR="00B43C47" w:rsidRDefault="00B43C47" w:rsidP="00B43C47">
      <w:pPr>
        <w:ind w:left="567" w:firstLine="708"/>
        <w:jc w:val="both"/>
        <w:rPr>
          <w:b/>
          <w:bCs/>
          <w:sz w:val="28"/>
        </w:rPr>
      </w:pPr>
    </w:p>
    <w:p w:rsidR="00B43C47" w:rsidRDefault="00B43C47" w:rsidP="00B43C47">
      <w:pPr>
        <w:ind w:left="567" w:firstLine="708"/>
        <w:jc w:val="both"/>
        <w:rPr>
          <w:b/>
          <w:bCs/>
          <w:sz w:val="28"/>
        </w:rPr>
      </w:pPr>
    </w:p>
    <w:p w:rsidR="00B43C47" w:rsidRDefault="00B43C47" w:rsidP="00B43C47">
      <w:pPr>
        <w:ind w:left="567" w:firstLine="708"/>
        <w:jc w:val="both"/>
        <w:rPr>
          <w:b/>
          <w:bCs/>
          <w:sz w:val="28"/>
        </w:rPr>
      </w:pPr>
    </w:p>
    <w:p w:rsidR="00B43C47" w:rsidRDefault="00B43C47" w:rsidP="00B43C47">
      <w:pPr>
        <w:ind w:left="567" w:firstLine="708"/>
        <w:jc w:val="both"/>
        <w:rPr>
          <w:b/>
          <w:bCs/>
          <w:sz w:val="28"/>
        </w:rPr>
      </w:pPr>
    </w:p>
    <w:p w:rsidR="00B43C47" w:rsidRDefault="00B43C47" w:rsidP="00B43C47">
      <w:pPr>
        <w:ind w:left="567" w:firstLine="708"/>
        <w:jc w:val="both"/>
        <w:rPr>
          <w:b/>
          <w:bCs/>
          <w:sz w:val="28"/>
        </w:rPr>
      </w:pPr>
    </w:p>
    <w:p w:rsidR="00B43C47" w:rsidRDefault="00B43C47" w:rsidP="00B43C47">
      <w:pPr>
        <w:ind w:left="567" w:firstLine="708"/>
        <w:jc w:val="both"/>
        <w:rPr>
          <w:b/>
          <w:bCs/>
          <w:sz w:val="28"/>
        </w:rPr>
      </w:pPr>
    </w:p>
    <w:p w:rsidR="00B43C47" w:rsidRDefault="00B43C47" w:rsidP="00B43C47">
      <w:pPr>
        <w:ind w:left="567" w:firstLine="708"/>
        <w:jc w:val="both"/>
        <w:rPr>
          <w:b/>
          <w:bCs/>
          <w:sz w:val="28"/>
        </w:rPr>
      </w:pPr>
    </w:p>
    <w:p w:rsidR="00B43C47" w:rsidRDefault="00B43C47" w:rsidP="00B43C47">
      <w:pPr>
        <w:ind w:left="567" w:firstLine="708"/>
        <w:jc w:val="both"/>
        <w:rPr>
          <w:b/>
          <w:bCs/>
          <w:sz w:val="28"/>
        </w:rPr>
      </w:pPr>
    </w:p>
    <w:p w:rsidR="00B43C47" w:rsidRDefault="00B43C47" w:rsidP="00B43C47">
      <w:pPr>
        <w:ind w:left="567" w:firstLine="708"/>
        <w:jc w:val="both"/>
        <w:rPr>
          <w:b/>
          <w:bCs/>
          <w:sz w:val="28"/>
        </w:rPr>
      </w:pPr>
    </w:p>
    <w:p w:rsidR="00B43C47" w:rsidRDefault="00B43C47" w:rsidP="00B43C47">
      <w:pPr>
        <w:ind w:left="567" w:firstLine="708"/>
        <w:jc w:val="both"/>
        <w:rPr>
          <w:b/>
          <w:bCs/>
          <w:sz w:val="28"/>
        </w:rPr>
      </w:pPr>
    </w:p>
    <w:p w:rsidR="00B43C47" w:rsidRDefault="00B43C47" w:rsidP="00B43C47">
      <w:pPr>
        <w:ind w:left="567" w:firstLine="708"/>
        <w:jc w:val="both"/>
        <w:rPr>
          <w:b/>
          <w:bCs/>
          <w:sz w:val="28"/>
        </w:rPr>
      </w:pPr>
    </w:p>
    <w:p w:rsidR="00B43C47" w:rsidRDefault="00B43C47" w:rsidP="00B43C47">
      <w:pPr>
        <w:ind w:left="567" w:firstLine="708"/>
        <w:jc w:val="both"/>
        <w:rPr>
          <w:b/>
          <w:bCs/>
          <w:sz w:val="28"/>
        </w:rPr>
      </w:pPr>
    </w:p>
    <w:p w:rsidR="00B43C47" w:rsidRDefault="00B43C47" w:rsidP="00B43C47">
      <w:pPr>
        <w:ind w:left="567" w:firstLine="708"/>
        <w:jc w:val="both"/>
        <w:rPr>
          <w:b/>
          <w:bCs/>
          <w:sz w:val="28"/>
        </w:rPr>
      </w:pPr>
    </w:p>
    <w:p w:rsidR="00B43C47" w:rsidRDefault="00B43C47" w:rsidP="00B43C47">
      <w:pPr>
        <w:ind w:left="567" w:firstLine="708"/>
        <w:jc w:val="both"/>
        <w:rPr>
          <w:b/>
          <w:bCs/>
          <w:sz w:val="28"/>
        </w:rPr>
      </w:pPr>
    </w:p>
    <w:p w:rsidR="00B43C47" w:rsidRDefault="00B43C47" w:rsidP="00B43C47">
      <w:pPr>
        <w:ind w:left="567" w:firstLine="708"/>
        <w:jc w:val="both"/>
        <w:rPr>
          <w:b/>
          <w:bCs/>
          <w:sz w:val="28"/>
        </w:rPr>
      </w:pPr>
    </w:p>
    <w:p w:rsidR="00B43C47" w:rsidRDefault="00B43C47" w:rsidP="00B43C47">
      <w:pPr>
        <w:ind w:left="567" w:firstLine="708"/>
        <w:jc w:val="both"/>
        <w:rPr>
          <w:b/>
          <w:bCs/>
          <w:sz w:val="28"/>
        </w:rPr>
      </w:pPr>
    </w:p>
    <w:p w:rsidR="00B43C47" w:rsidRDefault="00B43C47" w:rsidP="00B43C47">
      <w:pPr>
        <w:ind w:left="567" w:firstLine="708"/>
        <w:jc w:val="both"/>
        <w:rPr>
          <w:b/>
          <w:bCs/>
          <w:sz w:val="28"/>
        </w:rPr>
      </w:pPr>
    </w:p>
    <w:p w:rsidR="00B43C47" w:rsidRDefault="00B43C47" w:rsidP="00B43C47">
      <w:pPr>
        <w:ind w:left="567" w:firstLine="708"/>
        <w:jc w:val="both"/>
        <w:rPr>
          <w:b/>
          <w:bCs/>
          <w:sz w:val="28"/>
        </w:rPr>
      </w:pPr>
    </w:p>
    <w:p w:rsidR="00B43C47" w:rsidRDefault="00B43C47" w:rsidP="00B43C47">
      <w:pPr>
        <w:ind w:left="567" w:firstLine="708"/>
        <w:jc w:val="both"/>
        <w:rPr>
          <w:b/>
          <w:bCs/>
          <w:sz w:val="28"/>
        </w:rPr>
      </w:pPr>
    </w:p>
    <w:p w:rsidR="00B43C47" w:rsidRDefault="00B43C47" w:rsidP="00B43C47">
      <w:pPr>
        <w:ind w:left="567" w:firstLine="708"/>
        <w:jc w:val="both"/>
        <w:rPr>
          <w:b/>
          <w:bCs/>
          <w:sz w:val="28"/>
        </w:rPr>
      </w:pPr>
    </w:p>
    <w:p w:rsidR="00B43C47" w:rsidRDefault="00B43C47" w:rsidP="00B43C47">
      <w:pPr>
        <w:ind w:left="567" w:firstLine="708"/>
        <w:jc w:val="both"/>
        <w:rPr>
          <w:b/>
          <w:bCs/>
          <w:sz w:val="28"/>
        </w:rPr>
      </w:pPr>
    </w:p>
    <w:p w:rsidR="00B43C47" w:rsidRDefault="00B43C47" w:rsidP="00B43C47">
      <w:pPr>
        <w:ind w:left="567" w:firstLine="708"/>
        <w:jc w:val="both"/>
        <w:rPr>
          <w:b/>
          <w:bCs/>
          <w:sz w:val="28"/>
        </w:rPr>
      </w:pPr>
    </w:p>
    <w:p w:rsidR="00B43C47" w:rsidRPr="00653A90" w:rsidRDefault="00B43C47" w:rsidP="00B43C47">
      <w:pPr>
        <w:ind w:left="3540" w:firstLine="708"/>
        <w:jc w:val="center"/>
        <w:rPr>
          <w:sz w:val="28"/>
          <w:szCs w:val="28"/>
        </w:rPr>
      </w:pPr>
      <w:r w:rsidRPr="00653A90">
        <w:rPr>
          <w:sz w:val="28"/>
          <w:szCs w:val="28"/>
        </w:rPr>
        <w:t>Принят</w:t>
      </w:r>
      <w:r>
        <w:rPr>
          <w:sz w:val="28"/>
          <w:szCs w:val="28"/>
        </w:rPr>
        <w:t xml:space="preserve">о </w:t>
      </w:r>
    </w:p>
    <w:p w:rsidR="00B43C47" w:rsidRPr="00653A90" w:rsidRDefault="00B43C47" w:rsidP="00B43C47">
      <w:pPr>
        <w:jc w:val="center"/>
        <w:rPr>
          <w:sz w:val="28"/>
          <w:szCs w:val="28"/>
        </w:rPr>
      </w:pPr>
      <w:r>
        <w:rPr>
          <w:sz w:val="28"/>
          <w:szCs w:val="28"/>
        </w:rPr>
        <w:t xml:space="preserve">                                                              </w:t>
      </w:r>
      <w:r w:rsidRPr="00653A90">
        <w:rPr>
          <w:sz w:val="28"/>
          <w:szCs w:val="28"/>
        </w:rPr>
        <w:t>решением Совета депутатов</w:t>
      </w:r>
    </w:p>
    <w:p w:rsidR="00B43C47" w:rsidRPr="00653A90" w:rsidRDefault="00B43C47" w:rsidP="00B43C47">
      <w:pPr>
        <w:jc w:val="center"/>
        <w:rPr>
          <w:sz w:val="28"/>
          <w:szCs w:val="28"/>
        </w:rPr>
      </w:pPr>
      <w:r>
        <w:rPr>
          <w:sz w:val="28"/>
          <w:szCs w:val="28"/>
        </w:rPr>
        <w:t xml:space="preserve">                                                            </w:t>
      </w:r>
      <w:proofErr w:type="spellStart"/>
      <w:r w:rsidRPr="00653A90">
        <w:rPr>
          <w:sz w:val="28"/>
          <w:szCs w:val="28"/>
        </w:rPr>
        <w:t>Добринского</w:t>
      </w:r>
      <w:proofErr w:type="spellEnd"/>
      <w:r w:rsidRPr="00653A90">
        <w:rPr>
          <w:sz w:val="28"/>
          <w:szCs w:val="28"/>
        </w:rPr>
        <w:t xml:space="preserve"> муниципального района</w:t>
      </w:r>
    </w:p>
    <w:p w:rsidR="00B43C47" w:rsidRDefault="00B43C47" w:rsidP="00B43C47">
      <w:pPr>
        <w:jc w:val="center"/>
        <w:rPr>
          <w:sz w:val="28"/>
          <w:szCs w:val="28"/>
        </w:rPr>
      </w:pPr>
      <w:r>
        <w:rPr>
          <w:sz w:val="28"/>
          <w:szCs w:val="28"/>
        </w:rPr>
        <w:t xml:space="preserve">                                                            </w:t>
      </w:r>
      <w:r w:rsidRPr="00653A90">
        <w:rPr>
          <w:sz w:val="28"/>
          <w:szCs w:val="28"/>
        </w:rPr>
        <w:t xml:space="preserve">от </w:t>
      </w:r>
      <w:r>
        <w:rPr>
          <w:sz w:val="28"/>
          <w:szCs w:val="28"/>
        </w:rPr>
        <w:t>22.04.</w:t>
      </w:r>
      <w:r w:rsidRPr="00653A90">
        <w:rPr>
          <w:sz w:val="28"/>
          <w:szCs w:val="28"/>
        </w:rPr>
        <w:t>201</w:t>
      </w:r>
      <w:r>
        <w:rPr>
          <w:sz w:val="28"/>
          <w:szCs w:val="28"/>
        </w:rPr>
        <w:t>4</w:t>
      </w:r>
      <w:r w:rsidRPr="00653A90">
        <w:rPr>
          <w:sz w:val="28"/>
          <w:szCs w:val="28"/>
        </w:rPr>
        <w:t>г. №</w:t>
      </w:r>
      <w:r>
        <w:rPr>
          <w:sz w:val="28"/>
          <w:szCs w:val="28"/>
        </w:rPr>
        <w:t xml:space="preserve"> 58</w:t>
      </w:r>
      <w:r w:rsidRPr="00653A90">
        <w:rPr>
          <w:sz w:val="28"/>
          <w:szCs w:val="28"/>
        </w:rPr>
        <w:t>-рс</w:t>
      </w:r>
    </w:p>
    <w:p w:rsidR="00B43C47" w:rsidRDefault="00B43C47" w:rsidP="00B43C47">
      <w:pPr>
        <w:pStyle w:val="ConsPlusNormal"/>
        <w:jc w:val="both"/>
      </w:pPr>
    </w:p>
    <w:p w:rsidR="00B43C47" w:rsidRDefault="00B43C47" w:rsidP="00B43C47">
      <w:pPr>
        <w:pStyle w:val="ConsPlusNormal"/>
        <w:jc w:val="both"/>
      </w:pPr>
    </w:p>
    <w:p w:rsidR="00B43C47" w:rsidRDefault="00B43C47" w:rsidP="00B43C47">
      <w:pPr>
        <w:pStyle w:val="ConsPlusNormal"/>
        <w:jc w:val="both"/>
      </w:pPr>
    </w:p>
    <w:p w:rsidR="00B43C47" w:rsidRPr="00316B94" w:rsidRDefault="00B43C47" w:rsidP="00B43C47">
      <w:pPr>
        <w:pStyle w:val="ConsPlusTitle"/>
        <w:widowControl/>
        <w:jc w:val="center"/>
        <w:outlineLvl w:val="0"/>
        <w:rPr>
          <w:sz w:val="28"/>
          <w:szCs w:val="28"/>
        </w:rPr>
      </w:pPr>
      <w:r w:rsidRPr="00316B94">
        <w:rPr>
          <w:sz w:val="28"/>
          <w:szCs w:val="28"/>
        </w:rPr>
        <w:t>ПОЛОЖЕНИ</w:t>
      </w:r>
      <w:r>
        <w:rPr>
          <w:sz w:val="28"/>
          <w:szCs w:val="28"/>
        </w:rPr>
        <w:t>Е</w:t>
      </w:r>
    </w:p>
    <w:p w:rsidR="00B43C47" w:rsidRPr="00316B94" w:rsidRDefault="00B43C47" w:rsidP="00B43C47">
      <w:pPr>
        <w:pStyle w:val="ConsPlusTitle"/>
        <w:widowControl/>
        <w:jc w:val="center"/>
        <w:rPr>
          <w:sz w:val="28"/>
          <w:szCs w:val="28"/>
        </w:rPr>
      </w:pPr>
      <w:r>
        <w:rPr>
          <w:sz w:val="28"/>
          <w:szCs w:val="28"/>
        </w:rPr>
        <w:t>«</w:t>
      </w:r>
      <w:r w:rsidRPr="00316B94">
        <w:rPr>
          <w:sz w:val="28"/>
          <w:szCs w:val="28"/>
        </w:rPr>
        <w:t>О ПОРЯДКЕ СОЗДАНИЯ, РЕОРГАНИЗАЦИИ И ЛИКВИДАЦИИ</w:t>
      </w:r>
    </w:p>
    <w:p w:rsidR="00B43C47" w:rsidRPr="00316B94" w:rsidRDefault="00B43C47" w:rsidP="00B43C47">
      <w:pPr>
        <w:pStyle w:val="ConsPlusTitle"/>
        <w:widowControl/>
        <w:jc w:val="center"/>
        <w:rPr>
          <w:sz w:val="28"/>
          <w:szCs w:val="28"/>
        </w:rPr>
      </w:pPr>
      <w:r w:rsidRPr="00316B94">
        <w:rPr>
          <w:sz w:val="28"/>
          <w:szCs w:val="28"/>
        </w:rPr>
        <w:t>МУНИЦИПАЛЬНЫХ ОБРАЗОВАТЕЛЬНЫХ УЧРЕЖДЕНИЙ</w:t>
      </w:r>
    </w:p>
    <w:p w:rsidR="00B43C47" w:rsidRPr="00316B94" w:rsidRDefault="00B43C47" w:rsidP="00B43C47">
      <w:pPr>
        <w:pStyle w:val="ConsPlusTitle"/>
        <w:widowControl/>
        <w:jc w:val="center"/>
        <w:rPr>
          <w:sz w:val="28"/>
          <w:szCs w:val="28"/>
        </w:rPr>
      </w:pPr>
      <w:r w:rsidRPr="00316B94">
        <w:rPr>
          <w:sz w:val="28"/>
          <w:szCs w:val="28"/>
        </w:rPr>
        <w:t>В ДОБРИНСКОМ МУНИЦИПАЛЬНОМ РАЙОНЕ ЛИПЕЦКОЙ ОБЛАСТИ</w:t>
      </w:r>
      <w:r>
        <w:rPr>
          <w:sz w:val="28"/>
          <w:szCs w:val="28"/>
        </w:rPr>
        <w:t>»</w:t>
      </w:r>
    </w:p>
    <w:p w:rsidR="00B43C47" w:rsidRPr="00316B94" w:rsidRDefault="00B43C47" w:rsidP="00B43C47">
      <w:pPr>
        <w:pStyle w:val="ConsPlusNormal"/>
        <w:jc w:val="center"/>
        <w:rPr>
          <w:rFonts w:ascii="Times New Roman" w:hAnsi="Times New Roman" w:cs="Times New Roman"/>
          <w:sz w:val="28"/>
          <w:szCs w:val="28"/>
        </w:rPr>
      </w:pPr>
    </w:p>
    <w:p w:rsidR="00B43C47" w:rsidRPr="00E70246" w:rsidRDefault="00B43C47" w:rsidP="00B43C47">
      <w:pPr>
        <w:pStyle w:val="a5"/>
        <w:ind w:firstLine="708"/>
        <w:jc w:val="both"/>
        <w:rPr>
          <w:sz w:val="28"/>
          <w:szCs w:val="28"/>
        </w:rPr>
      </w:pPr>
      <w:proofErr w:type="gramStart"/>
      <w:r w:rsidRPr="00E70246">
        <w:rPr>
          <w:sz w:val="28"/>
          <w:szCs w:val="28"/>
        </w:rPr>
        <w:t xml:space="preserve">Настоящее Положение разработано в соответствии со ст. 57-64 Гражданского Кодекса Российской Федерации, ст. 22 Закона Российской Федерации от 29.12.2012г № 273-ФЗ «Об образовании в Российской Федерации», ст. 35 Закона РФ№ 131-ФЗ от 06.10.2003 года «Об общих принципах организации местного самоуправления в Российской Федерации», Законом РФ от 24.07.1998 № 124-ФЗ «Об основных гарантиях прав ребенка в Российской Федерации»,  Уставом </w:t>
      </w:r>
      <w:proofErr w:type="spellStart"/>
      <w:r w:rsidRPr="00E70246">
        <w:rPr>
          <w:sz w:val="28"/>
          <w:szCs w:val="28"/>
        </w:rPr>
        <w:t>Добринского</w:t>
      </w:r>
      <w:proofErr w:type="spellEnd"/>
      <w:r w:rsidRPr="00E70246">
        <w:rPr>
          <w:sz w:val="28"/>
          <w:szCs w:val="28"/>
        </w:rPr>
        <w:t xml:space="preserve"> муниципального района</w:t>
      </w:r>
      <w:proofErr w:type="gramEnd"/>
      <w:r w:rsidRPr="00E70246">
        <w:rPr>
          <w:sz w:val="28"/>
          <w:szCs w:val="28"/>
        </w:rPr>
        <w:t xml:space="preserve">  и устанавливает единый порядок создания, реорганизации и ликвидации муниципальных образовательных учреждений в </w:t>
      </w:r>
      <w:proofErr w:type="spellStart"/>
      <w:r w:rsidRPr="00E70246">
        <w:rPr>
          <w:sz w:val="28"/>
          <w:szCs w:val="28"/>
        </w:rPr>
        <w:t>Добринском</w:t>
      </w:r>
      <w:proofErr w:type="spellEnd"/>
      <w:r w:rsidRPr="00E70246">
        <w:rPr>
          <w:sz w:val="28"/>
          <w:szCs w:val="28"/>
        </w:rPr>
        <w:t xml:space="preserve"> муниципальном районе (далее - район).</w:t>
      </w:r>
    </w:p>
    <w:p w:rsidR="00B43C47" w:rsidRDefault="00B43C47" w:rsidP="00B43C47">
      <w:pPr>
        <w:pStyle w:val="a5"/>
        <w:numPr>
          <w:ilvl w:val="0"/>
          <w:numId w:val="1"/>
        </w:numPr>
        <w:jc w:val="center"/>
        <w:rPr>
          <w:b/>
          <w:sz w:val="28"/>
          <w:szCs w:val="28"/>
        </w:rPr>
      </w:pPr>
      <w:r w:rsidRPr="00E70246">
        <w:rPr>
          <w:b/>
          <w:sz w:val="28"/>
          <w:szCs w:val="28"/>
        </w:rPr>
        <w:t>Общие положения</w:t>
      </w:r>
    </w:p>
    <w:p w:rsidR="00B43C47" w:rsidRPr="00E70246" w:rsidRDefault="00B43C47" w:rsidP="00B43C47">
      <w:pPr>
        <w:pStyle w:val="a5"/>
        <w:ind w:left="360"/>
        <w:rPr>
          <w:b/>
          <w:sz w:val="28"/>
          <w:szCs w:val="28"/>
        </w:rPr>
      </w:pPr>
    </w:p>
    <w:p w:rsidR="00B43C47" w:rsidRPr="00E70246" w:rsidRDefault="00B43C47" w:rsidP="00B43C47">
      <w:pPr>
        <w:pStyle w:val="a5"/>
        <w:ind w:firstLine="360"/>
        <w:jc w:val="both"/>
        <w:rPr>
          <w:sz w:val="28"/>
          <w:szCs w:val="28"/>
        </w:rPr>
      </w:pPr>
      <w:r w:rsidRPr="00E70246">
        <w:rPr>
          <w:sz w:val="28"/>
          <w:szCs w:val="28"/>
        </w:rPr>
        <w:t>1.1. Образовательным учреждением является учреждение, осуществляющее образовательный процесс, то есть реализующее одну или несколько образовательных программ и (или) обеспечивающее содержание и воспитание обучающихся, воспитанников.</w:t>
      </w:r>
    </w:p>
    <w:p w:rsidR="00B43C47" w:rsidRPr="00E70246" w:rsidRDefault="00B43C47" w:rsidP="00B43C47">
      <w:pPr>
        <w:pStyle w:val="a5"/>
        <w:ind w:firstLine="360"/>
        <w:jc w:val="both"/>
        <w:rPr>
          <w:sz w:val="28"/>
          <w:szCs w:val="28"/>
        </w:rPr>
      </w:pPr>
      <w:r w:rsidRPr="00E70246">
        <w:rPr>
          <w:sz w:val="28"/>
          <w:szCs w:val="28"/>
        </w:rPr>
        <w:t>1.2. Муниципальное образовательное учреждение (далее - Учреждение) - образовательное учреждение, находящееся в муниципальной собственности и финансируемое за счет средств муниципального бюджета.</w:t>
      </w:r>
    </w:p>
    <w:p w:rsidR="00B43C47" w:rsidRPr="00E70246" w:rsidRDefault="00B43C47" w:rsidP="00B43C47">
      <w:pPr>
        <w:pStyle w:val="a5"/>
        <w:ind w:firstLine="360"/>
        <w:jc w:val="both"/>
        <w:rPr>
          <w:sz w:val="28"/>
          <w:szCs w:val="28"/>
        </w:rPr>
      </w:pPr>
      <w:r w:rsidRPr="00E70246">
        <w:rPr>
          <w:sz w:val="28"/>
          <w:szCs w:val="28"/>
        </w:rPr>
        <w:t>1.3. Учреждение является юридическим лицом.</w:t>
      </w:r>
    </w:p>
    <w:p w:rsidR="00B43C47" w:rsidRPr="00E70246" w:rsidRDefault="00B43C47" w:rsidP="00B43C47">
      <w:pPr>
        <w:pStyle w:val="a5"/>
        <w:ind w:firstLine="360"/>
        <w:jc w:val="both"/>
        <w:rPr>
          <w:sz w:val="28"/>
          <w:szCs w:val="28"/>
        </w:rPr>
      </w:pPr>
      <w:r w:rsidRPr="00E70246">
        <w:rPr>
          <w:sz w:val="28"/>
          <w:szCs w:val="28"/>
        </w:rPr>
        <w:t>1.4. Учредителем Учреждения является администрация муниципального района в лице отдела образования (далее - Учредитель).</w:t>
      </w:r>
    </w:p>
    <w:p w:rsidR="00B43C47" w:rsidRPr="00E70246" w:rsidRDefault="00B43C47" w:rsidP="00B43C47">
      <w:pPr>
        <w:pStyle w:val="a5"/>
        <w:ind w:firstLine="360"/>
        <w:jc w:val="both"/>
        <w:rPr>
          <w:sz w:val="28"/>
          <w:szCs w:val="28"/>
        </w:rPr>
      </w:pPr>
      <w:r w:rsidRPr="00E70246">
        <w:rPr>
          <w:sz w:val="28"/>
          <w:szCs w:val="28"/>
        </w:rPr>
        <w:t>1.5. К муниципальным образовательным учреждениям относятся учреждения следующих типов:</w:t>
      </w:r>
    </w:p>
    <w:p w:rsidR="00B43C47" w:rsidRPr="00E70246" w:rsidRDefault="00B43C47" w:rsidP="00B43C47">
      <w:pPr>
        <w:pStyle w:val="a5"/>
        <w:ind w:firstLine="360"/>
        <w:jc w:val="both"/>
        <w:rPr>
          <w:sz w:val="28"/>
          <w:szCs w:val="28"/>
        </w:rPr>
      </w:pPr>
      <w:r w:rsidRPr="00E70246">
        <w:rPr>
          <w:sz w:val="28"/>
          <w:szCs w:val="28"/>
        </w:rPr>
        <w:t>- дошкольные;</w:t>
      </w:r>
    </w:p>
    <w:p w:rsidR="00B43C47" w:rsidRPr="00E70246" w:rsidRDefault="00B43C47" w:rsidP="00B43C47">
      <w:pPr>
        <w:pStyle w:val="a5"/>
        <w:ind w:firstLine="360"/>
        <w:jc w:val="both"/>
        <w:rPr>
          <w:sz w:val="28"/>
          <w:szCs w:val="28"/>
        </w:rPr>
      </w:pPr>
      <w:r w:rsidRPr="00E70246">
        <w:rPr>
          <w:sz w:val="28"/>
          <w:szCs w:val="28"/>
        </w:rPr>
        <w:t>- общеобразовательные (начального общего, основного общего, среднего общего образования);</w:t>
      </w:r>
    </w:p>
    <w:p w:rsidR="00B43C47" w:rsidRPr="00E70246" w:rsidRDefault="00B43C47" w:rsidP="00B43C47">
      <w:pPr>
        <w:pStyle w:val="a5"/>
        <w:ind w:firstLine="360"/>
        <w:jc w:val="both"/>
        <w:rPr>
          <w:sz w:val="28"/>
          <w:szCs w:val="28"/>
        </w:rPr>
      </w:pPr>
      <w:r w:rsidRPr="00E70246">
        <w:rPr>
          <w:sz w:val="28"/>
          <w:szCs w:val="28"/>
        </w:rPr>
        <w:t>- учреждения дополнительного образования.</w:t>
      </w:r>
    </w:p>
    <w:p w:rsidR="00B43C47" w:rsidRPr="00E70246" w:rsidRDefault="00B43C47" w:rsidP="00B43C47">
      <w:pPr>
        <w:pStyle w:val="a5"/>
        <w:ind w:firstLine="360"/>
        <w:jc w:val="both"/>
        <w:rPr>
          <w:sz w:val="28"/>
          <w:szCs w:val="28"/>
        </w:rPr>
      </w:pPr>
      <w:r w:rsidRPr="00E70246">
        <w:rPr>
          <w:sz w:val="28"/>
          <w:szCs w:val="28"/>
        </w:rPr>
        <w:t>1.6. Государственный статус образовательного учреждения (тип, вид образовательного учреждения) определяется в соответствии с уровнем и направленностью реализуемых им образовательных программ.</w:t>
      </w:r>
    </w:p>
    <w:p w:rsidR="00B43C47" w:rsidRPr="00E70246" w:rsidRDefault="00B43C47" w:rsidP="00B43C47">
      <w:pPr>
        <w:pStyle w:val="a5"/>
        <w:ind w:firstLine="360"/>
        <w:jc w:val="both"/>
        <w:rPr>
          <w:sz w:val="28"/>
          <w:szCs w:val="28"/>
        </w:rPr>
      </w:pPr>
      <w:r w:rsidRPr="00E70246">
        <w:rPr>
          <w:sz w:val="28"/>
          <w:szCs w:val="28"/>
        </w:rPr>
        <w:t>1.7. Имущество Учреждения является муниципальной собственностью района и передается Учреждению в оперативное управление.</w:t>
      </w:r>
    </w:p>
    <w:p w:rsidR="00B43C47" w:rsidRDefault="00B43C47" w:rsidP="00B43C47">
      <w:pPr>
        <w:pStyle w:val="a5"/>
        <w:ind w:firstLine="360"/>
        <w:jc w:val="both"/>
        <w:rPr>
          <w:sz w:val="28"/>
          <w:szCs w:val="28"/>
        </w:rPr>
      </w:pPr>
      <w:r w:rsidRPr="00E70246">
        <w:rPr>
          <w:sz w:val="28"/>
          <w:szCs w:val="28"/>
        </w:rPr>
        <w:t>1.8. Решение о создании, реорганизации и ликвидации Учреждения принимает Учредитель.</w:t>
      </w:r>
    </w:p>
    <w:p w:rsidR="00B43C47" w:rsidRPr="00E70246" w:rsidRDefault="00B43C47" w:rsidP="00B43C47">
      <w:pPr>
        <w:pStyle w:val="a5"/>
        <w:ind w:firstLine="360"/>
        <w:jc w:val="both"/>
        <w:rPr>
          <w:sz w:val="28"/>
          <w:szCs w:val="28"/>
        </w:rPr>
      </w:pPr>
    </w:p>
    <w:p w:rsidR="00B43C47" w:rsidRDefault="00B43C47" w:rsidP="00B43C47">
      <w:pPr>
        <w:pStyle w:val="a5"/>
        <w:numPr>
          <w:ilvl w:val="0"/>
          <w:numId w:val="1"/>
        </w:numPr>
        <w:jc w:val="center"/>
        <w:rPr>
          <w:b/>
          <w:sz w:val="28"/>
          <w:szCs w:val="28"/>
        </w:rPr>
      </w:pPr>
      <w:r w:rsidRPr="00E70246">
        <w:rPr>
          <w:b/>
          <w:sz w:val="28"/>
          <w:szCs w:val="28"/>
        </w:rPr>
        <w:t>Создание муниципальных образовательных учреждений</w:t>
      </w:r>
    </w:p>
    <w:p w:rsidR="00B43C47" w:rsidRPr="00E70246" w:rsidRDefault="00B43C47" w:rsidP="00B43C47">
      <w:pPr>
        <w:pStyle w:val="a5"/>
        <w:ind w:left="720"/>
        <w:rPr>
          <w:b/>
          <w:sz w:val="28"/>
          <w:szCs w:val="28"/>
        </w:rPr>
      </w:pPr>
    </w:p>
    <w:p w:rsidR="00B43C47" w:rsidRPr="00E70246" w:rsidRDefault="00B43C47" w:rsidP="00B43C47">
      <w:pPr>
        <w:pStyle w:val="a5"/>
        <w:ind w:firstLine="360"/>
        <w:jc w:val="both"/>
        <w:rPr>
          <w:sz w:val="28"/>
          <w:szCs w:val="28"/>
        </w:rPr>
      </w:pPr>
      <w:r w:rsidRPr="00E70246">
        <w:rPr>
          <w:sz w:val="28"/>
          <w:szCs w:val="28"/>
        </w:rPr>
        <w:t>2.1.Учреждение создается и регистрируется в соответствии с законодательством Российской Федерации.</w:t>
      </w:r>
    </w:p>
    <w:p w:rsidR="00B43C47" w:rsidRPr="00E70246" w:rsidRDefault="00B43C47" w:rsidP="00B43C47">
      <w:pPr>
        <w:pStyle w:val="a5"/>
        <w:jc w:val="both"/>
        <w:rPr>
          <w:sz w:val="28"/>
          <w:szCs w:val="28"/>
        </w:rPr>
      </w:pPr>
      <w:r w:rsidRPr="00E70246">
        <w:rPr>
          <w:sz w:val="28"/>
          <w:szCs w:val="28"/>
        </w:rPr>
        <w:lastRenderedPageBreak/>
        <w:t>Учреждение создается в целях реализации права граждан на образование, гарантии общедоступности образования.</w:t>
      </w:r>
    </w:p>
    <w:p w:rsidR="00B43C47" w:rsidRPr="00E70246" w:rsidRDefault="00B43C47" w:rsidP="00B43C47">
      <w:pPr>
        <w:pStyle w:val="a5"/>
        <w:ind w:firstLine="708"/>
        <w:jc w:val="both"/>
        <w:rPr>
          <w:sz w:val="28"/>
          <w:szCs w:val="28"/>
        </w:rPr>
      </w:pPr>
      <w:r w:rsidRPr="00E70246">
        <w:rPr>
          <w:sz w:val="28"/>
          <w:szCs w:val="28"/>
        </w:rPr>
        <w:t>2.2. С предложениями о создании Учреждения выступает отдел образования администрации муниципального района.</w:t>
      </w:r>
    </w:p>
    <w:p w:rsidR="00B43C47" w:rsidRPr="00E70246" w:rsidRDefault="00B43C47" w:rsidP="00B43C47">
      <w:pPr>
        <w:pStyle w:val="a5"/>
        <w:ind w:firstLine="708"/>
        <w:jc w:val="both"/>
        <w:rPr>
          <w:sz w:val="28"/>
          <w:szCs w:val="28"/>
        </w:rPr>
      </w:pPr>
      <w:r w:rsidRPr="00E70246">
        <w:rPr>
          <w:sz w:val="28"/>
          <w:szCs w:val="28"/>
        </w:rPr>
        <w:t>2.3. По результатам рассмотрения указанных документов Учредитель принимает решение о создании Учреждения.</w:t>
      </w:r>
    </w:p>
    <w:p w:rsidR="00B43C47" w:rsidRPr="00E70246" w:rsidRDefault="00B43C47" w:rsidP="00B43C47">
      <w:pPr>
        <w:pStyle w:val="a5"/>
        <w:ind w:firstLine="708"/>
        <w:jc w:val="both"/>
        <w:rPr>
          <w:sz w:val="28"/>
          <w:szCs w:val="28"/>
        </w:rPr>
      </w:pPr>
      <w:r w:rsidRPr="00E70246">
        <w:rPr>
          <w:sz w:val="28"/>
          <w:szCs w:val="28"/>
        </w:rPr>
        <w:t>2.4. Руководитель Учреждения назначается Учредителем.</w:t>
      </w:r>
    </w:p>
    <w:p w:rsidR="00B43C47" w:rsidRPr="00E70246" w:rsidRDefault="00B43C47" w:rsidP="00B43C47">
      <w:pPr>
        <w:pStyle w:val="a5"/>
        <w:ind w:firstLine="708"/>
        <w:jc w:val="both"/>
        <w:rPr>
          <w:sz w:val="28"/>
          <w:szCs w:val="28"/>
        </w:rPr>
      </w:pPr>
      <w:r w:rsidRPr="00E70246">
        <w:rPr>
          <w:sz w:val="28"/>
          <w:szCs w:val="28"/>
        </w:rPr>
        <w:t>2.5. Учредитель утверждает Устав Учреждения.</w:t>
      </w:r>
    </w:p>
    <w:p w:rsidR="00B43C47" w:rsidRPr="00E70246" w:rsidRDefault="00B43C47" w:rsidP="00B43C47">
      <w:pPr>
        <w:pStyle w:val="a5"/>
        <w:ind w:firstLine="708"/>
        <w:jc w:val="both"/>
        <w:rPr>
          <w:sz w:val="28"/>
          <w:szCs w:val="28"/>
        </w:rPr>
      </w:pPr>
      <w:r w:rsidRPr="00E70246">
        <w:rPr>
          <w:sz w:val="28"/>
          <w:szCs w:val="28"/>
        </w:rPr>
        <w:t>2.6. Устав Учреждения должен содержать необходимые сведения согласно действующему законодательству.</w:t>
      </w:r>
    </w:p>
    <w:p w:rsidR="00B43C47" w:rsidRPr="00E70246" w:rsidRDefault="00B43C47" w:rsidP="00B43C47">
      <w:pPr>
        <w:pStyle w:val="a5"/>
        <w:ind w:firstLine="708"/>
        <w:jc w:val="both"/>
        <w:rPr>
          <w:sz w:val="28"/>
          <w:szCs w:val="28"/>
        </w:rPr>
      </w:pPr>
      <w:r w:rsidRPr="00E70246">
        <w:rPr>
          <w:sz w:val="28"/>
          <w:szCs w:val="28"/>
        </w:rPr>
        <w:t>2.7. Учреждение должно быть зарегистрировано в органе, осуществляющем государственную регистрацию юридических лиц.</w:t>
      </w:r>
    </w:p>
    <w:p w:rsidR="00B43C47" w:rsidRPr="00E70246" w:rsidRDefault="00B43C47" w:rsidP="00B43C47">
      <w:pPr>
        <w:pStyle w:val="a5"/>
        <w:jc w:val="both"/>
        <w:rPr>
          <w:sz w:val="28"/>
          <w:szCs w:val="28"/>
        </w:rPr>
      </w:pPr>
      <w:r w:rsidRPr="00E70246">
        <w:rPr>
          <w:sz w:val="28"/>
          <w:szCs w:val="28"/>
        </w:rPr>
        <w:t>Для регистрации образовательного учреждения Учредитель представляет документы в соответствии с федеральным законом о государственной регистрации юридических лиц.</w:t>
      </w:r>
    </w:p>
    <w:p w:rsidR="00B43C47" w:rsidRPr="00E70246" w:rsidRDefault="00B43C47" w:rsidP="00B43C47">
      <w:pPr>
        <w:pStyle w:val="a5"/>
        <w:ind w:firstLine="708"/>
        <w:jc w:val="both"/>
        <w:rPr>
          <w:sz w:val="28"/>
          <w:szCs w:val="28"/>
        </w:rPr>
      </w:pPr>
      <w:r w:rsidRPr="00E70246">
        <w:rPr>
          <w:sz w:val="28"/>
          <w:szCs w:val="28"/>
        </w:rPr>
        <w:t>2.8. После регистрации руководитель зарегистрированного Учреждения представляет Учредителю копию зарегистрированного Устава и копию Свидетельства о государственной регистрации юридического лица.</w:t>
      </w:r>
    </w:p>
    <w:p w:rsidR="00B43C47" w:rsidRPr="00E70246" w:rsidRDefault="00B43C47" w:rsidP="00B43C47">
      <w:pPr>
        <w:pStyle w:val="a5"/>
        <w:ind w:firstLine="708"/>
        <w:jc w:val="both"/>
        <w:rPr>
          <w:sz w:val="28"/>
          <w:szCs w:val="28"/>
        </w:rPr>
      </w:pPr>
      <w:r w:rsidRPr="00E70246">
        <w:rPr>
          <w:sz w:val="28"/>
          <w:szCs w:val="28"/>
        </w:rPr>
        <w:t>2.9. Изменения в Устав Учреждения вносятся по решению Учредителя и подлежат государственной регистрации в установленном законодательством порядке.</w:t>
      </w:r>
    </w:p>
    <w:p w:rsidR="00B43C47" w:rsidRPr="00E70246" w:rsidRDefault="00B43C47" w:rsidP="00B43C47">
      <w:pPr>
        <w:pStyle w:val="a5"/>
        <w:ind w:firstLine="708"/>
        <w:jc w:val="both"/>
        <w:rPr>
          <w:sz w:val="28"/>
          <w:szCs w:val="28"/>
        </w:rPr>
      </w:pPr>
      <w:r w:rsidRPr="00E70246">
        <w:rPr>
          <w:sz w:val="28"/>
          <w:szCs w:val="28"/>
        </w:rPr>
        <w:t>2.10. Права юридического лица у Учреждения в части ведения финансово-хозяйственной деятельности, направленной на подготовку учебно-образовательного процесса, возникают с момента регистрации Учреждения.</w:t>
      </w:r>
    </w:p>
    <w:p w:rsidR="00B43C47" w:rsidRPr="00E70246" w:rsidRDefault="00B43C47" w:rsidP="00B43C47">
      <w:pPr>
        <w:pStyle w:val="a5"/>
        <w:ind w:firstLine="708"/>
        <w:jc w:val="both"/>
        <w:rPr>
          <w:sz w:val="28"/>
          <w:szCs w:val="28"/>
        </w:rPr>
      </w:pPr>
      <w:r w:rsidRPr="00E70246">
        <w:rPr>
          <w:sz w:val="28"/>
          <w:szCs w:val="28"/>
        </w:rPr>
        <w:t xml:space="preserve">2.11. </w:t>
      </w:r>
      <w:proofErr w:type="gramStart"/>
      <w:r w:rsidRPr="00E70246">
        <w:rPr>
          <w:sz w:val="28"/>
          <w:szCs w:val="28"/>
        </w:rPr>
        <w:t>Право ведения</w:t>
      </w:r>
      <w:proofErr w:type="gramEnd"/>
      <w:r w:rsidRPr="00E70246">
        <w:rPr>
          <w:sz w:val="28"/>
          <w:szCs w:val="28"/>
        </w:rPr>
        <w:t xml:space="preserve"> образовательной деятельности и льготы, установленные законодательством Российской Федерации, возникают у Учреждения с момента выдачи ему лицензии (разрешения).</w:t>
      </w:r>
    </w:p>
    <w:p w:rsidR="00B43C47" w:rsidRPr="00E70246" w:rsidRDefault="00B43C47" w:rsidP="00B43C47">
      <w:pPr>
        <w:pStyle w:val="a5"/>
        <w:ind w:firstLine="708"/>
        <w:jc w:val="both"/>
        <w:rPr>
          <w:sz w:val="28"/>
          <w:szCs w:val="28"/>
        </w:rPr>
      </w:pPr>
      <w:r w:rsidRPr="00E70246">
        <w:rPr>
          <w:sz w:val="28"/>
          <w:szCs w:val="28"/>
        </w:rPr>
        <w:t>2.12. Учреждение проходит аттестацию и государственную аккредитацию в порядке, установленном Законом Российской Федерации "Об образовании".</w:t>
      </w:r>
    </w:p>
    <w:p w:rsidR="00B43C47" w:rsidRPr="00E70246" w:rsidRDefault="00B43C47" w:rsidP="00B43C47">
      <w:pPr>
        <w:pStyle w:val="a5"/>
        <w:jc w:val="both"/>
        <w:rPr>
          <w:sz w:val="28"/>
          <w:szCs w:val="28"/>
        </w:rPr>
      </w:pPr>
    </w:p>
    <w:p w:rsidR="00B43C47" w:rsidRDefault="00B43C47" w:rsidP="00B43C47">
      <w:pPr>
        <w:pStyle w:val="a5"/>
        <w:numPr>
          <w:ilvl w:val="0"/>
          <w:numId w:val="1"/>
        </w:numPr>
        <w:jc w:val="center"/>
        <w:rPr>
          <w:b/>
          <w:sz w:val="28"/>
          <w:szCs w:val="28"/>
        </w:rPr>
      </w:pPr>
      <w:r w:rsidRPr="00E70246">
        <w:rPr>
          <w:b/>
          <w:sz w:val="28"/>
          <w:szCs w:val="28"/>
        </w:rPr>
        <w:t>Реорганизация муниципальных образовательных учреждений</w:t>
      </w:r>
    </w:p>
    <w:p w:rsidR="00B43C47" w:rsidRPr="00E70246" w:rsidRDefault="00B43C47" w:rsidP="00B43C47">
      <w:pPr>
        <w:pStyle w:val="a5"/>
        <w:ind w:left="720"/>
        <w:rPr>
          <w:b/>
          <w:sz w:val="28"/>
          <w:szCs w:val="28"/>
        </w:rPr>
      </w:pPr>
    </w:p>
    <w:p w:rsidR="00B43C47" w:rsidRPr="00E70246" w:rsidRDefault="00B43C47" w:rsidP="00B43C47">
      <w:pPr>
        <w:pStyle w:val="a5"/>
        <w:ind w:firstLine="360"/>
        <w:jc w:val="both"/>
        <w:rPr>
          <w:sz w:val="28"/>
          <w:szCs w:val="28"/>
        </w:rPr>
      </w:pPr>
      <w:r w:rsidRPr="00E70246">
        <w:rPr>
          <w:sz w:val="28"/>
          <w:szCs w:val="28"/>
        </w:rPr>
        <w:t>3.1. Реорганизация Учреждения осуществляется в порядке, предусмотренном Гражданским кодексом Российской Федерации и другими федеральными законами.</w:t>
      </w:r>
    </w:p>
    <w:p w:rsidR="00B43C47" w:rsidRPr="00E70246" w:rsidRDefault="00B43C47" w:rsidP="00B43C47">
      <w:pPr>
        <w:pStyle w:val="a5"/>
        <w:jc w:val="both"/>
        <w:rPr>
          <w:sz w:val="28"/>
          <w:szCs w:val="28"/>
        </w:rPr>
      </w:pPr>
      <w:r w:rsidRPr="00E70246">
        <w:rPr>
          <w:sz w:val="28"/>
          <w:szCs w:val="28"/>
        </w:rPr>
        <w:t xml:space="preserve">  </w:t>
      </w:r>
      <w:r>
        <w:rPr>
          <w:sz w:val="28"/>
          <w:szCs w:val="28"/>
        </w:rPr>
        <w:tab/>
      </w:r>
      <w:r w:rsidRPr="00E70246">
        <w:rPr>
          <w:sz w:val="28"/>
          <w:szCs w:val="28"/>
        </w:rPr>
        <w:t>Учреждение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B43C47" w:rsidRPr="00E70246" w:rsidRDefault="00B43C47" w:rsidP="00B43C47">
      <w:pPr>
        <w:pStyle w:val="a5"/>
        <w:ind w:firstLine="708"/>
        <w:jc w:val="both"/>
        <w:rPr>
          <w:sz w:val="28"/>
          <w:szCs w:val="28"/>
        </w:rPr>
      </w:pPr>
      <w:r w:rsidRPr="00E70246">
        <w:rPr>
          <w:sz w:val="28"/>
          <w:szCs w:val="28"/>
        </w:rPr>
        <w:t xml:space="preserve">Принятие решения о реорганизации муниципального образовательного учреждения, расположенного в сельском поселении, не допускается без учета мнения жителей данного сельского поселения. </w:t>
      </w:r>
    </w:p>
    <w:p w:rsidR="00B43C47" w:rsidRPr="00E70246" w:rsidRDefault="00B43C47" w:rsidP="00B43C47">
      <w:pPr>
        <w:pStyle w:val="a5"/>
        <w:ind w:firstLine="708"/>
        <w:jc w:val="both"/>
        <w:rPr>
          <w:sz w:val="28"/>
          <w:szCs w:val="28"/>
        </w:rPr>
      </w:pPr>
      <w:r w:rsidRPr="00E70246">
        <w:rPr>
          <w:sz w:val="28"/>
          <w:szCs w:val="28"/>
        </w:rPr>
        <w:t>Реорганизация может быть осуществлена в форме слияния, присоединения, разделения, выделения и преобразования.</w:t>
      </w:r>
    </w:p>
    <w:p w:rsidR="00B43C47" w:rsidRPr="00E70246" w:rsidRDefault="00B43C47" w:rsidP="00B43C47">
      <w:pPr>
        <w:pStyle w:val="a5"/>
        <w:ind w:firstLine="708"/>
        <w:jc w:val="both"/>
        <w:rPr>
          <w:sz w:val="28"/>
          <w:szCs w:val="28"/>
        </w:rPr>
      </w:pPr>
      <w:r w:rsidRPr="00E70246">
        <w:rPr>
          <w:sz w:val="28"/>
          <w:szCs w:val="28"/>
        </w:rPr>
        <w:t xml:space="preserve">3.2. Лицензия переоформляется при реорганизации лицензиата в форме преобразования, изменении наименования лицензиата (в </w:t>
      </w:r>
      <w:proofErr w:type="spellStart"/>
      <w:r w:rsidRPr="00E70246">
        <w:rPr>
          <w:sz w:val="28"/>
          <w:szCs w:val="28"/>
        </w:rPr>
        <w:t>т.ч</w:t>
      </w:r>
      <w:proofErr w:type="spellEnd"/>
      <w:r w:rsidRPr="00E70246">
        <w:rPr>
          <w:sz w:val="28"/>
          <w:szCs w:val="28"/>
        </w:rPr>
        <w:t xml:space="preserve">. в случае создания образовательного учреждения путем изменений типа </w:t>
      </w:r>
      <w:r w:rsidRPr="00E70246">
        <w:rPr>
          <w:sz w:val="28"/>
          <w:szCs w:val="28"/>
        </w:rPr>
        <w:lastRenderedPageBreak/>
        <w:t xml:space="preserve">существующего муниципального образовательного учреждения), установлении иного государственного статуса образовательного учреждения, изменении наименования места нахождения лицензиата, изменении </w:t>
      </w:r>
      <w:proofErr w:type="gramStart"/>
      <w:r w:rsidRPr="00E70246">
        <w:rPr>
          <w:sz w:val="28"/>
          <w:szCs w:val="28"/>
        </w:rPr>
        <w:t>наименования адреса места осуществления образовательной деятельности</w:t>
      </w:r>
      <w:proofErr w:type="gramEnd"/>
      <w:r w:rsidRPr="00E70246">
        <w:rPr>
          <w:sz w:val="28"/>
          <w:szCs w:val="28"/>
        </w:rPr>
        <w:t xml:space="preserve">. </w:t>
      </w:r>
    </w:p>
    <w:p w:rsidR="00B43C47" w:rsidRPr="00E70246" w:rsidRDefault="00B43C47" w:rsidP="00B43C47">
      <w:pPr>
        <w:pStyle w:val="a5"/>
        <w:ind w:firstLine="708"/>
        <w:jc w:val="both"/>
        <w:rPr>
          <w:sz w:val="28"/>
          <w:szCs w:val="28"/>
        </w:rPr>
      </w:pPr>
      <w:proofErr w:type="gramStart"/>
      <w:r w:rsidRPr="00E70246">
        <w:rPr>
          <w:sz w:val="28"/>
          <w:szCs w:val="28"/>
        </w:rPr>
        <w:t xml:space="preserve">Свидетельство о государственной аккредитации переоформляется на период до окончания срока его действия при реорганизации образовательного учреждения в форме преобразования, изменении наименования образовательного учреждения (в </w:t>
      </w:r>
      <w:proofErr w:type="spellStart"/>
      <w:r w:rsidRPr="00E70246">
        <w:rPr>
          <w:sz w:val="28"/>
          <w:szCs w:val="28"/>
        </w:rPr>
        <w:t>т.ч</w:t>
      </w:r>
      <w:proofErr w:type="spellEnd"/>
      <w:r w:rsidRPr="00E70246">
        <w:rPr>
          <w:sz w:val="28"/>
          <w:szCs w:val="28"/>
        </w:rPr>
        <w:t>. в случае создания образовательного учреждения путем изменений типа существующего муниципального образовательного учреждения), изменении места нахождения образованного учреждения,  необходимости дополнения свидетельства о государственной аккредитации  образовательного учреждения, реорганизованного в форме присоединения к нему другого аккредитованного образовательного</w:t>
      </w:r>
      <w:proofErr w:type="gramEnd"/>
      <w:r w:rsidRPr="00E70246">
        <w:rPr>
          <w:sz w:val="28"/>
          <w:szCs w:val="28"/>
        </w:rPr>
        <w:t xml:space="preserve"> учреждения. </w:t>
      </w:r>
    </w:p>
    <w:p w:rsidR="00B43C47" w:rsidRPr="00E70246" w:rsidRDefault="00B43C47" w:rsidP="00B43C47">
      <w:pPr>
        <w:pStyle w:val="a5"/>
        <w:ind w:firstLine="708"/>
        <w:jc w:val="both"/>
        <w:rPr>
          <w:sz w:val="28"/>
          <w:szCs w:val="28"/>
        </w:rPr>
      </w:pPr>
      <w:r w:rsidRPr="00E70246">
        <w:rPr>
          <w:sz w:val="28"/>
          <w:szCs w:val="28"/>
        </w:rPr>
        <w:t>3.3. С инициативой о реорганизации Учреждения выступает отдел образования администрации муниципального района.</w:t>
      </w:r>
    </w:p>
    <w:p w:rsidR="00B43C47" w:rsidRPr="00E70246" w:rsidRDefault="00B43C47" w:rsidP="00B43C47">
      <w:pPr>
        <w:pStyle w:val="a5"/>
        <w:ind w:firstLine="708"/>
        <w:jc w:val="both"/>
        <w:rPr>
          <w:sz w:val="28"/>
          <w:szCs w:val="28"/>
        </w:rPr>
      </w:pPr>
      <w:r w:rsidRPr="00E70246">
        <w:rPr>
          <w:sz w:val="28"/>
          <w:szCs w:val="28"/>
        </w:rPr>
        <w:t xml:space="preserve">3.4. Для принятия решения о реорганизации Учреждения готовится предварительная экспертная оценка последствий принятого решения для обеспечения образования, воспитания и развития детей. По результатам проведенных мероприятий отдел образования администрации муниципального района направляет в комиссию по оценке последствий решения о реорганизации или ликвидации образовательного учреждения </w:t>
      </w:r>
      <w:proofErr w:type="spellStart"/>
      <w:r w:rsidRPr="00E70246">
        <w:rPr>
          <w:sz w:val="28"/>
          <w:szCs w:val="28"/>
        </w:rPr>
        <w:t>Добринского</w:t>
      </w:r>
      <w:proofErr w:type="spellEnd"/>
      <w:r w:rsidRPr="00E70246">
        <w:rPr>
          <w:sz w:val="28"/>
          <w:szCs w:val="28"/>
        </w:rPr>
        <w:t xml:space="preserve"> муниципального района:</w:t>
      </w:r>
    </w:p>
    <w:p w:rsidR="00B43C47" w:rsidRPr="00E70246" w:rsidRDefault="00B43C47" w:rsidP="00B43C47">
      <w:pPr>
        <w:pStyle w:val="a5"/>
        <w:ind w:firstLine="708"/>
        <w:jc w:val="both"/>
        <w:rPr>
          <w:sz w:val="28"/>
          <w:szCs w:val="28"/>
        </w:rPr>
      </w:pPr>
      <w:r w:rsidRPr="00E70246">
        <w:rPr>
          <w:sz w:val="28"/>
          <w:szCs w:val="28"/>
        </w:rPr>
        <w:t>- заявление;</w:t>
      </w:r>
    </w:p>
    <w:p w:rsidR="00B43C47" w:rsidRPr="00E70246" w:rsidRDefault="00B43C47" w:rsidP="00B43C47">
      <w:pPr>
        <w:pStyle w:val="a5"/>
        <w:ind w:firstLine="708"/>
        <w:jc w:val="both"/>
        <w:rPr>
          <w:sz w:val="28"/>
          <w:szCs w:val="28"/>
        </w:rPr>
      </w:pPr>
      <w:r w:rsidRPr="00E70246">
        <w:rPr>
          <w:sz w:val="28"/>
          <w:szCs w:val="28"/>
        </w:rPr>
        <w:t>- решение схода жителей данного населенного пункта;</w:t>
      </w:r>
    </w:p>
    <w:p w:rsidR="00B43C47" w:rsidRPr="00E70246" w:rsidRDefault="00B43C47" w:rsidP="00B43C47">
      <w:pPr>
        <w:pStyle w:val="a5"/>
        <w:ind w:firstLine="708"/>
        <w:jc w:val="both"/>
        <w:rPr>
          <w:sz w:val="28"/>
          <w:szCs w:val="28"/>
        </w:rPr>
      </w:pPr>
      <w:r w:rsidRPr="00E70246">
        <w:rPr>
          <w:sz w:val="28"/>
          <w:szCs w:val="28"/>
        </w:rPr>
        <w:t>- копию протокола заседания Совета ОУ.</w:t>
      </w:r>
    </w:p>
    <w:p w:rsidR="00B43C47" w:rsidRPr="00E70246" w:rsidRDefault="00B43C47" w:rsidP="00B43C47">
      <w:pPr>
        <w:pStyle w:val="a5"/>
        <w:ind w:firstLine="708"/>
        <w:jc w:val="both"/>
        <w:rPr>
          <w:sz w:val="28"/>
          <w:szCs w:val="28"/>
        </w:rPr>
      </w:pPr>
      <w:r w:rsidRPr="00E70246">
        <w:rPr>
          <w:sz w:val="28"/>
          <w:szCs w:val="28"/>
        </w:rPr>
        <w:t xml:space="preserve">3.5. Комиссия по оценке последствий решения о реорганизации или ликвидации образовательного учреждения </w:t>
      </w:r>
      <w:proofErr w:type="spellStart"/>
      <w:r w:rsidRPr="00E70246">
        <w:rPr>
          <w:sz w:val="28"/>
          <w:szCs w:val="28"/>
        </w:rPr>
        <w:t>Добринского</w:t>
      </w:r>
      <w:proofErr w:type="spellEnd"/>
      <w:r w:rsidRPr="00E70246">
        <w:rPr>
          <w:sz w:val="28"/>
          <w:szCs w:val="28"/>
        </w:rPr>
        <w:t xml:space="preserve"> муниципального района принимает решение о реорганизации Учреждения.</w:t>
      </w:r>
    </w:p>
    <w:p w:rsidR="00B43C47" w:rsidRPr="00E70246" w:rsidRDefault="00B43C47" w:rsidP="00B43C47">
      <w:pPr>
        <w:pStyle w:val="a5"/>
        <w:ind w:firstLine="708"/>
        <w:jc w:val="both"/>
        <w:rPr>
          <w:sz w:val="28"/>
          <w:szCs w:val="28"/>
        </w:rPr>
      </w:pPr>
      <w:r w:rsidRPr="00E70246">
        <w:rPr>
          <w:sz w:val="28"/>
          <w:szCs w:val="28"/>
        </w:rPr>
        <w:t>3.6. Реорганизуемое Учреждение обязано:</w:t>
      </w:r>
    </w:p>
    <w:p w:rsidR="00B43C47" w:rsidRPr="00E70246" w:rsidRDefault="00B43C47" w:rsidP="00B43C47">
      <w:pPr>
        <w:pStyle w:val="a5"/>
        <w:ind w:firstLine="708"/>
        <w:jc w:val="both"/>
        <w:rPr>
          <w:sz w:val="28"/>
          <w:szCs w:val="28"/>
        </w:rPr>
      </w:pPr>
      <w:r w:rsidRPr="00E70246">
        <w:rPr>
          <w:sz w:val="28"/>
          <w:szCs w:val="28"/>
        </w:rPr>
        <w:t>- опубликовать в печати (журнал "Вестник государственной регистрации") сообщение о принятии решения о реорганизации;</w:t>
      </w:r>
    </w:p>
    <w:p w:rsidR="00B43C47" w:rsidRPr="00E70246" w:rsidRDefault="00B43C47" w:rsidP="00B43C47">
      <w:pPr>
        <w:pStyle w:val="a5"/>
        <w:ind w:firstLine="708"/>
        <w:jc w:val="both"/>
        <w:rPr>
          <w:sz w:val="28"/>
          <w:szCs w:val="28"/>
        </w:rPr>
      </w:pPr>
      <w:r w:rsidRPr="00E70246">
        <w:rPr>
          <w:sz w:val="28"/>
          <w:szCs w:val="28"/>
        </w:rPr>
        <w:t>- издать приказ по Учреждению о предстоящей реорганизации и ознакомить с ним всех работников под роспись;</w:t>
      </w:r>
    </w:p>
    <w:p w:rsidR="00B43C47" w:rsidRPr="00E70246" w:rsidRDefault="00B43C47" w:rsidP="00B43C47">
      <w:pPr>
        <w:pStyle w:val="a5"/>
        <w:ind w:firstLine="708"/>
        <w:jc w:val="both"/>
        <w:rPr>
          <w:sz w:val="28"/>
          <w:szCs w:val="28"/>
        </w:rPr>
      </w:pPr>
      <w:r w:rsidRPr="00E70246">
        <w:rPr>
          <w:sz w:val="28"/>
          <w:szCs w:val="28"/>
        </w:rPr>
        <w:t>- составить разделительный баланс или передаточный акт и направить его на утверждение Учредителю;</w:t>
      </w:r>
    </w:p>
    <w:p w:rsidR="00B43C47" w:rsidRPr="00E70246" w:rsidRDefault="00B43C47" w:rsidP="00B43C47">
      <w:pPr>
        <w:pStyle w:val="a5"/>
        <w:ind w:firstLine="708"/>
        <w:jc w:val="both"/>
        <w:rPr>
          <w:sz w:val="28"/>
          <w:szCs w:val="28"/>
        </w:rPr>
      </w:pPr>
      <w:r w:rsidRPr="00E70246">
        <w:rPr>
          <w:sz w:val="28"/>
          <w:szCs w:val="28"/>
        </w:rPr>
        <w:t>- внести изменения в Устав реорганизуемого учреждения или разработать Устав для вновь создаваемого в процессе реорганизации учреждения и направить их для утверждения Учредителю;</w:t>
      </w:r>
    </w:p>
    <w:p w:rsidR="00B43C47" w:rsidRPr="00E70246" w:rsidRDefault="00B43C47" w:rsidP="00B43C47">
      <w:pPr>
        <w:pStyle w:val="a5"/>
        <w:ind w:firstLine="708"/>
        <w:jc w:val="both"/>
        <w:rPr>
          <w:sz w:val="28"/>
          <w:szCs w:val="28"/>
        </w:rPr>
      </w:pPr>
      <w:r w:rsidRPr="00E70246">
        <w:rPr>
          <w:sz w:val="28"/>
          <w:szCs w:val="28"/>
        </w:rPr>
        <w:t xml:space="preserve">- в течение трех рабочих дней после даты принятия решения о его реорганизации в письменной форме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w:t>
      </w:r>
    </w:p>
    <w:p w:rsidR="00B43C47" w:rsidRPr="00E70246" w:rsidRDefault="00B43C47" w:rsidP="00B43C47">
      <w:pPr>
        <w:pStyle w:val="a5"/>
        <w:ind w:firstLine="708"/>
        <w:jc w:val="both"/>
        <w:rPr>
          <w:sz w:val="28"/>
          <w:szCs w:val="28"/>
        </w:rPr>
      </w:pPr>
      <w:r w:rsidRPr="00E70246">
        <w:rPr>
          <w:sz w:val="28"/>
          <w:szCs w:val="28"/>
        </w:rPr>
        <w:t xml:space="preserve">- </w:t>
      </w:r>
      <w:proofErr w:type="gramStart"/>
      <w:r w:rsidRPr="00E70246">
        <w:rPr>
          <w:sz w:val="28"/>
          <w:szCs w:val="28"/>
        </w:rPr>
        <w:t>п</w:t>
      </w:r>
      <w:proofErr w:type="gramEnd"/>
      <w:r w:rsidRPr="00E70246">
        <w:rPr>
          <w:sz w:val="28"/>
          <w:szCs w:val="28"/>
        </w:rPr>
        <w:t xml:space="preserve">осле внесения в единый государственный реестр юридических лиц записи о начале процедуры реорганизации дважды с периодичностью один </w:t>
      </w:r>
      <w:r w:rsidRPr="00E70246">
        <w:rPr>
          <w:sz w:val="28"/>
          <w:szCs w:val="28"/>
        </w:rPr>
        <w:lastRenderedPageBreak/>
        <w:t>раз в месяц помещает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w:t>
      </w:r>
    </w:p>
    <w:p w:rsidR="00B43C47" w:rsidRPr="00E70246" w:rsidRDefault="00B43C47" w:rsidP="00B43C47">
      <w:pPr>
        <w:pStyle w:val="a5"/>
        <w:ind w:firstLine="708"/>
        <w:jc w:val="both"/>
        <w:rPr>
          <w:sz w:val="28"/>
          <w:szCs w:val="28"/>
        </w:rPr>
      </w:pPr>
      <w:r w:rsidRPr="00E70246">
        <w:rPr>
          <w:sz w:val="28"/>
          <w:szCs w:val="28"/>
        </w:rPr>
        <w:t>-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B43C47" w:rsidRPr="00E70246" w:rsidRDefault="00B43C47" w:rsidP="00B43C47">
      <w:pPr>
        <w:pStyle w:val="a5"/>
        <w:ind w:firstLine="708"/>
        <w:jc w:val="both"/>
        <w:rPr>
          <w:sz w:val="28"/>
          <w:szCs w:val="28"/>
        </w:rPr>
      </w:pPr>
      <w:r w:rsidRPr="00E70246">
        <w:rPr>
          <w:sz w:val="28"/>
          <w:szCs w:val="28"/>
        </w:rPr>
        <w:t xml:space="preserve">3.7. Для государственной </w:t>
      </w:r>
      <w:proofErr w:type="gramStart"/>
      <w:r w:rsidRPr="00E70246">
        <w:rPr>
          <w:sz w:val="28"/>
          <w:szCs w:val="28"/>
        </w:rPr>
        <w:t>регистрации</w:t>
      </w:r>
      <w:proofErr w:type="gramEnd"/>
      <w:r w:rsidRPr="00E70246">
        <w:rPr>
          <w:sz w:val="28"/>
          <w:szCs w:val="28"/>
        </w:rPr>
        <w:t xml:space="preserve"> вновь созданное в процессе реорганизации Учреждение или реорганизованное учреждение направляет в регистрирующий орган следующие документы:</w:t>
      </w:r>
    </w:p>
    <w:p w:rsidR="00B43C47" w:rsidRPr="00E70246" w:rsidRDefault="00B43C47" w:rsidP="00B43C47">
      <w:pPr>
        <w:pStyle w:val="a5"/>
        <w:ind w:firstLine="708"/>
        <w:jc w:val="both"/>
        <w:rPr>
          <w:sz w:val="28"/>
          <w:szCs w:val="28"/>
        </w:rPr>
      </w:pPr>
      <w:r w:rsidRPr="00E70246">
        <w:rPr>
          <w:sz w:val="28"/>
          <w:szCs w:val="28"/>
        </w:rPr>
        <w:t>-подписанное заявителем заявление о государственной регистрации каждого вновь возникающего юридического лица, создаваемого путем реорганизации, по форме, утвержденной уполномоченным Правительством Российской Федерации федеральным органом исполнительной власти.</w:t>
      </w:r>
    </w:p>
    <w:p w:rsidR="00B43C47" w:rsidRPr="00E70246" w:rsidRDefault="00B43C47" w:rsidP="00B43C47">
      <w:pPr>
        <w:pStyle w:val="a5"/>
        <w:ind w:firstLine="708"/>
        <w:jc w:val="both"/>
        <w:rPr>
          <w:sz w:val="28"/>
          <w:szCs w:val="28"/>
        </w:rPr>
      </w:pPr>
      <w:r w:rsidRPr="00E70246">
        <w:rPr>
          <w:sz w:val="28"/>
          <w:szCs w:val="28"/>
        </w:rPr>
        <w:t>-учредительные документы каждого вновь возникающего юридического лица, создаваемого путем реорганизации (подлинники или засвидетельствованные в нотариальном порядке копии);</w:t>
      </w:r>
    </w:p>
    <w:p w:rsidR="00B43C47" w:rsidRPr="00E70246" w:rsidRDefault="00B43C47" w:rsidP="00B43C47">
      <w:pPr>
        <w:pStyle w:val="a5"/>
        <w:ind w:firstLine="708"/>
        <w:jc w:val="both"/>
        <w:rPr>
          <w:sz w:val="28"/>
          <w:szCs w:val="28"/>
        </w:rPr>
      </w:pPr>
      <w:r w:rsidRPr="00E70246">
        <w:rPr>
          <w:sz w:val="28"/>
          <w:szCs w:val="28"/>
        </w:rPr>
        <w:t>- решение о реорганизации юридического лица;</w:t>
      </w:r>
    </w:p>
    <w:p w:rsidR="00B43C47" w:rsidRPr="00E70246" w:rsidRDefault="00B43C47" w:rsidP="00B43C47">
      <w:pPr>
        <w:pStyle w:val="a5"/>
        <w:ind w:firstLine="708"/>
        <w:jc w:val="both"/>
        <w:rPr>
          <w:sz w:val="28"/>
          <w:szCs w:val="28"/>
        </w:rPr>
      </w:pPr>
      <w:r w:rsidRPr="00E70246">
        <w:rPr>
          <w:sz w:val="28"/>
          <w:szCs w:val="28"/>
        </w:rPr>
        <w:t>- передаточный акт или разделительный баланс;</w:t>
      </w:r>
    </w:p>
    <w:p w:rsidR="00B43C47" w:rsidRPr="00E70246" w:rsidRDefault="00B43C47" w:rsidP="00B43C47">
      <w:pPr>
        <w:pStyle w:val="a5"/>
        <w:ind w:firstLine="708"/>
        <w:jc w:val="both"/>
        <w:rPr>
          <w:sz w:val="28"/>
          <w:szCs w:val="28"/>
        </w:rPr>
      </w:pPr>
      <w:proofErr w:type="gramStart"/>
      <w:r w:rsidRPr="00E70246">
        <w:rPr>
          <w:sz w:val="28"/>
          <w:szCs w:val="28"/>
        </w:rPr>
        <w:t>-документ,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от 1 апреля 1996 года N 27-ФЗ "Об индивидуальном (персонифицированном) учете в системе обязательного пенсионного страхования" и в соответствии с частью 4 статьи 9 Федерального закона "О дополнительных страховых взносах на накопительную</w:t>
      </w:r>
      <w:proofErr w:type="gramEnd"/>
      <w:r w:rsidRPr="00E70246">
        <w:rPr>
          <w:sz w:val="28"/>
          <w:szCs w:val="28"/>
        </w:rPr>
        <w:t xml:space="preserve"> часть трудовой пенсии и государственной поддержке формирования пенсионных накоплений".</w:t>
      </w:r>
    </w:p>
    <w:p w:rsidR="00B43C47" w:rsidRPr="00E70246" w:rsidRDefault="00B43C47" w:rsidP="00B43C47">
      <w:pPr>
        <w:pStyle w:val="a5"/>
        <w:ind w:firstLine="708"/>
        <w:jc w:val="both"/>
        <w:rPr>
          <w:sz w:val="28"/>
          <w:szCs w:val="28"/>
        </w:rPr>
      </w:pPr>
      <w:r w:rsidRPr="00E70246">
        <w:rPr>
          <w:sz w:val="28"/>
          <w:szCs w:val="28"/>
        </w:rPr>
        <w:t>3.8. После государственной регистрации вновь образованное в процессе реорганизации Учреждение предоставляет Учредителю копию зарегистрированного Устава и Свидетельство о государственной регистрации юридического лица. Реорганизованное Учреждение после регистрации представляет копию изменений, внесенных в Устав, или Устав в новой редакции с отметкой о регистрации, копию Свидетельства о регистрации этих изменений.</w:t>
      </w:r>
    </w:p>
    <w:p w:rsidR="00B43C47" w:rsidRPr="00E70246" w:rsidRDefault="00B43C47" w:rsidP="00B43C47">
      <w:pPr>
        <w:pStyle w:val="a5"/>
        <w:ind w:firstLine="708"/>
        <w:jc w:val="both"/>
        <w:rPr>
          <w:sz w:val="28"/>
          <w:szCs w:val="28"/>
        </w:rPr>
      </w:pPr>
      <w:r w:rsidRPr="00E70246">
        <w:rPr>
          <w:sz w:val="28"/>
          <w:szCs w:val="28"/>
        </w:rPr>
        <w:t>3.9.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B43C47" w:rsidRPr="00E70246" w:rsidRDefault="00B43C47" w:rsidP="00B43C47">
      <w:pPr>
        <w:pStyle w:val="a5"/>
        <w:jc w:val="both"/>
        <w:rPr>
          <w:sz w:val="28"/>
          <w:szCs w:val="28"/>
        </w:rPr>
      </w:pPr>
      <w:r w:rsidRPr="00E70246">
        <w:rPr>
          <w:sz w:val="28"/>
          <w:szCs w:val="28"/>
        </w:rPr>
        <w:lastRenderedPageBreak/>
        <w:t>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B43C47" w:rsidRPr="00E70246" w:rsidRDefault="00B43C47" w:rsidP="00B43C47">
      <w:pPr>
        <w:pStyle w:val="a5"/>
        <w:jc w:val="both"/>
        <w:rPr>
          <w:sz w:val="28"/>
          <w:szCs w:val="28"/>
        </w:rPr>
      </w:pPr>
    </w:p>
    <w:p w:rsidR="00B43C47" w:rsidRDefault="00B43C47" w:rsidP="00B43C47">
      <w:pPr>
        <w:pStyle w:val="a5"/>
        <w:numPr>
          <w:ilvl w:val="0"/>
          <w:numId w:val="1"/>
        </w:numPr>
        <w:jc w:val="center"/>
        <w:rPr>
          <w:b/>
          <w:sz w:val="28"/>
          <w:szCs w:val="28"/>
        </w:rPr>
      </w:pPr>
      <w:r w:rsidRPr="00E70246">
        <w:rPr>
          <w:b/>
          <w:sz w:val="28"/>
          <w:szCs w:val="28"/>
        </w:rPr>
        <w:t>Ликвидация муниципальных образовательных учреждений</w:t>
      </w:r>
    </w:p>
    <w:p w:rsidR="00B43C47" w:rsidRPr="00E70246" w:rsidRDefault="00B43C47" w:rsidP="00B43C47">
      <w:pPr>
        <w:pStyle w:val="a5"/>
        <w:ind w:left="720"/>
        <w:rPr>
          <w:b/>
          <w:sz w:val="28"/>
          <w:szCs w:val="28"/>
        </w:rPr>
      </w:pPr>
    </w:p>
    <w:p w:rsidR="00B43C47" w:rsidRPr="00E70246" w:rsidRDefault="00B43C47" w:rsidP="00B43C47">
      <w:pPr>
        <w:pStyle w:val="a5"/>
        <w:ind w:firstLine="360"/>
        <w:jc w:val="both"/>
        <w:rPr>
          <w:sz w:val="28"/>
          <w:szCs w:val="28"/>
        </w:rPr>
      </w:pPr>
      <w:r>
        <w:rPr>
          <w:sz w:val="28"/>
          <w:szCs w:val="28"/>
        </w:rPr>
        <w:t>4</w:t>
      </w:r>
      <w:r w:rsidRPr="00E70246">
        <w:rPr>
          <w:sz w:val="28"/>
          <w:szCs w:val="28"/>
        </w:rPr>
        <w:t>.1. Ликвидация Учреждения осуществляется в порядке, предусмотренном Гражданским кодексом Российской Федерации и другими федеральными законами.</w:t>
      </w:r>
    </w:p>
    <w:p w:rsidR="00B43C47" w:rsidRPr="00E70246" w:rsidRDefault="00B43C47" w:rsidP="00B43C47">
      <w:pPr>
        <w:pStyle w:val="a5"/>
        <w:ind w:firstLine="360"/>
        <w:jc w:val="both"/>
        <w:rPr>
          <w:sz w:val="28"/>
          <w:szCs w:val="28"/>
        </w:rPr>
      </w:pPr>
      <w:r w:rsidRPr="00E70246">
        <w:rPr>
          <w:sz w:val="28"/>
          <w:szCs w:val="28"/>
        </w:rPr>
        <w:t>4.2. Учреждение может быть ликвидировано:</w:t>
      </w:r>
    </w:p>
    <w:p w:rsidR="00B43C47" w:rsidRPr="00E70246" w:rsidRDefault="00B43C47" w:rsidP="00B43C47">
      <w:pPr>
        <w:pStyle w:val="a5"/>
        <w:ind w:firstLine="360"/>
        <w:jc w:val="both"/>
        <w:rPr>
          <w:sz w:val="28"/>
          <w:szCs w:val="28"/>
        </w:rPr>
      </w:pPr>
      <w:r w:rsidRPr="00E70246">
        <w:rPr>
          <w:sz w:val="28"/>
          <w:szCs w:val="28"/>
        </w:rPr>
        <w:t xml:space="preserve">по решению мнения жителей сельского поселения, где располагается образовательное учреждение; </w:t>
      </w:r>
    </w:p>
    <w:p w:rsidR="00B43C47" w:rsidRPr="00E70246" w:rsidRDefault="00B43C47" w:rsidP="00B43C47">
      <w:pPr>
        <w:pStyle w:val="a5"/>
        <w:ind w:firstLine="360"/>
        <w:jc w:val="both"/>
        <w:rPr>
          <w:sz w:val="28"/>
          <w:szCs w:val="28"/>
        </w:rPr>
      </w:pPr>
      <w:r w:rsidRPr="00E70246">
        <w:rPr>
          <w:sz w:val="28"/>
          <w:szCs w:val="28"/>
        </w:rPr>
        <w:t>по решению его Учредителя;</w:t>
      </w:r>
    </w:p>
    <w:p w:rsidR="00B43C47" w:rsidRPr="00E70246" w:rsidRDefault="00B43C47" w:rsidP="00B43C47">
      <w:pPr>
        <w:pStyle w:val="a5"/>
        <w:ind w:firstLine="360"/>
        <w:jc w:val="both"/>
        <w:rPr>
          <w:sz w:val="28"/>
          <w:szCs w:val="28"/>
        </w:rPr>
      </w:pPr>
      <w:r w:rsidRPr="00E70246">
        <w:rPr>
          <w:sz w:val="28"/>
          <w:szCs w:val="28"/>
        </w:rPr>
        <w:t>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B43C47" w:rsidRPr="00E70246" w:rsidRDefault="00B43C47" w:rsidP="00B43C47">
      <w:pPr>
        <w:pStyle w:val="a5"/>
        <w:ind w:firstLine="708"/>
        <w:jc w:val="both"/>
        <w:rPr>
          <w:sz w:val="28"/>
          <w:szCs w:val="28"/>
        </w:rPr>
      </w:pPr>
      <w:r w:rsidRPr="00E70246">
        <w:rPr>
          <w:sz w:val="28"/>
          <w:szCs w:val="28"/>
        </w:rPr>
        <w:t>4.3. Предложение о ликвидации Учреждения должно иметь обоснование целесообразности ликвидации Учреждения и предполагаемое направление использования муниципального имущества, оставшегося после ликвидации юридического лица.</w:t>
      </w:r>
    </w:p>
    <w:p w:rsidR="00B43C47" w:rsidRPr="00E70246" w:rsidRDefault="00B43C47" w:rsidP="00B43C47">
      <w:pPr>
        <w:pStyle w:val="a5"/>
        <w:ind w:firstLine="708"/>
        <w:jc w:val="both"/>
        <w:rPr>
          <w:sz w:val="28"/>
          <w:szCs w:val="28"/>
        </w:rPr>
      </w:pPr>
      <w:r w:rsidRPr="00E70246">
        <w:rPr>
          <w:sz w:val="28"/>
          <w:szCs w:val="28"/>
        </w:rPr>
        <w:t>4.4. Для принятия решения о ликвидации Учреждения отделом образования администрации муниципального  района готовится предварительная экспертная оценка последствий принимаемого решения для обеспечения образования, воспитания и развития детей.</w:t>
      </w:r>
    </w:p>
    <w:p w:rsidR="00B43C47" w:rsidRPr="00E70246" w:rsidRDefault="00B43C47" w:rsidP="00B43C47">
      <w:pPr>
        <w:pStyle w:val="a5"/>
        <w:ind w:firstLine="708"/>
        <w:jc w:val="both"/>
        <w:rPr>
          <w:sz w:val="28"/>
          <w:szCs w:val="28"/>
        </w:rPr>
      </w:pPr>
      <w:r w:rsidRPr="00E70246">
        <w:rPr>
          <w:sz w:val="28"/>
          <w:szCs w:val="28"/>
        </w:rPr>
        <w:t>4.5. Ликвидация сельского дошкольного образовательного или общеобразовательного учреждения допускается только с согласия схода жителей населенных пунктов, обслуживаемых данным учреждением.</w:t>
      </w:r>
    </w:p>
    <w:p w:rsidR="00B43C47" w:rsidRPr="00E70246" w:rsidRDefault="00B43C47" w:rsidP="00B43C47">
      <w:pPr>
        <w:pStyle w:val="a5"/>
        <w:ind w:firstLine="708"/>
        <w:jc w:val="both"/>
        <w:rPr>
          <w:sz w:val="28"/>
          <w:szCs w:val="28"/>
        </w:rPr>
      </w:pPr>
      <w:r w:rsidRPr="00E70246">
        <w:rPr>
          <w:sz w:val="28"/>
          <w:szCs w:val="28"/>
        </w:rPr>
        <w:t xml:space="preserve">4.6. По результатам проведенных мероприятий отдел образования администрации муниципального района направляет в комиссию по оценке последствий решения о реорганизации или ликвидации образовательного учреждения </w:t>
      </w:r>
      <w:proofErr w:type="spellStart"/>
      <w:r w:rsidRPr="00E70246">
        <w:rPr>
          <w:sz w:val="28"/>
          <w:szCs w:val="28"/>
        </w:rPr>
        <w:t>Добринского</w:t>
      </w:r>
      <w:proofErr w:type="spellEnd"/>
      <w:r w:rsidRPr="00E70246">
        <w:rPr>
          <w:sz w:val="28"/>
          <w:szCs w:val="28"/>
        </w:rPr>
        <w:t xml:space="preserve"> муниципального района:</w:t>
      </w:r>
    </w:p>
    <w:p w:rsidR="00B43C47" w:rsidRPr="00E70246" w:rsidRDefault="00B43C47" w:rsidP="00B43C47">
      <w:pPr>
        <w:pStyle w:val="a5"/>
        <w:ind w:firstLine="708"/>
        <w:jc w:val="both"/>
        <w:rPr>
          <w:sz w:val="28"/>
          <w:szCs w:val="28"/>
        </w:rPr>
      </w:pPr>
      <w:r w:rsidRPr="00E70246">
        <w:rPr>
          <w:sz w:val="28"/>
          <w:szCs w:val="28"/>
        </w:rPr>
        <w:t>- заявление;</w:t>
      </w:r>
    </w:p>
    <w:p w:rsidR="00B43C47" w:rsidRPr="00E70246" w:rsidRDefault="00B43C47" w:rsidP="00B43C47">
      <w:pPr>
        <w:pStyle w:val="a5"/>
        <w:ind w:firstLine="708"/>
        <w:jc w:val="both"/>
        <w:rPr>
          <w:sz w:val="28"/>
          <w:szCs w:val="28"/>
        </w:rPr>
      </w:pPr>
      <w:r w:rsidRPr="00E70246">
        <w:rPr>
          <w:sz w:val="28"/>
          <w:szCs w:val="28"/>
        </w:rPr>
        <w:t>- решение схода жителей данного населенного пункта;</w:t>
      </w:r>
    </w:p>
    <w:p w:rsidR="00B43C47" w:rsidRPr="00E70246" w:rsidRDefault="00B43C47" w:rsidP="00B43C47">
      <w:pPr>
        <w:pStyle w:val="a5"/>
        <w:ind w:firstLine="708"/>
        <w:jc w:val="both"/>
        <w:rPr>
          <w:sz w:val="28"/>
          <w:szCs w:val="28"/>
        </w:rPr>
      </w:pPr>
      <w:r w:rsidRPr="00E70246">
        <w:rPr>
          <w:sz w:val="28"/>
          <w:szCs w:val="28"/>
        </w:rPr>
        <w:t>- копию протокола заседания Совета ОУ.</w:t>
      </w:r>
    </w:p>
    <w:p w:rsidR="00B43C47" w:rsidRPr="00E70246" w:rsidRDefault="00B43C47" w:rsidP="00B43C47">
      <w:pPr>
        <w:pStyle w:val="a5"/>
        <w:ind w:firstLine="708"/>
        <w:jc w:val="both"/>
        <w:rPr>
          <w:sz w:val="28"/>
          <w:szCs w:val="28"/>
        </w:rPr>
      </w:pPr>
      <w:r w:rsidRPr="00E70246">
        <w:rPr>
          <w:sz w:val="28"/>
          <w:szCs w:val="28"/>
        </w:rPr>
        <w:t xml:space="preserve">4.7. Комиссия по оценке последствий решения о реорганизации или ликвидации образовательного учреждения </w:t>
      </w:r>
      <w:proofErr w:type="spellStart"/>
      <w:r w:rsidRPr="00E70246">
        <w:rPr>
          <w:sz w:val="28"/>
          <w:szCs w:val="28"/>
        </w:rPr>
        <w:t>Добринского</w:t>
      </w:r>
      <w:proofErr w:type="spellEnd"/>
      <w:r w:rsidRPr="00E70246">
        <w:rPr>
          <w:sz w:val="28"/>
          <w:szCs w:val="28"/>
        </w:rPr>
        <w:t xml:space="preserve"> муниципального района принимает решение о ликвидации Учреждения.</w:t>
      </w:r>
    </w:p>
    <w:p w:rsidR="00B43C47" w:rsidRPr="00E70246" w:rsidRDefault="00B43C47" w:rsidP="00B43C47">
      <w:pPr>
        <w:pStyle w:val="a5"/>
        <w:ind w:firstLine="708"/>
        <w:jc w:val="both"/>
        <w:rPr>
          <w:sz w:val="28"/>
          <w:szCs w:val="28"/>
        </w:rPr>
      </w:pPr>
      <w:r w:rsidRPr="00E70246">
        <w:rPr>
          <w:sz w:val="28"/>
          <w:szCs w:val="28"/>
        </w:rPr>
        <w:t>4.8. В решении о ликвидации Учреждения должно быть определено:</w:t>
      </w:r>
    </w:p>
    <w:p w:rsidR="00B43C47" w:rsidRPr="00E70246" w:rsidRDefault="00B43C47" w:rsidP="00B43C47">
      <w:pPr>
        <w:pStyle w:val="a5"/>
        <w:ind w:firstLine="708"/>
        <w:jc w:val="both"/>
        <w:rPr>
          <w:sz w:val="28"/>
          <w:szCs w:val="28"/>
        </w:rPr>
      </w:pPr>
      <w:r w:rsidRPr="00E70246">
        <w:rPr>
          <w:sz w:val="28"/>
          <w:szCs w:val="28"/>
        </w:rPr>
        <w:t>- состав ликвидационной комиссии;</w:t>
      </w:r>
    </w:p>
    <w:p w:rsidR="00B43C47" w:rsidRPr="00E70246" w:rsidRDefault="00B43C47" w:rsidP="00B43C47">
      <w:pPr>
        <w:pStyle w:val="a5"/>
        <w:ind w:firstLine="708"/>
        <w:jc w:val="both"/>
        <w:rPr>
          <w:sz w:val="28"/>
          <w:szCs w:val="28"/>
        </w:rPr>
      </w:pPr>
      <w:r w:rsidRPr="00E70246">
        <w:rPr>
          <w:sz w:val="28"/>
          <w:szCs w:val="28"/>
        </w:rPr>
        <w:t>- порядок и сроки ликвидации.</w:t>
      </w:r>
    </w:p>
    <w:p w:rsidR="00B43C47" w:rsidRPr="00E70246" w:rsidRDefault="00B43C47" w:rsidP="00B43C47">
      <w:pPr>
        <w:pStyle w:val="a5"/>
        <w:ind w:firstLine="708"/>
        <w:jc w:val="both"/>
        <w:rPr>
          <w:sz w:val="28"/>
          <w:szCs w:val="28"/>
        </w:rPr>
      </w:pPr>
      <w:r w:rsidRPr="00E70246">
        <w:rPr>
          <w:sz w:val="28"/>
          <w:szCs w:val="28"/>
        </w:rPr>
        <w:t>Учредитель, принявший решение о ликвидации Учреждения, обязан в трехдневный срок в письменной форме уведомить об этом регистрирующий орган по месту нахождения Учреждения с приложением решения о ликвидации Учреждения.</w:t>
      </w:r>
    </w:p>
    <w:p w:rsidR="00B43C47" w:rsidRPr="00E70246" w:rsidRDefault="00B43C47" w:rsidP="00B43C47">
      <w:pPr>
        <w:pStyle w:val="a5"/>
        <w:ind w:firstLine="708"/>
        <w:jc w:val="both"/>
        <w:rPr>
          <w:sz w:val="28"/>
          <w:szCs w:val="28"/>
        </w:rPr>
      </w:pPr>
      <w:r w:rsidRPr="00E70246">
        <w:rPr>
          <w:sz w:val="28"/>
          <w:szCs w:val="28"/>
        </w:rPr>
        <w:t>4.9. В состав ликвидационной комиссии обязательно должны входить:</w:t>
      </w:r>
    </w:p>
    <w:p w:rsidR="00B43C47" w:rsidRPr="00E70246" w:rsidRDefault="00B43C47" w:rsidP="00B43C47">
      <w:pPr>
        <w:pStyle w:val="a5"/>
        <w:ind w:firstLine="708"/>
        <w:jc w:val="both"/>
        <w:rPr>
          <w:sz w:val="28"/>
          <w:szCs w:val="28"/>
        </w:rPr>
      </w:pPr>
      <w:r w:rsidRPr="00E70246">
        <w:rPr>
          <w:sz w:val="28"/>
          <w:szCs w:val="28"/>
        </w:rPr>
        <w:lastRenderedPageBreak/>
        <w:t>- работник отдела образования администрации муниципального района;</w:t>
      </w:r>
    </w:p>
    <w:p w:rsidR="00B43C47" w:rsidRPr="00E70246" w:rsidRDefault="00B43C47" w:rsidP="00B43C47">
      <w:pPr>
        <w:pStyle w:val="a5"/>
        <w:ind w:firstLine="708"/>
        <w:jc w:val="both"/>
        <w:rPr>
          <w:sz w:val="28"/>
          <w:szCs w:val="28"/>
        </w:rPr>
      </w:pPr>
      <w:r w:rsidRPr="00E70246">
        <w:rPr>
          <w:sz w:val="28"/>
          <w:szCs w:val="28"/>
        </w:rPr>
        <w:t>- руководитель ликвидируемого Учреждения;</w:t>
      </w:r>
    </w:p>
    <w:p w:rsidR="00B43C47" w:rsidRPr="00E70246" w:rsidRDefault="00B43C47" w:rsidP="00B43C47">
      <w:pPr>
        <w:pStyle w:val="a5"/>
        <w:ind w:firstLine="708"/>
        <w:jc w:val="both"/>
        <w:rPr>
          <w:sz w:val="28"/>
          <w:szCs w:val="28"/>
        </w:rPr>
      </w:pPr>
      <w:r w:rsidRPr="00E70246">
        <w:rPr>
          <w:sz w:val="28"/>
          <w:szCs w:val="28"/>
        </w:rPr>
        <w:t>-представитель муниципального учреждения «Бухгалтерия учреждений образования».</w:t>
      </w:r>
    </w:p>
    <w:p w:rsidR="00B43C47" w:rsidRPr="00E70246" w:rsidRDefault="00B43C47" w:rsidP="00B43C47">
      <w:pPr>
        <w:pStyle w:val="a5"/>
        <w:ind w:firstLine="708"/>
        <w:jc w:val="both"/>
        <w:rPr>
          <w:sz w:val="28"/>
          <w:szCs w:val="28"/>
        </w:rPr>
      </w:pPr>
      <w:r w:rsidRPr="00E70246">
        <w:rPr>
          <w:sz w:val="28"/>
          <w:szCs w:val="28"/>
        </w:rPr>
        <w:t>С момента создания комиссии к ней переходят все полномочия ликвидируемого Учреждения. Полномочия комиссии прекращаются после окончания процедуры ликвидации юридического лица.</w:t>
      </w:r>
    </w:p>
    <w:p w:rsidR="00B43C47" w:rsidRPr="00E70246" w:rsidRDefault="00B43C47" w:rsidP="00B43C47">
      <w:pPr>
        <w:pStyle w:val="a5"/>
        <w:ind w:firstLine="708"/>
        <w:jc w:val="both"/>
        <w:rPr>
          <w:sz w:val="28"/>
          <w:szCs w:val="28"/>
        </w:rPr>
      </w:pPr>
      <w:r w:rsidRPr="00E70246">
        <w:rPr>
          <w:sz w:val="28"/>
          <w:szCs w:val="28"/>
        </w:rPr>
        <w:t>4.10. Ликвидационная комиссия о начале процедуры ликвидации уведомляет:</w:t>
      </w:r>
    </w:p>
    <w:p w:rsidR="00B43C47" w:rsidRPr="00E70246" w:rsidRDefault="00B43C47" w:rsidP="00B43C47">
      <w:pPr>
        <w:pStyle w:val="a5"/>
        <w:ind w:firstLine="708"/>
        <w:jc w:val="both"/>
        <w:rPr>
          <w:sz w:val="28"/>
          <w:szCs w:val="28"/>
        </w:rPr>
      </w:pPr>
      <w:r w:rsidRPr="00E70246">
        <w:rPr>
          <w:sz w:val="28"/>
          <w:szCs w:val="28"/>
        </w:rPr>
        <w:t>- территориальную инспекцию Министерства Российской Федерации по налогам и сборам;</w:t>
      </w:r>
    </w:p>
    <w:p w:rsidR="00B43C47" w:rsidRPr="00E70246" w:rsidRDefault="00B43C47" w:rsidP="00B43C47">
      <w:pPr>
        <w:pStyle w:val="a5"/>
        <w:ind w:firstLine="708"/>
        <w:jc w:val="both"/>
        <w:rPr>
          <w:sz w:val="28"/>
          <w:szCs w:val="28"/>
        </w:rPr>
      </w:pPr>
      <w:r w:rsidRPr="00E70246">
        <w:rPr>
          <w:sz w:val="28"/>
          <w:szCs w:val="28"/>
        </w:rPr>
        <w:t>- банковские учреждения, в которых находятся счета ликвидируемого учреждения;</w:t>
      </w:r>
    </w:p>
    <w:p w:rsidR="00B43C47" w:rsidRPr="00E70246" w:rsidRDefault="00B43C47" w:rsidP="00B43C47">
      <w:pPr>
        <w:pStyle w:val="a5"/>
        <w:ind w:firstLine="708"/>
        <w:jc w:val="both"/>
        <w:rPr>
          <w:sz w:val="28"/>
          <w:szCs w:val="28"/>
        </w:rPr>
      </w:pPr>
      <w:r w:rsidRPr="00E70246">
        <w:rPr>
          <w:sz w:val="28"/>
          <w:szCs w:val="28"/>
        </w:rPr>
        <w:t>- территориальные органы бюджетных и внебюджетных фондов, где состояло на учете учреждение.</w:t>
      </w:r>
    </w:p>
    <w:p w:rsidR="00B43C47" w:rsidRPr="00E70246" w:rsidRDefault="00B43C47" w:rsidP="00B43C47">
      <w:pPr>
        <w:pStyle w:val="a5"/>
        <w:ind w:firstLine="708"/>
        <w:jc w:val="both"/>
        <w:rPr>
          <w:sz w:val="28"/>
          <w:szCs w:val="28"/>
        </w:rPr>
      </w:pPr>
      <w:r w:rsidRPr="00E70246">
        <w:rPr>
          <w:sz w:val="28"/>
          <w:szCs w:val="28"/>
        </w:rPr>
        <w:t>4.11. Ликвидационная комиссия в целях выполнения стоящих перед ней задач:</w:t>
      </w:r>
    </w:p>
    <w:p w:rsidR="00B43C47" w:rsidRPr="00E70246" w:rsidRDefault="00B43C47" w:rsidP="00B43C47">
      <w:pPr>
        <w:pStyle w:val="a5"/>
        <w:ind w:firstLine="708"/>
        <w:jc w:val="both"/>
        <w:rPr>
          <w:sz w:val="28"/>
          <w:szCs w:val="28"/>
        </w:rPr>
      </w:pPr>
      <w:r w:rsidRPr="00E70246">
        <w:rPr>
          <w:sz w:val="28"/>
          <w:szCs w:val="28"/>
        </w:rPr>
        <w:t>- публикует сообщение в печати (журнал «Вестник государственной регистрации») о ликвидации учреждения с указанием порядка и срока (не менее 2-х месяцев с момента публикации о ликвидации) заявлений требований кредиторов, а также письменно уведомляет кредиторов о начале ликвидации Учреждения;</w:t>
      </w:r>
    </w:p>
    <w:p w:rsidR="00B43C47" w:rsidRPr="00E70246" w:rsidRDefault="00B43C47" w:rsidP="00B43C47">
      <w:pPr>
        <w:pStyle w:val="a5"/>
        <w:ind w:firstLine="708"/>
        <w:jc w:val="both"/>
        <w:rPr>
          <w:sz w:val="28"/>
          <w:szCs w:val="28"/>
        </w:rPr>
      </w:pPr>
      <w:r w:rsidRPr="00E70246">
        <w:rPr>
          <w:sz w:val="28"/>
          <w:szCs w:val="28"/>
        </w:rPr>
        <w:t>- выявляет кредиторов и принимает меры по взысканию дебиторской задолженности;</w:t>
      </w:r>
    </w:p>
    <w:p w:rsidR="00B43C47" w:rsidRPr="00E70246" w:rsidRDefault="00B43C47" w:rsidP="00B43C47">
      <w:pPr>
        <w:pStyle w:val="a5"/>
        <w:ind w:firstLine="708"/>
        <w:jc w:val="both"/>
        <w:rPr>
          <w:sz w:val="28"/>
          <w:szCs w:val="28"/>
        </w:rPr>
      </w:pPr>
      <w:r w:rsidRPr="00E70246">
        <w:rPr>
          <w:sz w:val="28"/>
          <w:szCs w:val="28"/>
        </w:rPr>
        <w:t>- по окончании срока на предъявление требований кредиторами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 и направляет его для утверждения Учредителю;</w:t>
      </w:r>
    </w:p>
    <w:p w:rsidR="00B43C47" w:rsidRPr="00E70246" w:rsidRDefault="00B43C47" w:rsidP="00B43C47">
      <w:pPr>
        <w:pStyle w:val="a5"/>
        <w:ind w:firstLine="708"/>
        <w:jc w:val="both"/>
        <w:rPr>
          <w:sz w:val="28"/>
          <w:szCs w:val="28"/>
        </w:rPr>
      </w:pPr>
      <w:r w:rsidRPr="00E70246">
        <w:rPr>
          <w:sz w:val="28"/>
          <w:szCs w:val="28"/>
        </w:rPr>
        <w:t>- после утверждения промежуточного баланса производит расчеты с кредиторами;</w:t>
      </w:r>
    </w:p>
    <w:p w:rsidR="00B43C47" w:rsidRPr="00E70246" w:rsidRDefault="00B43C47" w:rsidP="00B43C47">
      <w:pPr>
        <w:pStyle w:val="a5"/>
        <w:ind w:firstLine="708"/>
        <w:jc w:val="both"/>
        <w:rPr>
          <w:sz w:val="28"/>
          <w:szCs w:val="28"/>
        </w:rPr>
      </w:pPr>
      <w:r w:rsidRPr="00E70246">
        <w:rPr>
          <w:sz w:val="28"/>
          <w:szCs w:val="28"/>
        </w:rPr>
        <w:t>- если денежных средств недостаточно у ликвидируемого Учреждения для удовлетворения требований кредиторов - составляет ликвидационный баланс (в этом случае субсидиарную ответственность по обязательствам Учреждения несет Учредитель на основании решения суда об удовлетворении требований кредиторов за счет собственника имущества этого Учреждения);</w:t>
      </w:r>
    </w:p>
    <w:p w:rsidR="00B43C47" w:rsidRPr="00E70246" w:rsidRDefault="00B43C47" w:rsidP="00B43C47">
      <w:pPr>
        <w:pStyle w:val="a5"/>
        <w:ind w:firstLine="708"/>
        <w:jc w:val="both"/>
        <w:rPr>
          <w:sz w:val="28"/>
          <w:szCs w:val="28"/>
        </w:rPr>
      </w:pPr>
      <w:r w:rsidRPr="00E70246">
        <w:rPr>
          <w:sz w:val="28"/>
          <w:szCs w:val="28"/>
        </w:rPr>
        <w:t>- после завершения расчетов с кредиторами составляет ликвидационный баланс и направляет на утверждение Учредителю;</w:t>
      </w:r>
    </w:p>
    <w:p w:rsidR="00B43C47" w:rsidRPr="00E70246" w:rsidRDefault="00B43C47" w:rsidP="00B43C47">
      <w:pPr>
        <w:pStyle w:val="a5"/>
        <w:ind w:firstLine="708"/>
        <w:jc w:val="both"/>
        <w:rPr>
          <w:sz w:val="28"/>
          <w:szCs w:val="28"/>
        </w:rPr>
      </w:pPr>
      <w:r w:rsidRPr="00E70246">
        <w:rPr>
          <w:sz w:val="28"/>
          <w:szCs w:val="28"/>
        </w:rPr>
        <w:t xml:space="preserve">- </w:t>
      </w:r>
      <w:proofErr w:type="gramStart"/>
      <w:r w:rsidRPr="00E70246">
        <w:rPr>
          <w:sz w:val="28"/>
          <w:szCs w:val="28"/>
        </w:rPr>
        <w:t>п</w:t>
      </w:r>
      <w:proofErr w:type="gramEnd"/>
      <w:r w:rsidRPr="00E70246">
        <w:rPr>
          <w:sz w:val="28"/>
          <w:szCs w:val="28"/>
        </w:rPr>
        <w:t>ередает в архив документы, подлежащие длительному хранению;</w:t>
      </w:r>
    </w:p>
    <w:p w:rsidR="00B43C47" w:rsidRPr="00E70246" w:rsidRDefault="00B43C47" w:rsidP="00B43C47">
      <w:pPr>
        <w:pStyle w:val="a5"/>
        <w:ind w:firstLine="708"/>
        <w:jc w:val="both"/>
        <w:rPr>
          <w:sz w:val="28"/>
          <w:szCs w:val="28"/>
        </w:rPr>
      </w:pPr>
      <w:r w:rsidRPr="00E70246">
        <w:rPr>
          <w:sz w:val="28"/>
          <w:szCs w:val="28"/>
        </w:rPr>
        <w:t>- уничтожает печати, штампы ликвидируемого учреждения.</w:t>
      </w:r>
    </w:p>
    <w:p w:rsidR="00B43C47" w:rsidRPr="00E70246" w:rsidRDefault="00B43C47" w:rsidP="00B43C47">
      <w:pPr>
        <w:pStyle w:val="a5"/>
        <w:ind w:firstLine="708"/>
        <w:jc w:val="both"/>
        <w:rPr>
          <w:sz w:val="28"/>
          <w:szCs w:val="28"/>
        </w:rPr>
      </w:pPr>
      <w:r w:rsidRPr="00E70246">
        <w:rPr>
          <w:sz w:val="28"/>
          <w:szCs w:val="28"/>
        </w:rPr>
        <w:t>4.12. Ликвидационная комиссия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публикации о ликвидации юридического лица.</w:t>
      </w:r>
    </w:p>
    <w:p w:rsidR="00B43C47" w:rsidRPr="00E70246" w:rsidRDefault="00B43C47" w:rsidP="00B43C47">
      <w:pPr>
        <w:pStyle w:val="a5"/>
        <w:jc w:val="both"/>
        <w:rPr>
          <w:sz w:val="28"/>
          <w:szCs w:val="28"/>
        </w:rPr>
      </w:pPr>
      <w:r w:rsidRPr="00E70246">
        <w:rPr>
          <w:sz w:val="28"/>
          <w:szCs w:val="28"/>
        </w:rPr>
        <w:lastRenderedPageBreak/>
        <w:t>Ликвидационная комиссия представляет в регистрирующий орган для государственной регистрации в связи с ликвидацией юридического лица следующие документы:</w:t>
      </w:r>
    </w:p>
    <w:p w:rsidR="00B43C47" w:rsidRPr="00E70246" w:rsidRDefault="00B43C47" w:rsidP="00B43C47">
      <w:pPr>
        <w:pStyle w:val="a5"/>
        <w:ind w:firstLine="708"/>
        <w:jc w:val="both"/>
        <w:rPr>
          <w:sz w:val="28"/>
          <w:szCs w:val="28"/>
        </w:rPr>
      </w:pPr>
      <w:r w:rsidRPr="00E70246">
        <w:rPr>
          <w:sz w:val="28"/>
          <w:szCs w:val="28"/>
        </w:rPr>
        <w:t>-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w:t>
      </w:r>
    </w:p>
    <w:p w:rsidR="00B43C47" w:rsidRPr="00E70246" w:rsidRDefault="00B43C47" w:rsidP="00B43C47">
      <w:pPr>
        <w:pStyle w:val="a5"/>
        <w:ind w:firstLine="708"/>
        <w:jc w:val="both"/>
        <w:rPr>
          <w:sz w:val="28"/>
          <w:szCs w:val="28"/>
        </w:rPr>
      </w:pPr>
      <w:r w:rsidRPr="00E70246">
        <w:rPr>
          <w:sz w:val="28"/>
          <w:szCs w:val="28"/>
        </w:rPr>
        <w:t>- ликвидационный баланс;</w:t>
      </w:r>
    </w:p>
    <w:p w:rsidR="00B43C47" w:rsidRPr="00E70246" w:rsidRDefault="00B43C47" w:rsidP="00B43C47">
      <w:pPr>
        <w:pStyle w:val="a5"/>
        <w:ind w:firstLine="708"/>
        <w:jc w:val="both"/>
        <w:rPr>
          <w:sz w:val="28"/>
          <w:szCs w:val="28"/>
        </w:rPr>
      </w:pPr>
      <w:proofErr w:type="gramStart"/>
      <w:r w:rsidRPr="00E70246">
        <w:rPr>
          <w:sz w:val="28"/>
          <w:szCs w:val="28"/>
        </w:rPr>
        <w:t>-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«Об индивидуальном (персонифицированном) учете в системе обязательного пенсионного страхования» и в соответствии с частью 4 статьи 9 Федерального закона «О дополнительных страховых взносах на накопительную часть трудовой пенсии и государственной поддержке формирования</w:t>
      </w:r>
      <w:proofErr w:type="gramEnd"/>
      <w:r w:rsidRPr="00E70246">
        <w:rPr>
          <w:sz w:val="28"/>
          <w:szCs w:val="28"/>
        </w:rPr>
        <w:t xml:space="preserve"> пенсионных накоплений».</w:t>
      </w:r>
    </w:p>
    <w:p w:rsidR="00B43C47" w:rsidRPr="00E70246" w:rsidRDefault="00B43C47" w:rsidP="00B43C47">
      <w:pPr>
        <w:pStyle w:val="a5"/>
        <w:jc w:val="both"/>
        <w:rPr>
          <w:sz w:val="28"/>
          <w:szCs w:val="28"/>
        </w:rPr>
      </w:pPr>
      <w:r w:rsidRPr="00E70246">
        <w:rPr>
          <w:sz w:val="28"/>
          <w:szCs w:val="28"/>
        </w:rPr>
        <w:t>(</w:t>
      </w:r>
      <w:proofErr w:type="spellStart"/>
      <w:r w:rsidRPr="00E70246">
        <w:rPr>
          <w:sz w:val="28"/>
          <w:szCs w:val="28"/>
        </w:rPr>
        <w:t>пп</w:t>
      </w:r>
      <w:proofErr w:type="spellEnd"/>
      <w:r w:rsidRPr="00E70246">
        <w:rPr>
          <w:sz w:val="28"/>
          <w:szCs w:val="28"/>
        </w:rPr>
        <w:t>. «г» введен Федеральным законом от 19.07.2007 №140-ФЗ, в ред. Федерального закона от 30.04.2008 № 55-ФЗ).</w:t>
      </w:r>
    </w:p>
    <w:p w:rsidR="00B43C47" w:rsidRPr="00E70246" w:rsidRDefault="00B43C47" w:rsidP="00B43C47">
      <w:pPr>
        <w:pStyle w:val="a5"/>
        <w:ind w:firstLine="708"/>
        <w:jc w:val="both"/>
        <w:rPr>
          <w:sz w:val="28"/>
          <w:szCs w:val="28"/>
        </w:rPr>
      </w:pPr>
      <w:r w:rsidRPr="00E70246">
        <w:rPr>
          <w:sz w:val="28"/>
          <w:szCs w:val="28"/>
        </w:rPr>
        <w:t>Ликвидационная комиссия представляет в регистрирующий орган для исключения ликвидированного юридического лица из Единого государственного реестра юридических лиц учредительные документы в подлиннике, Свидетельство о государственной регистрации учреждения.</w:t>
      </w:r>
    </w:p>
    <w:p w:rsidR="00B43C47" w:rsidRPr="00E70246" w:rsidRDefault="00B43C47" w:rsidP="00B43C47">
      <w:pPr>
        <w:pStyle w:val="a5"/>
        <w:ind w:firstLine="708"/>
        <w:jc w:val="both"/>
        <w:rPr>
          <w:sz w:val="28"/>
          <w:szCs w:val="28"/>
        </w:rPr>
      </w:pPr>
      <w:r w:rsidRPr="00E70246">
        <w:rPr>
          <w:sz w:val="28"/>
          <w:szCs w:val="28"/>
        </w:rPr>
        <w:t xml:space="preserve">4.13. Дальнейшее использование муниципального имущества и </w:t>
      </w:r>
      <w:proofErr w:type="gramStart"/>
      <w:r w:rsidRPr="00E70246">
        <w:rPr>
          <w:sz w:val="28"/>
          <w:szCs w:val="28"/>
        </w:rPr>
        <w:t>денежных средств, оставшихся после удовлетворения требований кредиторов и завершения ликвидации Учреждения определяется</w:t>
      </w:r>
      <w:proofErr w:type="gramEnd"/>
      <w:r w:rsidRPr="00E70246">
        <w:rPr>
          <w:sz w:val="28"/>
          <w:szCs w:val="28"/>
        </w:rPr>
        <w:t xml:space="preserve"> Учредителем.</w:t>
      </w:r>
    </w:p>
    <w:p w:rsidR="00B43C47" w:rsidRPr="00E70246" w:rsidRDefault="00B43C47" w:rsidP="00B43C47">
      <w:pPr>
        <w:pStyle w:val="a5"/>
        <w:ind w:firstLine="708"/>
        <w:jc w:val="both"/>
        <w:rPr>
          <w:sz w:val="28"/>
          <w:szCs w:val="28"/>
        </w:rPr>
      </w:pPr>
      <w:r w:rsidRPr="00E70246">
        <w:rPr>
          <w:sz w:val="28"/>
          <w:szCs w:val="28"/>
        </w:rPr>
        <w:t xml:space="preserve">4.14. </w:t>
      </w:r>
      <w:proofErr w:type="gramStart"/>
      <w:r w:rsidRPr="00E70246">
        <w:rPr>
          <w:sz w:val="28"/>
          <w:szCs w:val="28"/>
        </w:rPr>
        <w:t>Ликвидация юридического лица считается завершенной, а юридическое лицо - прекратившим существование после внесения об этом записи в единый государственный реестр юридических лиц.</w:t>
      </w:r>
      <w:proofErr w:type="gramEnd"/>
    </w:p>
    <w:p w:rsidR="00B43C47" w:rsidRPr="00E70246" w:rsidRDefault="00B43C47" w:rsidP="00B43C47">
      <w:pPr>
        <w:pStyle w:val="a5"/>
        <w:jc w:val="both"/>
        <w:rPr>
          <w:sz w:val="28"/>
          <w:szCs w:val="28"/>
        </w:rPr>
      </w:pPr>
    </w:p>
    <w:p w:rsidR="00B43C47" w:rsidRDefault="00B43C47" w:rsidP="00B43C47">
      <w:pPr>
        <w:pStyle w:val="a5"/>
        <w:numPr>
          <w:ilvl w:val="0"/>
          <w:numId w:val="1"/>
        </w:numPr>
        <w:jc w:val="center"/>
        <w:rPr>
          <w:b/>
          <w:sz w:val="28"/>
          <w:szCs w:val="28"/>
        </w:rPr>
      </w:pPr>
      <w:r w:rsidRPr="00E70246">
        <w:rPr>
          <w:b/>
          <w:sz w:val="28"/>
          <w:szCs w:val="28"/>
        </w:rPr>
        <w:t>Вступление Положения в силу</w:t>
      </w:r>
    </w:p>
    <w:p w:rsidR="00B43C47" w:rsidRPr="00E70246" w:rsidRDefault="00B43C47" w:rsidP="00B43C47">
      <w:pPr>
        <w:pStyle w:val="a5"/>
        <w:ind w:left="720"/>
        <w:rPr>
          <w:b/>
          <w:sz w:val="28"/>
          <w:szCs w:val="28"/>
        </w:rPr>
      </w:pPr>
    </w:p>
    <w:p w:rsidR="00B43C47" w:rsidRDefault="00B43C47" w:rsidP="00B43C47">
      <w:pPr>
        <w:pStyle w:val="a5"/>
        <w:ind w:firstLine="708"/>
        <w:jc w:val="both"/>
        <w:rPr>
          <w:sz w:val="28"/>
          <w:szCs w:val="28"/>
        </w:rPr>
      </w:pPr>
      <w:r w:rsidRPr="00E70246">
        <w:rPr>
          <w:sz w:val="28"/>
          <w:szCs w:val="28"/>
        </w:rPr>
        <w:t>5.1. Настоящее Положение вступает в силу со дня его официального опубликования (обнародования).</w:t>
      </w:r>
    </w:p>
    <w:p w:rsidR="00B43C47" w:rsidRDefault="00B43C47" w:rsidP="00B43C47">
      <w:pPr>
        <w:pStyle w:val="a5"/>
        <w:jc w:val="both"/>
        <w:rPr>
          <w:sz w:val="28"/>
          <w:szCs w:val="28"/>
        </w:rPr>
      </w:pPr>
    </w:p>
    <w:p w:rsidR="00B43C47" w:rsidRDefault="00B43C47" w:rsidP="00B43C47">
      <w:pPr>
        <w:pStyle w:val="a5"/>
        <w:jc w:val="both"/>
        <w:rPr>
          <w:sz w:val="28"/>
          <w:szCs w:val="28"/>
        </w:rPr>
      </w:pPr>
    </w:p>
    <w:p w:rsidR="00B43C47" w:rsidRDefault="00B43C47" w:rsidP="00B43C47">
      <w:pPr>
        <w:pStyle w:val="a5"/>
        <w:jc w:val="both"/>
        <w:rPr>
          <w:b/>
          <w:sz w:val="28"/>
          <w:szCs w:val="28"/>
        </w:rPr>
      </w:pPr>
      <w:r>
        <w:rPr>
          <w:b/>
          <w:sz w:val="28"/>
          <w:szCs w:val="28"/>
        </w:rPr>
        <w:t>Глава</w:t>
      </w:r>
    </w:p>
    <w:p w:rsidR="00B43C47" w:rsidRPr="00E70246" w:rsidRDefault="00B43C47" w:rsidP="00B43C47">
      <w:pPr>
        <w:pStyle w:val="a5"/>
        <w:jc w:val="both"/>
        <w:rPr>
          <w:b/>
          <w:sz w:val="28"/>
          <w:szCs w:val="28"/>
        </w:rPr>
      </w:pPr>
      <w:proofErr w:type="spellStart"/>
      <w:r>
        <w:rPr>
          <w:b/>
          <w:sz w:val="28"/>
          <w:szCs w:val="28"/>
        </w:rPr>
        <w:t>Добринского</w:t>
      </w:r>
      <w:proofErr w:type="spellEnd"/>
      <w:r>
        <w:rPr>
          <w:b/>
          <w:sz w:val="28"/>
          <w:szCs w:val="28"/>
        </w:rPr>
        <w:t xml:space="preserve"> муниципального района                                       </w:t>
      </w:r>
      <w:proofErr w:type="spellStart"/>
      <w:r>
        <w:rPr>
          <w:b/>
          <w:sz w:val="28"/>
          <w:szCs w:val="28"/>
        </w:rPr>
        <w:t>В.В.</w:t>
      </w:r>
      <w:proofErr w:type="gramStart"/>
      <w:r>
        <w:rPr>
          <w:b/>
          <w:sz w:val="28"/>
          <w:szCs w:val="28"/>
        </w:rPr>
        <w:t>Тонких</w:t>
      </w:r>
      <w:proofErr w:type="spellEnd"/>
      <w:proofErr w:type="gramEnd"/>
    </w:p>
    <w:p w:rsidR="009F694B" w:rsidRDefault="009F694B"/>
    <w:sectPr w:rsidR="009F694B" w:rsidSect="00B43C47">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00A07"/>
    <w:multiLevelType w:val="hybridMultilevel"/>
    <w:tmpl w:val="0BC02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C47"/>
    <w:rsid w:val="009F694B"/>
    <w:rsid w:val="00B43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C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3C47"/>
    <w:pPr>
      <w:keepNext/>
      <w:jc w:val="center"/>
      <w:outlineLvl w:val="0"/>
    </w:pPr>
    <w:rPr>
      <w:sz w:val="52"/>
    </w:rPr>
  </w:style>
  <w:style w:type="paragraph" w:styleId="7">
    <w:name w:val="heading 7"/>
    <w:basedOn w:val="a"/>
    <w:next w:val="a"/>
    <w:link w:val="70"/>
    <w:uiPriority w:val="9"/>
    <w:qFormat/>
    <w:rsid w:val="00B43C47"/>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C47"/>
    <w:rPr>
      <w:rFonts w:ascii="Times New Roman" w:eastAsia="Times New Roman" w:hAnsi="Times New Roman" w:cs="Times New Roman"/>
      <w:sz w:val="52"/>
      <w:szCs w:val="24"/>
      <w:lang w:eastAsia="ru-RU"/>
    </w:rPr>
  </w:style>
  <w:style w:type="character" w:customStyle="1" w:styleId="70">
    <w:name w:val="Заголовок 7 Знак"/>
    <w:basedOn w:val="a0"/>
    <w:link w:val="7"/>
    <w:uiPriority w:val="9"/>
    <w:rsid w:val="00B43C47"/>
    <w:rPr>
      <w:rFonts w:ascii="Cambria" w:eastAsia="Times New Roman" w:hAnsi="Cambria" w:cs="Times New Roman"/>
      <w:i/>
      <w:iCs/>
      <w:color w:val="404040"/>
      <w:sz w:val="24"/>
      <w:szCs w:val="24"/>
      <w:lang w:eastAsia="ru-RU"/>
    </w:rPr>
  </w:style>
  <w:style w:type="paragraph" w:styleId="3">
    <w:name w:val="Body Text Indent 3"/>
    <w:basedOn w:val="a"/>
    <w:link w:val="30"/>
    <w:unhideWhenUsed/>
    <w:rsid w:val="00B43C47"/>
    <w:pPr>
      <w:spacing w:after="120"/>
      <w:ind w:left="283"/>
    </w:pPr>
    <w:rPr>
      <w:sz w:val="16"/>
      <w:szCs w:val="16"/>
    </w:rPr>
  </w:style>
  <w:style w:type="character" w:customStyle="1" w:styleId="30">
    <w:name w:val="Основной текст с отступом 3 Знак"/>
    <w:basedOn w:val="a0"/>
    <w:link w:val="3"/>
    <w:rsid w:val="00B43C47"/>
    <w:rPr>
      <w:rFonts w:ascii="Times New Roman" w:eastAsia="Times New Roman" w:hAnsi="Times New Roman" w:cs="Times New Roman"/>
      <w:sz w:val="16"/>
      <w:szCs w:val="16"/>
      <w:lang w:eastAsia="ru-RU"/>
    </w:rPr>
  </w:style>
  <w:style w:type="paragraph" w:styleId="a3">
    <w:name w:val="Subtitle"/>
    <w:basedOn w:val="a"/>
    <w:link w:val="a4"/>
    <w:qFormat/>
    <w:rsid w:val="00B43C47"/>
    <w:pPr>
      <w:jc w:val="center"/>
    </w:pPr>
    <w:rPr>
      <w:sz w:val="32"/>
      <w:szCs w:val="20"/>
    </w:rPr>
  </w:style>
  <w:style w:type="character" w:customStyle="1" w:styleId="a4">
    <w:name w:val="Подзаголовок Знак"/>
    <w:basedOn w:val="a0"/>
    <w:link w:val="a3"/>
    <w:rsid w:val="00B43C47"/>
    <w:rPr>
      <w:rFonts w:ascii="Times New Roman" w:eastAsia="Times New Roman" w:hAnsi="Times New Roman" w:cs="Times New Roman"/>
      <w:sz w:val="32"/>
      <w:szCs w:val="20"/>
      <w:lang w:eastAsia="ru-RU"/>
    </w:rPr>
  </w:style>
  <w:style w:type="paragraph" w:customStyle="1" w:styleId="ConsPlusNormal">
    <w:name w:val="ConsPlusNormal"/>
    <w:rsid w:val="00B43C47"/>
    <w:pPr>
      <w:autoSpaceDE w:val="0"/>
      <w:autoSpaceDN w:val="0"/>
      <w:adjustRightInd w:val="0"/>
      <w:spacing w:after="0" w:line="240" w:lineRule="auto"/>
    </w:pPr>
    <w:rPr>
      <w:rFonts w:ascii="Arial" w:eastAsia="Calibri" w:hAnsi="Arial" w:cs="Arial"/>
      <w:sz w:val="20"/>
      <w:szCs w:val="20"/>
    </w:rPr>
  </w:style>
  <w:style w:type="paragraph" w:styleId="a5">
    <w:name w:val="No Spacing"/>
    <w:uiPriority w:val="1"/>
    <w:qFormat/>
    <w:rsid w:val="00B43C47"/>
    <w:pPr>
      <w:spacing w:after="0" w:line="240" w:lineRule="auto"/>
    </w:pPr>
    <w:rPr>
      <w:rFonts w:ascii="Times New Roman" w:eastAsia="Times New Roman" w:hAnsi="Times New Roman" w:cs="Times New Roman"/>
      <w:sz w:val="24"/>
      <w:szCs w:val="24"/>
      <w:lang w:eastAsia="ru-RU"/>
    </w:rPr>
  </w:style>
  <w:style w:type="character" w:styleId="a6">
    <w:name w:val="Hyperlink"/>
    <w:uiPriority w:val="99"/>
    <w:unhideWhenUsed/>
    <w:rsid w:val="00B43C47"/>
    <w:rPr>
      <w:color w:val="0000FF"/>
      <w:u w:val="single"/>
    </w:rPr>
  </w:style>
  <w:style w:type="paragraph" w:customStyle="1" w:styleId="ConsPlusTitle">
    <w:name w:val="ConsPlusTitle"/>
    <w:rsid w:val="00B43C4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B43C47"/>
    <w:rPr>
      <w:rFonts w:ascii="Tahoma" w:hAnsi="Tahoma" w:cs="Tahoma"/>
      <w:sz w:val="16"/>
      <w:szCs w:val="16"/>
    </w:rPr>
  </w:style>
  <w:style w:type="character" w:customStyle="1" w:styleId="a8">
    <w:name w:val="Текст выноски Знак"/>
    <w:basedOn w:val="a0"/>
    <w:link w:val="a7"/>
    <w:uiPriority w:val="99"/>
    <w:semiHidden/>
    <w:rsid w:val="00B43C4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C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3C47"/>
    <w:pPr>
      <w:keepNext/>
      <w:jc w:val="center"/>
      <w:outlineLvl w:val="0"/>
    </w:pPr>
    <w:rPr>
      <w:sz w:val="52"/>
    </w:rPr>
  </w:style>
  <w:style w:type="paragraph" w:styleId="7">
    <w:name w:val="heading 7"/>
    <w:basedOn w:val="a"/>
    <w:next w:val="a"/>
    <w:link w:val="70"/>
    <w:uiPriority w:val="9"/>
    <w:qFormat/>
    <w:rsid w:val="00B43C47"/>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C47"/>
    <w:rPr>
      <w:rFonts w:ascii="Times New Roman" w:eastAsia="Times New Roman" w:hAnsi="Times New Roman" w:cs="Times New Roman"/>
      <w:sz w:val="52"/>
      <w:szCs w:val="24"/>
      <w:lang w:eastAsia="ru-RU"/>
    </w:rPr>
  </w:style>
  <w:style w:type="character" w:customStyle="1" w:styleId="70">
    <w:name w:val="Заголовок 7 Знак"/>
    <w:basedOn w:val="a0"/>
    <w:link w:val="7"/>
    <w:uiPriority w:val="9"/>
    <w:rsid w:val="00B43C47"/>
    <w:rPr>
      <w:rFonts w:ascii="Cambria" w:eastAsia="Times New Roman" w:hAnsi="Cambria" w:cs="Times New Roman"/>
      <w:i/>
      <w:iCs/>
      <w:color w:val="404040"/>
      <w:sz w:val="24"/>
      <w:szCs w:val="24"/>
      <w:lang w:eastAsia="ru-RU"/>
    </w:rPr>
  </w:style>
  <w:style w:type="paragraph" w:styleId="3">
    <w:name w:val="Body Text Indent 3"/>
    <w:basedOn w:val="a"/>
    <w:link w:val="30"/>
    <w:unhideWhenUsed/>
    <w:rsid w:val="00B43C47"/>
    <w:pPr>
      <w:spacing w:after="120"/>
      <w:ind w:left="283"/>
    </w:pPr>
    <w:rPr>
      <w:sz w:val="16"/>
      <w:szCs w:val="16"/>
    </w:rPr>
  </w:style>
  <w:style w:type="character" w:customStyle="1" w:styleId="30">
    <w:name w:val="Основной текст с отступом 3 Знак"/>
    <w:basedOn w:val="a0"/>
    <w:link w:val="3"/>
    <w:rsid w:val="00B43C47"/>
    <w:rPr>
      <w:rFonts w:ascii="Times New Roman" w:eastAsia="Times New Roman" w:hAnsi="Times New Roman" w:cs="Times New Roman"/>
      <w:sz w:val="16"/>
      <w:szCs w:val="16"/>
      <w:lang w:eastAsia="ru-RU"/>
    </w:rPr>
  </w:style>
  <w:style w:type="paragraph" w:styleId="a3">
    <w:name w:val="Subtitle"/>
    <w:basedOn w:val="a"/>
    <w:link w:val="a4"/>
    <w:qFormat/>
    <w:rsid w:val="00B43C47"/>
    <w:pPr>
      <w:jc w:val="center"/>
    </w:pPr>
    <w:rPr>
      <w:sz w:val="32"/>
      <w:szCs w:val="20"/>
    </w:rPr>
  </w:style>
  <w:style w:type="character" w:customStyle="1" w:styleId="a4">
    <w:name w:val="Подзаголовок Знак"/>
    <w:basedOn w:val="a0"/>
    <w:link w:val="a3"/>
    <w:rsid w:val="00B43C47"/>
    <w:rPr>
      <w:rFonts w:ascii="Times New Roman" w:eastAsia="Times New Roman" w:hAnsi="Times New Roman" w:cs="Times New Roman"/>
      <w:sz w:val="32"/>
      <w:szCs w:val="20"/>
      <w:lang w:eastAsia="ru-RU"/>
    </w:rPr>
  </w:style>
  <w:style w:type="paragraph" w:customStyle="1" w:styleId="ConsPlusNormal">
    <w:name w:val="ConsPlusNormal"/>
    <w:rsid w:val="00B43C47"/>
    <w:pPr>
      <w:autoSpaceDE w:val="0"/>
      <w:autoSpaceDN w:val="0"/>
      <w:adjustRightInd w:val="0"/>
      <w:spacing w:after="0" w:line="240" w:lineRule="auto"/>
    </w:pPr>
    <w:rPr>
      <w:rFonts w:ascii="Arial" w:eastAsia="Calibri" w:hAnsi="Arial" w:cs="Arial"/>
      <w:sz w:val="20"/>
      <w:szCs w:val="20"/>
    </w:rPr>
  </w:style>
  <w:style w:type="paragraph" w:styleId="a5">
    <w:name w:val="No Spacing"/>
    <w:uiPriority w:val="1"/>
    <w:qFormat/>
    <w:rsid w:val="00B43C47"/>
    <w:pPr>
      <w:spacing w:after="0" w:line="240" w:lineRule="auto"/>
    </w:pPr>
    <w:rPr>
      <w:rFonts w:ascii="Times New Roman" w:eastAsia="Times New Roman" w:hAnsi="Times New Roman" w:cs="Times New Roman"/>
      <w:sz w:val="24"/>
      <w:szCs w:val="24"/>
      <w:lang w:eastAsia="ru-RU"/>
    </w:rPr>
  </w:style>
  <w:style w:type="character" w:styleId="a6">
    <w:name w:val="Hyperlink"/>
    <w:uiPriority w:val="99"/>
    <w:unhideWhenUsed/>
    <w:rsid w:val="00B43C47"/>
    <w:rPr>
      <w:color w:val="0000FF"/>
      <w:u w:val="single"/>
    </w:rPr>
  </w:style>
  <w:style w:type="paragraph" w:customStyle="1" w:styleId="ConsPlusTitle">
    <w:name w:val="ConsPlusTitle"/>
    <w:rsid w:val="00B43C4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B43C47"/>
    <w:rPr>
      <w:rFonts w:ascii="Tahoma" w:hAnsi="Tahoma" w:cs="Tahoma"/>
      <w:sz w:val="16"/>
      <w:szCs w:val="16"/>
    </w:rPr>
  </w:style>
  <w:style w:type="character" w:customStyle="1" w:styleId="a8">
    <w:name w:val="Текст выноски Знак"/>
    <w:basedOn w:val="a0"/>
    <w:link w:val="a7"/>
    <w:uiPriority w:val="99"/>
    <w:semiHidden/>
    <w:rsid w:val="00B43C4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1042;%20&#1054;%20&#1057;%20&#1050;%20&#1056;%20&#1045;%20&#1057;%20&#1045;%20&#1053;%20&#1068;%20&#1045;.doc" TargetMode="External"/><Relationship Id="rId3" Type="http://schemas.microsoft.com/office/2007/relationships/stylesWithEffects" Target="stylesWithEffects.xml"/><Relationship Id="rId7" Type="http://schemas.openxmlformats.org/officeDocument/2006/relationships/hyperlink" Target="consultantplus://offline/ref=DEE9B5FF21F7DC117B0C3B4853FCEA16B3D1EBAD9A0214046DD8091BgBf8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2904</Words>
  <Characters>16559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2014-04-24T12:06:00Z</dcterms:created>
  <dcterms:modified xsi:type="dcterms:W3CDTF">2014-04-24T12:08:00Z</dcterms:modified>
</cp:coreProperties>
</file>