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объем 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/>
      </w:tblPr>
      <w:tblGrid>
        <w:gridCol w:w="512"/>
        <w:gridCol w:w="2174"/>
        <w:gridCol w:w="7345"/>
      </w:tblGrid>
      <w:tr w:rsidR="008E158D" w:rsidRPr="000C0BEE" w:rsidTr="00225F89">
        <w:tc>
          <w:tcPr>
            <w:tcW w:w="512" w:type="dxa"/>
          </w:tcPr>
          <w:p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:rsidR="00076DA0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 (далее – Порядок).</w:t>
            </w:r>
          </w:p>
          <w:p w:rsidR="008E158D" w:rsidRPr="002F4999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года № 141 «О внесении изменений в Постановление администрации Добринского муниципального района от 08 февраля 2022г.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:rsidR="00551A8D" w:rsidRPr="00943176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:rsidR="00076DA0" w:rsidRPr="00943176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31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:rsidR="00076DA0" w:rsidRPr="00943176" w:rsidRDefault="00943176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15.11</w:t>
            </w:r>
            <w:r w:rsidR="009056BF"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CC7D52"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076DA0"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 w:rsidR="00076DA0"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:30 по московскому времени </w:t>
            </w:r>
          </w:p>
          <w:p w:rsidR="00076DA0" w:rsidRPr="00943176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317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:rsidR="00551A8D" w:rsidRPr="00943176" w:rsidRDefault="00943176" w:rsidP="00943176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  <w:r w:rsidR="003C4A95"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  <w:r w:rsidR="00076DA0"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.202</w:t>
            </w:r>
            <w:r w:rsidR="00CC7D52"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076DA0"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C4A95"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08</w:t>
            </w:r>
            <w:r w:rsidR="00076DA0"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="003C4A95"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076DA0" w:rsidRPr="00943176">
              <w:rPr>
                <w:rFonts w:ascii="Times New Roman" w:hAnsi="Times New Roman"/>
                <w:sz w:val="24"/>
                <w:szCs w:val="24"/>
                <w:lang w:eastAsia="ru-RU"/>
              </w:rPr>
              <w:t>0 по московскому времени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Липецкая область,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Добринский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</w:t>
            </w:r>
          </w:p>
          <w:p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:rsidR="003850FE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43176">
              <w:rPr>
                <w:rFonts w:ascii="Times New Roman" w:hAnsi="Times New Roman"/>
                <w:sz w:val="24"/>
                <w:szCs w:val="24"/>
                <w:lang w:eastAsia="ru-RU"/>
              </w:rPr>
              <w:t>Лутовинов</w:t>
            </w:r>
            <w:proofErr w:type="spellEnd"/>
            <w:r w:rsidR="0094317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Евгений Сергеевич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50F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:rsidR="00AF1057" w:rsidRPr="00F34715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715">
              <w:rPr>
                <w:rFonts w:ascii="Times New Roman" w:hAnsi="Times New Roman" w:cs="Times New Roman"/>
                <w:sz w:val="24"/>
                <w:szCs w:val="24"/>
              </w:rPr>
              <w:t xml:space="preserve">   Результат предоставления субсидии:</w:t>
            </w:r>
          </w:p>
          <w:p w:rsidR="00AF1057" w:rsidRPr="003C4A95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4715">
              <w:rPr>
                <w:rFonts w:ascii="Times New Roman" w:hAnsi="Times New Roman" w:cs="Times New Roman"/>
                <w:sz w:val="24"/>
                <w:szCs w:val="24"/>
              </w:rPr>
              <w:t>- проведение мероприятий по капитальному ремонту производственных баз, зданий, сооружений, объектов (оборудования) водоснабжения и (или) водоотведения, в том числе изготовление проектно-сметной документации, проведение инженерных изысканий  государственной экспертизы проектной документации</w:t>
            </w:r>
            <w:r w:rsidR="00E44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1057" w:rsidRPr="00E446A4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6A4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Показателем, необходимым для достижения результата предоставления субсидии, (далее – показатель) является: </w:t>
            </w:r>
          </w:p>
          <w:p w:rsidR="006B10BC" w:rsidRPr="003C4A95" w:rsidRDefault="00AF1057" w:rsidP="00E446A4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46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446A4">
              <w:rPr>
                <w:rFonts w:ascii="Times New Roman" w:hAnsi="Times New Roman" w:cs="Times New Roman"/>
                <w:sz w:val="24"/>
                <w:szCs w:val="24"/>
              </w:rPr>
              <w:t>замена или восстановление строительных конструкций объектов капитального строительства или элементов таких конструкций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:rsidTr="00225F89">
        <w:tc>
          <w:tcPr>
            <w:tcW w:w="512" w:type="dxa"/>
          </w:tcPr>
          <w:p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74" w:type="dxa"/>
          </w:tcPr>
          <w:p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  <w:lang w:eastAsia="en-US"/>
              </w:rPr>
            </w:pPr>
            <w:r w:rsidRPr="0010218C">
              <w:rPr>
                <w:sz w:val="24"/>
                <w:szCs w:val="24"/>
                <w:lang w:eastAsia="en-US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6E2E4C" w:rsidRPr="0010218C">
              <w:rPr>
                <w:sz w:val="24"/>
                <w:szCs w:val="24"/>
                <w:lang w:eastAsia="en-US"/>
              </w:rPr>
              <w:t>администрацию района</w:t>
            </w:r>
            <w:r w:rsidRPr="0010218C">
              <w:rPr>
                <w:sz w:val="24"/>
                <w:szCs w:val="24"/>
                <w:lang w:eastAsia="en-US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 xml:space="preserve">пояснительная записка по форме согласно приложению 2 к настоящему </w:t>
            </w:r>
            <w:r w:rsidR="00632E81" w:rsidRPr="0010218C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>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:rsidR="00AD2581" w:rsidRPr="00E446A4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:rsidR="00AD2581" w:rsidRPr="00E446A4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:rsidR="00AD2581" w:rsidRPr="00E446A4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:rsidR="00AD2581" w:rsidRPr="00E446A4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:rsidR="00AD2581" w:rsidRPr="00E446A4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:rsidR="00AD2581" w:rsidRPr="00E446A4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  <w:bookmarkStart w:id="1" w:name="_GoBack"/>
            <w:bookmarkEnd w:id="1"/>
          </w:p>
          <w:p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нахождения,  указанному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:rsidTr="00225F89">
        <w:tc>
          <w:tcPr>
            <w:tcW w:w="512" w:type="dxa"/>
          </w:tcPr>
          <w:p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:rsidTr="00225F89">
        <w:tc>
          <w:tcPr>
            <w:tcW w:w="512" w:type="dxa"/>
          </w:tcPr>
          <w:p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:rsidTr="00225F89">
        <w:tc>
          <w:tcPr>
            <w:tcW w:w="512" w:type="dxa"/>
          </w:tcPr>
          <w:p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получателей субсидии, с которыми заключаются соглашения о предоставлении субсидии, и размер предоставляемой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им субсидии;</w:t>
            </w:r>
          </w:p>
          <w:p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:rsidTr="00225F89">
        <w:tc>
          <w:tcPr>
            <w:tcW w:w="512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:rsidTr="00225F89">
        <w:tc>
          <w:tcPr>
            <w:tcW w:w="512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:rsidTr="00225F89">
        <w:tc>
          <w:tcPr>
            <w:tcW w:w="512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:rsidTr="00225F89">
        <w:tc>
          <w:tcPr>
            <w:tcW w:w="512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 xml:space="preserve">отбора на </w:t>
      </w:r>
      <w:r w:rsidR="003C4A95">
        <w:rPr>
          <w:rFonts w:ascii="Times New Roman" w:hAnsi="Times New Roman"/>
          <w:b/>
          <w:bCs/>
          <w:sz w:val="24"/>
          <w:szCs w:val="24"/>
        </w:rPr>
        <w:t>о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>бъем средств  получателей</w:t>
      </w:r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Добринского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:rsidR="00FF2C62" w:rsidRPr="00640C84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:rsidR="003612E4" w:rsidRDefault="00076DA0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А.Н. Пасынков</w:t>
      </w:r>
    </w:p>
    <w:p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2" w:name="Par93"/>
      <w:bookmarkEnd w:id="2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</w:p>
    <w:p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09"/>
        <w:gridCol w:w="7655"/>
        <w:gridCol w:w="1843"/>
      </w:tblGrid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lastRenderedPageBreak/>
        <w:t>М.П.      «__» ______________ 202_ г.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отбора на объем средств  получателей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24"/>
        <w:gridCol w:w="4195"/>
        <w:gridCol w:w="2551"/>
        <w:gridCol w:w="2268"/>
      </w:tblGrid>
      <w:tr w:rsidR="006131A2" w:rsidRPr="000C0BEE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6AB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18C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4A95"/>
    <w:rsid w:val="003C51D8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4E58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176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105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3A59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C7D52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46A4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4715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C4781-CCB8-4EE0-9415-E3B22BD78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7</Pages>
  <Words>2135</Words>
  <Characters>12172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14279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Григорьева Елена Валерьевна</cp:lastModifiedBy>
  <cp:revision>4</cp:revision>
  <cp:lastPrinted>2024-11-15T11:00:00Z</cp:lastPrinted>
  <dcterms:created xsi:type="dcterms:W3CDTF">2024-07-30T10:55:00Z</dcterms:created>
  <dcterms:modified xsi:type="dcterms:W3CDTF">2024-11-15T11:00:00Z</dcterms:modified>
</cp:coreProperties>
</file>