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307" w:rsidRPr="00B11307" w:rsidRDefault="00B11307" w:rsidP="00B11307">
      <w:pPr>
        <w:rPr>
          <w:rFonts w:ascii="Times New Roman" w:hAnsi="Times New Roman" w:cs="Times New Roman"/>
          <w:b/>
          <w:sz w:val="24"/>
          <w:szCs w:val="24"/>
        </w:rPr>
      </w:pPr>
      <w:r w:rsidRPr="00B11307">
        <w:rPr>
          <w:rFonts w:ascii="Times New Roman" w:hAnsi="Times New Roman" w:cs="Times New Roman"/>
          <w:b/>
          <w:sz w:val="24"/>
          <w:szCs w:val="24"/>
        </w:rPr>
        <w:t>Энергетики «Липецкэнерго» напоминают взрослым и детям о правилах электробезопасности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>Специалисты филиала ПАО «</w:t>
      </w:r>
      <w:proofErr w:type="spellStart"/>
      <w:r w:rsidRPr="00B11307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Pr="00B11307">
        <w:rPr>
          <w:rFonts w:ascii="Times New Roman" w:hAnsi="Times New Roman" w:cs="Times New Roman"/>
          <w:sz w:val="24"/>
          <w:szCs w:val="24"/>
        </w:rPr>
        <w:t xml:space="preserve"> Центр» ‒ «Липецкэнерго» напоминают детям и взрослым о необходимости соблюдения правил электробезопасности в летние каникулы, а также предупреждают: проникновение на </w:t>
      </w:r>
      <w:proofErr w:type="spellStart"/>
      <w:r w:rsidRPr="00B11307">
        <w:rPr>
          <w:rFonts w:ascii="Times New Roman" w:hAnsi="Times New Roman" w:cs="Times New Roman"/>
          <w:sz w:val="24"/>
          <w:szCs w:val="24"/>
        </w:rPr>
        <w:t>энергообъекты</w:t>
      </w:r>
      <w:proofErr w:type="spellEnd"/>
      <w:r w:rsidRPr="00B113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строго запрещено!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 xml:space="preserve">Электрический ток ‒ невидимая, но крайне опасная сила. Даже малейшее прикосновение к проводам или частям электроустановок может вызвать поражение электрическим током, что может привести к тяжелым травмам или летальному исходу. В связи с этим «Липецкэнерго» настоятельно призывает вас и ваших детей соблюдать </w:t>
      </w:r>
      <w:r>
        <w:rPr>
          <w:rFonts w:ascii="Times New Roman" w:hAnsi="Times New Roman" w:cs="Times New Roman"/>
          <w:sz w:val="24"/>
          <w:szCs w:val="24"/>
        </w:rPr>
        <w:t>следующие правила безопасности: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>1. Не подходите к электроустановкам! Не приближайтесь к трансформаторным подстанциям, распределительным щитам, линиям электропередачи и другим объектам электроэнергетики. Особенно не проводите вблизи них игры и прочие активности (запуск воздушных змеев, кемпинг);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 xml:space="preserve">2. Не проникайте на территорию </w:t>
      </w:r>
      <w:proofErr w:type="spellStart"/>
      <w:r w:rsidRPr="00B11307">
        <w:rPr>
          <w:rFonts w:ascii="Times New Roman" w:hAnsi="Times New Roman" w:cs="Times New Roman"/>
          <w:sz w:val="24"/>
          <w:szCs w:val="24"/>
        </w:rPr>
        <w:t>энергообъектов</w:t>
      </w:r>
      <w:proofErr w:type="spellEnd"/>
      <w:r w:rsidRPr="00B11307">
        <w:rPr>
          <w:rFonts w:ascii="Times New Roman" w:hAnsi="Times New Roman" w:cs="Times New Roman"/>
          <w:sz w:val="24"/>
          <w:szCs w:val="24"/>
        </w:rPr>
        <w:t>! Подстанции и другие объекты электросетевого хозяйства огорожены и заперты на замки: не пытайтесь ломать их и проникать в опасные зоны. Вблизи каждой электроустановки находятся предупредительные знаки об опасности поражения электрическим током – ни в коем случае не игнорируйте их!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 xml:space="preserve">3. Если вы </w:t>
      </w:r>
      <w:proofErr w:type="gramStart"/>
      <w:r w:rsidRPr="00B11307">
        <w:rPr>
          <w:rFonts w:ascii="Times New Roman" w:hAnsi="Times New Roman" w:cs="Times New Roman"/>
          <w:sz w:val="24"/>
          <w:szCs w:val="24"/>
        </w:rPr>
        <w:t>увидели</w:t>
      </w:r>
      <w:proofErr w:type="gramEnd"/>
      <w:r w:rsidRPr="00B11307">
        <w:rPr>
          <w:rFonts w:ascii="Times New Roman" w:hAnsi="Times New Roman" w:cs="Times New Roman"/>
          <w:sz w:val="24"/>
          <w:szCs w:val="24"/>
        </w:rPr>
        <w:t xml:space="preserve"> обрыв провода или другие повреждения на объектах энергетики, немедленно сообщите об этом по телефону службы спасения 112 либо по телефону горячей линии энергетиков «Светлая линия» 8-800-220-0-220 (короткий номер 220; бесплатно, круглосуточно).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>4. Проведите беседу внутри семьи о важности соблюдения правил электробезопасности и о том, какой риск несет их нарушение.</w:t>
      </w:r>
    </w:p>
    <w:p w:rsidR="00B11307" w:rsidRPr="00B1130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>Энергетики призывают родителей регулярно говорить с детьми об электробезопасности простыми и понятными словами, разбирать возможные ситуации на прогулке и напоминать главное правило: увидел провод, подстанцию, опору ЛЭП или знак электрической опасности — остановись и отойди. Несколько минут такого разг</w:t>
      </w:r>
      <w:r>
        <w:rPr>
          <w:rFonts w:ascii="Times New Roman" w:hAnsi="Times New Roman" w:cs="Times New Roman"/>
          <w:sz w:val="24"/>
          <w:szCs w:val="24"/>
        </w:rPr>
        <w:t>овора могут предотвратить беду.</w:t>
      </w:r>
    </w:p>
    <w:p w:rsidR="002F0B97" w:rsidRDefault="00B11307" w:rsidP="00B11307">
      <w:pPr>
        <w:rPr>
          <w:rFonts w:ascii="Times New Roman" w:hAnsi="Times New Roman" w:cs="Times New Roman"/>
          <w:sz w:val="24"/>
          <w:szCs w:val="24"/>
        </w:rPr>
      </w:pPr>
      <w:r w:rsidRPr="00B11307">
        <w:rPr>
          <w:rFonts w:ascii="Times New Roman" w:hAnsi="Times New Roman" w:cs="Times New Roman"/>
          <w:sz w:val="24"/>
          <w:szCs w:val="24"/>
        </w:rPr>
        <w:t xml:space="preserve">Еще больше полезных материалов по теме детской электробезопасности — </w:t>
      </w:r>
      <w:hyperlink r:id="rId4" w:history="1">
        <w:r w:rsidRPr="00AA4FB2">
          <w:rPr>
            <w:rStyle w:val="a3"/>
            <w:rFonts w:ascii="Times New Roman" w:hAnsi="Times New Roman" w:cs="Times New Roman"/>
            <w:sz w:val="24"/>
            <w:szCs w:val="24"/>
          </w:rPr>
          <w:t>https://vk.ru/masha_lampochkina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307">
        <w:rPr>
          <w:rFonts w:ascii="Times New Roman" w:hAnsi="Times New Roman" w:cs="Times New Roman"/>
          <w:sz w:val="24"/>
          <w:szCs w:val="24"/>
        </w:rPr>
        <w:t>.</w:t>
      </w:r>
    </w:p>
    <w:p w:rsidR="0074409B" w:rsidRPr="00B11307" w:rsidRDefault="0074409B" w:rsidP="00B113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Фото предоставлено «Россети»</w:t>
      </w:r>
      <w:bookmarkStart w:id="0" w:name="_GoBack"/>
      <w:bookmarkEnd w:id="0"/>
    </w:p>
    <w:sectPr w:rsidR="0074409B" w:rsidRPr="00B113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AE7"/>
    <w:rsid w:val="002F0B97"/>
    <w:rsid w:val="0074409B"/>
    <w:rsid w:val="009B4AE7"/>
    <w:rsid w:val="00B1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A0852"/>
  <w15:chartTrackingRefBased/>
  <w15:docId w15:val="{EC1AFFD6-FCBC-4A1A-89A3-95918D82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13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k.ru/masha_lampochkin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Мелякова Кристина Анатольевна</dc:creator>
  <cp:keywords/>
  <dc:description/>
  <cp:lastModifiedBy>Мелякова Кристина Анатольевна</cp:lastModifiedBy>
  <cp:revision>4</cp:revision>
  <dcterms:created xsi:type="dcterms:W3CDTF">2026-08-20T08:08:00Z</dcterms:created>
  <dcterms:modified xsi:type="dcterms:W3CDTF">2026-08-20T08:14:00Z</dcterms:modified>
</cp:coreProperties>
</file>