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F9" w:rsidRPr="00543AF9" w:rsidRDefault="00543AF9" w:rsidP="00543AF9">
      <w:pPr>
        <w:spacing w:line="240" w:lineRule="auto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543AF9">
        <w:rPr>
          <w:rFonts w:ascii="Segoe UI" w:hAnsi="Segoe UI" w:cs="Segoe UI"/>
          <w:b/>
          <w:sz w:val="28"/>
          <w:szCs w:val="28"/>
        </w:rPr>
        <w:t>НОВОСТЬ</w:t>
      </w:r>
    </w:p>
    <w:p w:rsidR="007A4962" w:rsidRDefault="007A4962" w:rsidP="00543AF9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1C49DC" w:rsidRPr="00543AF9" w:rsidRDefault="001C49DC" w:rsidP="00543AF9">
      <w:pPr>
        <w:spacing w:line="240" w:lineRule="auto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543AF9">
        <w:rPr>
          <w:rFonts w:ascii="Segoe UI" w:hAnsi="Segoe UI" w:cs="Segoe UI"/>
          <w:b/>
          <w:sz w:val="28"/>
          <w:szCs w:val="28"/>
        </w:rPr>
        <w:t xml:space="preserve">Если приобретаете </w:t>
      </w:r>
      <w:r w:rsidR="00EB4FD3">
        <w:rPr>
          <w:rFonts w:ascii="Segoe UI" w:hAnsi="Segoe UI" w:cs="Segoe UI"/>
          <w:b/>
          <w:sz w:val="28"/>
          <w:szCs w:val="28"/>
        </w:rPr>
        <w:t xml:space="preserve">землю </w:t>
      </w:r>
      <w:r w:rsidRPr="00543AF9">
        <w:rPr>
          <w:rFonts w:ascii="Segoe UI" w:hAnsi="Segoe UI" w:cs="Segoe UI"/>
          <w:b/>
          <w:sz w:val="28"/>
          <w:szCs w:val="28"/>
        </w:rPr>
        <w:t>под строительство жилого дома</w:t>
      </w:r>
    </w:p>
    <w:p w:rsidR="00543AF9" w:rsidRDefault="00543AF9" w:rsidP="00543AF9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773669" w:rsidRPr="00543AF9" w:rsidRDefault="00006C08" w:rsidP="00543A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43AF9">
        <w:rPr>
          <w:rFonts w:ascii="Segoe UI" w:hAnsi="Segoe UI" w:cs="Segoe UI"/>
          <w:sz w:val="24"/>
          <w:szCs w:val="24"/>
          <w:shd w:val="clear" w:color="auto" w:fill="FFFFFF"/>
        </w:rPr>
        <w:t>В последние годы жители города Липецка</w:t>
      </w:r>
      <w:r w:rsid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543AF9">
        <w:rPr>
          <w:rFonts w:ascii="Segoe UI" w:hAnsi="Segoe UI" w:cs="Segoe UI"/>
          <w:sz w:val="24"/>
          <w:szCs w:val="24"/>
          <w:shd w:val="clear" w:color="auto" w:fill="FFFFFF"/>
        </w:rPr>
        <w:t>все чаще задумываются над переездом на постоянное место жительство из квартир в частные дома</w:t>
      </w:r>
      <w:r w:rsidR="00773669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3E2D66" w:rsidRPr="00543AF9">
        <w:rPr>
          <w:rFonts w:ascii="Segoe UI" w:hAnsi="Segoe UI" w:cs="Segoe UI"/>
          <w:sz w:val="24"/>
          <w:szCs w:val="24"/>
          <w:shd w:val="clear" w:color="auto" w:fill="FFFFFF"/>
        </w:rPr>
        <w:t>ближе к природе на «свежий воздух».</w:t>
      </w:r>
      <w:r w:rsid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3E2D66" w:rsidRPr="00543AF9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Pr="00543AF9">
        <w:rPr>
          <w:rFonts w:ascii="Segoe UI" w:hAnsi="Segoe UI" w:cs="Segoe UI"/>
          <w:sz w:val="24"/>
          <w:szCs w:val="24"/>
          <w:shd w:val="clear" w:color="auto" w:fill="FFFFFF"/>
        </w:rPr>
        <w:t>ервое, что стоит на пути желающих жить в собственном доме,</w:t>
      </w:r>
      <w:r w:rsid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– </w:t>
      </w:r>
      <w:r w:rsidR="00543AF9">
        <w:rPr>
          <w:rFonts w:ascii="Segoe UI" w:hAnsi="Segoe UI" w:cs="Segoe UI"/>
          <w:sz w:val="24"/>
          <w:szCs w:val="24"/>
          <w:shd w:val="clear" w:color="auto" w:fill="FFFFFF"/>
        </w:rPr>
        <w:t>это покупка земельного участка.</w:t>
      </w:r>
    </w:p>
    <w:p w:rsidR="00543AF9" w:rsidRDefault="00543AF9" w:rsidP="00543AF9">
      <w:pPr>
        <w:shd w:val="clear" w:color="auto" w:fill="FFFFFF"/>
        <w:spacing w:before="45"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Кадастровая палата</w:t>
      </w:r>
      <w:r w:rsidR="003E2D66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 по Липецкой области обращает внимание жителей </w:t>
      </w:r>
      <w:r w:rsidR="00C6376D" w:rsidRPr="00543AF9">
        <w:rPr>
          <w:rFonts w:ascii="Segoe UI" w:hAnsi="Segoe UI" w:cs="Segoe UI"/>
          <w:sz w:val="24"/>
          <w:szCs w:val="24"/>
          <w:shd w:val="clear" w:color="auto" w:fill="FFFFFF"/>
        </w:rPr>
        <w:t>региона,</w:t>
      </w:r>
      <w:r w:rsidR="003E2D66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 что </w:t>
      </w:r>
      <w:r w:rsidR="00006C08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необходимо </w:t>
      </w:r>
      <w:r w:rsidR="003E2D66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быть внимательными при выборе </w:t>
      </w:r>
      <w:r w:rsidR="00006C08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земли </w:t>
      </w:r>
      <w:r w:rsidR="001C49DC" w:rsidRPr="00543AF9">
        <w:rPr>
          <w:rFonts w:ascii="Segoe UI" w:hAnsi="Segoe UI" w:cs="Segoe UI"/>
          <w:sz w:val="24"/>
          <w:szCs w:val="24"/>
        </w:rPr>
        <w:t xml:space="preserve">под строительство жилого дома </w:t>
      </w:r>
      <w:r w:rsidR="00773669" w:rsidRPr="00543AF9">
        <w:rPr>
          <w:rFonts w:ascii="Segoe UI" w:hAnsi="Segoe UI" w:cs="Segoe UI"/>
          <w:sz w:val="24"/>
          <w:szCs w:val="24"/>
        </w:rPr>
        <w:t xml:space="preserve">и </w:t>
      </w:r>
      <w:r w:rsidR="001C49DC" w:rsidRPr="00543AF9">
        <w:rPr>
          <w:rFonts w:ascii="Segoe UI" w:hAnsi="Segoe UI" w:cs="Segoe UI"/>
          <w:sz w:val="24"/>
          <w:szCs w:val="24"/>
        </w:rPr>
        <w:t>исключ</w:t>
      </w:r>
      <w:r w:rsidR="00A068A6">
        <w:rPr>
          <w:rFonts w:ascii="Segoe UI" w:hAnsi="Segoe UI" w:cs="Segoe UI"/>
          <w:sz w:val="24"/>
          <w:szCs w:val="24"/>
        </w:rPr>
        <w:t>и</w:t>
      </w:r>
      <w:r w:rsidR="001C49DC" w:rsidRPr="00543AF9">
        <w:rPr>
          <w:rFonts w:ascii="Segoe UI" w:hAnsi="Segoe UI" w:cs="Segoe UI"/>
          <w:sz w:val="24"/>
          <w:szCs w:val="24"/>
        </w:rPr>
        <w:t>ть все возможные риски.</w:t>
      </w:r>
    </w:p>
    <w:p w:rsidR="00762618" w:rsidRPr="00AD32AF" w:rsidRDefault="00505892" w:rsidP="00543AF9">
      <w:pPr>
        <w:shd w:val="clear" w:color="auto" w:fill="FFFFFF"/>
        <w:spacing w:before="45" w:after="0"/>
        <w:ind w:firstLine="708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Выбирая земельный участок, будущий собственник в первую очередь должен </w:t>
      </w:r>
      <w:r w:rsidR="007E71D9" w:rsidRPr="00543AF9">
        <w:rPr>
          <w:rFonts w:ascii="Segoe UI" w:hAnsi="Segoe UI" w:cs="Segoe UI"/>
          <w:sz w:val="24"/>
          <w:szCs w:val="24"/>
        </w:rPr>
        <w:t>провер</w:t>
      </w:r>
      <w:r w:rsidR="00543AF9">
        <w:rPr>
          <w:rFonts w:ascii="Segoe UI" w:hAnsi="Segoe UI" w:cs="Segoe UI"/>
          <w:sz w:val="24"/>
          <w:szCs w:val="24"/>
        </w:rPr>
        <w:t>и</w:t>
      </w:r>
      <w:r w:rsidR="007E71D9" w:rsidRPr="00543AF9">
        <w:rPr>
          <w:rFonts w:ascii="Segoe UI" w:hAnsi="Segoe UI" w:cs="Segoe UI"/>
          <w:sz w:val="24"/>
          <w:szCs w:val="24"/>
        </w:rPr>
        <w:t>ть наличие всех необходимых документов у продавца.</w:t>
      </w:r>
      <w:r w:rsidR="007E71D9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762618" w:rsidRPr="00AD32AF">
        <w:rPr>
          <w:rFonts w:ascii="Segoe UI" w:hAnsi="Segoe UI" w:cs="Segoe UI"/>
          <w:sz w:val="24"/>
          <w:szCs w:val="24"/>
          <w:shd w:val="clear" w:color="auto" w:fill="FFFFFF"/>
        </w:rPr>
        <w:t xml:space="preserve">К ним относятся: </w:t>
      </w:r>
    </w:p>
    <w:p w:rsidR="00762618" w:rsidRPr="00AD32AF" w:rsidRDefault="00762618" w:rsidP="00543AF9">
      <w:pPr>
        <w:shd w:val="clear" w:color="auto" w:fill="FFFFFF"/>
        <w:spacing w:before="45" w:after="0"/>
        <w:ind w:left="165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32AF">
        <w:rPr>
          <w:rFonts w:ascii="Segoe UI" w:eastAsia="Times New Roman" w:hAnsi="Segoe UI" w:cs="Segoe UI"/>
          <w:sz w:val="24"/>
          <w:szCs w:val="24"/>
          <w:lang w:eastAsia="ru-RU"/>
        </w:rPr>
        <w:t>- документ  о государственной регистрации права собственности на землю;</w:t>
      </w:r>
    </w:p>
    <w:p w:rsidR="00762618" w:rsidRPr="00AD32AF" w:rsidRDefault="00762618" w:rsidP="00543AF9">
      <w:pPr>
        <w:shd w:val="clear" w:color="auto" w:fill="FFFFFF"/>
        <w:spacing w:before="45" w:after="0"/>
        <w:ind w:left="165"/>
        <w:contextualSpacing/>
        <w:jc w:val="both"/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</w:pPr>
      <w:r w:rsidRPr="00AD32AF">
        <w:rPr>
          <w:rFonts w:ascii="Segoe UI" w:hAnsi="Segoe UI" w:cs="Segoe UI"/>
          <w:sz w:val="24"/>
          <w:szCs w:val="24"/>
          <w:shd w:val="clear" w:color="auto" w:fill="FFFFFF"/>
        </w:rPr>
        <w:t>- документ-основание для регистрации права</w:t>
      </w:r>
      <w:r w:rsidR="00AD32AF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>;</w:t>
      </w:r>
    </w:p>
    <w:p w:rsidR="00762618" w:rsidRPr="00AD32AF" w:rsidRDefault="00762618" w:rsidP="00543AF9">
      <w:pPr>
        <w:shd w:val="clear" w:color="auto" w:fill="FFFFFF"/>
        <w:spacing w:before="45" w:after="0"/>
        <w:ind w:left="165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AD32AF">
        <w:rPr>
          <w:rStyle w:val="apple-converted-space"/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Pr="00AD32AF">
        <w:rPr>
          <w:rFonts w:ascii="Segoe UI" w:eastAsia="Times New Roman" w:hAnsi="Segoe UI" w:cs="Segoe UI"/>
          <w:sz w:val="24"/>
          <w:szCs w:val="24"/>
          <w:lang w:eastAsia="ru-RU"/>
        </w:rPr>
        <w:t>паспорт гражданина РФ;</w:t>
      </w:r>
    </w:p>
    <w:p w:rsidR="00762618" w:rsidRPr="00543AF9" w:rsidRDefault="00762618" w:rsidP="00543AF9">
      <w:pPr>
        <w:spacing w:after="0"/>
        <w:ind w:left="165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AD32AF"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 w:rsidRPr="00AD32AF">
        <w:rPr>
          <w:rFonts w:ascii="Segoe UI" w:hAnsi="Segoe UI" w:cs="Segoe UI"/>
          <w:sz w:val="24"/>
          <w:szCs w:val="24"/>
          <w:shd w:val="clear" w:color="auto" w:fill="FFFFFF"/>
        </w:rPr>
        <w:t>справка об отсутствии зданий и сооружений на участке</w:t>
      </w:r>
      <w:r w:rsidR="00AD32AF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543AF9" w:rsidRDefault="001C49DC" w:rsidP="00543A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43AF9">
        <w:rPr>
          <w:rFonts w:ascii="Segoe UI" w:hAnsi="Segoe UI" w:cs="Segoe UI"/>
          <w:sz w:val="24"/>
          <w:szCs w:val="24"/>
        </w:rPr>
        <w:t xml:space="preserve">Характеристики </w:t>
      </w:r>
      <w:r w:rsidR="002865DE">
        <w:rPr>
          <w:rFonts w:ascii="Segoe UI" w:hAnsi="Segoe UI" w:cs="Segoe UI"/>
          <w:sz w:val="24"/>
          <w:szCs w:val="24"/>
        </w:rPr>
        <w:t xml:space="preserve">участка </w:t>
      </w:r>
      <w:r w:rsidRPr="00543AF9">
        <w:rPr>
          <w:rFonts w:ascii="Segoe UI" w:hAnsi="Segoe UI" w:cs="Segoe UI"/>
          <w:sz w:val="24"/>
          <w:szCs w:val="24"/>
        </w:rPr>
        <w:t>во всех доку</w:t>
      </w:r>
      <w:r w:rsidR="005327B2" w:rsidRPr="00543AF9">
        <w:rPr>
          <w:rFonts w:ascii="Segoe UI" w:hAnsi="Segoe UI" w:cs="Segoe UI"/>
          <w:sz w:val="24"/>
          <w:szCs w:val="24"/>
        </w:rPr>
        <w:t>ментах должны быть одинаковыми</w:t>
      </w:r>
      <w:r w:rsidR="00543AF9">
        <w:rPr>
          <w:rFonts w:ascii="Segoe UI" w:hAnsi="Segoe UI" w:cs="Segoe UI"/>
          <w:sz w:val="24"/>
          <w:szCs w:val="24"/>
        </w:rPr>
        <w:t>.</w:t>
      </w:r>
      <w:r w:rsidRPr="00543AF9">
        <w:rPr>
          <w:rFonts w:ascii="Segoe UI" w:hAnsi="Segoe UI" w:cs="Segoe UI"/>
          <w:sz w:val="24"/>
          <w:szCs w:val="24"/>
        </w:rPr>
        <w:t xml:space="preserve"> </w:t>
      </w:r>
      <w:r w:rsidR="00543AF9">
        <w:rPr>
          <w:rFonts w:ascii="Segoe UI" w:hAnsi="Segoe UI" w:cs="Segoe UI"/>
          <w:sz w:val="24"/>
          <w:szCs w:val="24"/>
        </w:rPr>
        <w:t>Н</w:t>
      </w:r>
      <w:r w:rsidRPr="00543AF9">
        <w:rPr>
          <w:rFonts w:ascii="Segoe UI" w:hAnsi="Segoe UI" w:cs="Segoe UI"/>
          <w:sz w:val="24"/>
          <w:szCs w:val="24"/>
        </w:rPr>
        <w:t xml:space="preserve">еобходимо обратить внимание, соответствуют ли сведения об объекте, указанные в документах, тому, что </w:t>
      </w:r>
      <w:r w:rsidR="005327B2" w:rsidRPr="00543AF9">
        <w:rPr>
          <w:rFonts w:ascii="Segoe UI" w:hAnsi="Segoe UI" w:cs="Segoe UI"/>
          <w:sz w:val="24"/>
          <w:szCs w:val="24"/>
        </w:rPr>
        <w:t xml:space="preserve">на самом деле вы увидели </w:t>
      </w:r>
      <w:r w:rsidRPr="00543AF9">
        <w:rPr>
          <w:rFonts w:ascii="Segoe UI" w:hAnsi="Segoe UI" w:cs="Segoe UI"/>
          <w:sz w:val="24"/>
          <w:szCs w:val="24"/>
        </w:rPr>
        <w:t>на местности.</w:t>
      </w:r>
      <w:r w:rsidR="002865DE">
        <w:rPr>
          <w:rFonts w:ascii="Segoe UI" w:hAnsi="Segoe UI" w:cs="Segoe UI"/>
          <w:sz w:val="24"/>
          <w:szCs w:val="24"/>
        </w:rPr>
        <w:t xml:space="preserve"> С</w:t>
      </w:r>
      <w:r w:rsidR="00E67240" w:rsidRPr="00543AF9">
        <w:rPr>
          <w:rFonts w:ascii="Segoe UI" w:hAnsi="Segoe UI" w:cs="Segoe UI"/>
          <w:sz w:val="24"/>
          <w:szCs w:val="24"/>
        </w:rPr>
        <w:t xml:space="preserve">оответствует </w:t>
      </w:r>
      <w:r w:rsidR="002865DE">
        <w:rPr>
          <w:rFonts w:ascii="Segoe UI" w:hAnsi="Segoe UI" w:cs="Segoe UI"/>
          <w:sz w:val="24"/>
          <w:szCs w:val="24"/>
        </w:rPr>
        <w:t xml:space="preserve">ли </w:t>
      </w:r>
      <w:r w:rsidR="00E67240" w:rsidRPr="00543AF9">
        <w:rPr>
          <w:rFonts w:ascii="Segoe UI" w:hAnsi="Segoe UI" w:cs="Segoe UI"/>
          <w:sz w:val="24"/>
          <w:szCs w:val="24"/>
        </w:rPr>
        <w:t>фактическая площадь участка</w:t>
      </w:r>
      <w:r w:rsidR="008C3A6E" w:rsidRPr="00543AF9">
        <w:rPr>
          <w:rFonts w:ascii="Segoe UI" w:hAnsi="Segoe UI" w:cs="Segoe UI"/>
          <w:sz w:val="24"/>
          <w:szCs w:val="24"/>
        </w:rPr>
        <w:t xml:space="preserve"> площади, указанной в документах. </w:t>
      </w:r>
      <w:r w:rsidR="00C6376D">
        <w:rPr>
          <w:rFonts w:ascii="Segoe UI" w:hAnsi="Segoe UI" w:cs="Segoe UI"/>
          <w:sz w:val="24"/>
          <w:szCs w:val="24"/>
        </w:rPr>
        <w:t xml:space="preserve">А так же уточнить </w:t>
      </w:r>
      <w:r w:rsidR="008C7851" w:rsidRPr="00543AF9">
        <w:rPr>
          <w:rFonts w:ascii="Segoe UI" w:hAnsi="Segoe UI" w:cs="Segoe UI"/>
          <w:sz w:val="24"/>
          <w:szCs w:val="24"/>
        </w:rPr>
        <w:t>местоположени</w:t>
      </w:r>
      <w:r w:rsidR="00762618" w:rsidRPr="00543AF9">
        <w:rPr>
          <w:rFonts w:ascii="Segoe UI" w:hAnsi="Segoe UI" w:cs="Segoe UI"/>
          <w:sz w:val="24"/>
          <w:szCs w:val="24"/>
        </w:rPr>
        <w:t>е границ земельного участка</w:t>
      </w:r>
      <w:r w:rsidR="00543AF9">
        <w:rPr>
          <w:rFonts w:ascii="Segoe UI" w:hAnsi="Segoe UI" w:cs="Segoe UI"/>
          <w:sz w:val="24"/>
          <w:szCs w:val="24"/>
        </w:rPr>
        <w:t>;</w:t>
      </w:r>
      <w:r w:rsidR="008C7851" w:rsidRPr="00543AF9">
        <w:rPr>
          <w:rFonts w:ascii="Segoe UI" w:hAnsi="Segoe UI" w:cs="Segoe UI"/>
          <w:sz w:val="24"/>
          <w:szCs w:val="24"/>
        </w:rPr>
        <w:t xml:space="preserve"> </w:t>
      </w:r>
      <w:r w:rsidR="008C7851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если межевание не проводилось, а границы земельного участка не уточнены, то появляется риск купить участок с </w:t>
      </w:r>
      <w:r w:rsidR="00C6376D" w:rsidRPr="00543AF9">
        <w:rPr>
          <w:rFonts w:ascii="Segoe UI" w:hAnsi="Segoe UI" w:cs="Segoe UI"/>
          <w:sz w:val="24"/>
          <w:szCs w:val="24"/>
          <w:shd w:val="clear" w:color="auto" w:fill="FFFFFF"/>
        </w:rPr>
        <w:t>неутонченными</w:t>
      </w:r>
      <w:r w:rsidR="00762618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8C7851" w:rsidRPr="00543AF9">
        <w:rPr>
          <w:rFonts w:ascii="Segoe UI" w:hAnsi="Segoe UI" w:cs="Segoe UI"/>
          <w:sz w:val="24"/>
          <w:szCs w:val="24"/>
          <w:shd w:val="clear" w:color="auto" w:fill="FFFFFF"/>
        </w:rPr>
        <w:t>границами, что в дальнейшем может привести к спорам и судебным разбирательствам</w:t>
      </w:r>
      <w:r w:rsidR="00EB2C3A" w:rsidRPr="00543AF9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762618" w:rsidRPr="00543AF9" w:rsidRDefault="003D7283" w:rsidP="00543A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Не мало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</w:rPr>
        <w:t>важное значение</w:t>
      </w:r>
      <w:proofErr w:type="gramEnd"/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имеет категория</w:t>
      </w:r>
      <w:r w:rsidR="00EB2C3A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 земли, ведь именно от неё зависит </w:t>
      </w:r>
      <w:r w:rsid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- </w:t>
      </w:r>
      <w:r w:rsidR="00EB2C3A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можно ли построить на участке жилой дом. </w:t>
      </w:r>
      <w:r w:rsidR="00543AF9">
        <w:rPr>
          <w:rFonts w:ascii="Segoe UI" w:hAnsi="Segoe UI" w:cs="Segoe UI"/>
          <w:sz w:val="24"/>
          <w:szCs w:val="24"/>
          <w:shd w:val="clear" w:color="auto" w:fill="FFFFFF"/>
        </w:rPr>
        <w:t>Итак</w:t>
      </w:r>
      <w:r w:rsidR="00EB2C3A" w:rsidRPr="00543AF9">
        <w:rPr>
          <w:rFonts w:ascii="Segoe UI" w:hAnsi="Segoe UI" w:cs="Segoe UI"/>
          <w:sz w:val="24"/>
          <w:szCs w:val="24"/>
          <w:shd w:val="clear" w:color="auto" w:fill="FFFFFF"/>
        </w:rPr>
        <w:t>, если покупаемый участок относится к землям "сельскохозяйственного назначения", то строительство на не</w:t>
      </w:r>
      <w:r w:rsidR="00543AF9"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="00EB2C3A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 жилых домов категорически запрещено. Что касается других категорий, которые разрешают возводить дома для постоянного и временного проживания, то и здесь есть свои ограничения. </w:t>
      </w:r>
      <w:r w:rsidR="00C836CC" w:rsidRPr="00543AF9">
        <w:rPr>
          <w:rFonts w:ascii="Segoe UI" w:hAnsi="Segoe UI" w:cs="Segoe UI"/>
          <w:sz w:val="24"/>
          <w:szCs w:val="24"/>
        </w:rPr>
        <w:t>Для участков, расположенных в границах населенного пункта, виды разрешенного использования определяются правилами землепользования и застройки.</w:t>
      </w:r>
      <w:r w:rsidR="00C836CC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B2C3A" w:rsidRPr="00543AF9">
        <w:rPr>
          <w:rFonts w:ascii="Segoe UI" w:hAnsi="Segoe UI" w:cs="Segoe UI"/>
          <w:sz w:val="24"/>
          <w:szCs w:val="24"/>
          <w:shd w:val="clear" w:color="auto" w:fill="FFFFFF"/>
        </w:rPr>
        <w:t>Кроме того, есть земельные участки, предназначенные только для дачного или садового строительства.</w:t>
      </w:r>
    </w:p>
    <w:p w:rsidR="00040763" w:rsidRPr="00543AF9" w:rsidRDefault="00040763" w:rsidP="00543AF9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43AF9">
        <w:rPr>
          <w:rFonts w:ascii="Segoe UI" w:hAnsi="Segoe UI" w:cs="Segoe UI"/>
          <w:sz w:val="24"/>
          <w:szCs w:val="24"/>
        </w:rPr>
        <w:t xml:space="preserve">Одним из ключевых моментов при приобретении земельного участка является проверка, </w:t>
      </w:r>
      <w:r w:rsidR="001C49DC" w:rsidRPr="00543AF9">
        <w:rPr>
          <w:rFonts w:ascii="Segoe UI" w:hAnsi="Segoe UI" w:cs="Segoe UI"/>
          <w:sz w:val="24"/>
          <w:szCs w:val="24"/>
        </w:rPr>
        <w:t xml:space="preserve"> не входит ли </w:t>
      </w:r>
      <w:r w:rsidR="00C836CC" w:rsidRPr="00543AF9">
        <w:rPr>
          <w:rFonts w:ascii="Segoe UI" w:hAnsi="Segoe UI" w:cs="Segoe UI"/>
          <w:sz w:val="24"/>
          <w:szCs w:val="24"/>
        </w:rPr>
        <w:t xml:space="preserve">данный </w:t>
      </w:r>
      <w:r w:rsidR="001C49DC" w:rsidRPr="00543AF9">
        <w:rPr>
          <w:rFonts w:ascii="Segoe UI" w:hAnsi="Segoe UI" w:cs="Segoe UI"/>
          <w:sz w:val="24"/>
          <w:szCs w:val="24"/>
        </w:rPr>
        <w:t xml:space="preserve">участок </w:t>
      </w:r>
      <w:r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в состав особо охраняемых природных территорий, </w:t>
      </w:r>
      <w:r w:rsidR="001C49DC" w:rsidRPr="00543AF9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="001C49DC" w:rsidRPr="00543AF9">
        <w:rPr>
          <w:rFonts w:ascii="Segoe UI" w:hAnsi="Segoe UI" w:cs="Segoe UI"/>
          <w:sz w:val="24"/>
          <w:szCs w:val="24"/>
        </w:rPr>
        <w:t>водоохранную</w:t>
      </w:r>
      <w:proofErr w:type="spellEnd"/>
      <w:r w:rsidR="001C49DC" w:rsidRPr="00543AF9">
        <w:rPr>
          <w:rFonts w:ascii="Segoe UI" w:hAnsi="Segoe UI" w:cs="Segoe UI"/>
          <w:sz w:val="24"/>
          <w:szCs w:val="24"/>
        </w:rPr>
        <w:t xml:space="preserve"> зону, охранные зоны магистральных трубопроводов, объектов системы газоснабжения, объектов </w:t>
      </w:r>
      <w:proofErr w:type="spellStart"/>
      <w:r w:rsidR="001C49DC" w:rsidRPr="00543AF9">
        <w:rPr>
          <w:rFonts w:ascii="Segoe UI" w:hAnsi="Segoe UI" w:cs="Segoe UI"/>
          <w:sz w:val="24"/>
          <w:szCs w:val="24"/>
        </w:rPr>
        <w:t>электросетевого</w:t>
      </w:r>
      <w:proofErr w:type="spellEnd"/>
      <w:r w:rsidR="001C49DC" w:rsidRPr="00543AF9">
        <w:rPr>
          <w:rFonts w:ascii="Segoe UI" w:hAnsi="Segoe UI" w:cs="Segoe UI"/>
          <w:sz w:val="24"/>
          <w:szCs w:val="24"/>
        </w:rPr>
        <w:t xml:space="preserve"> хозяйства. </w:t>
      </w:r>
      <w:r w:rsidRPr="00543AF9">
        <w:rPr>
          <w:rFonts w:ascii="Segoe UI" w:hAnsi="Segoe UI" w:cs="Segoe UI"/>
          <w:sz w:val="24"/>
          <w:szCs w:val="24"/>
        </w:rPr>
        <w:t>Ва</w:t>
      </w:r>
      <w:r w:rsidR="001C49DC" w:rsidRPr="00543AF9">
        <w:rPr>
          <w:rFonts w:ascii="Segoe UI" w:hAnsi="Segoe UI" w:cs="Segoe UI"/>
          <w:sz w:val="24"/>
          <w:szCs w:val="24"/>
        </w:rPr>
        <w:t xml:space="preserve">жно </w:t>
      </w:r>
      <w:r w:rsidRPr="00543AF9">
        <w:rPr>
          <w:rFonts w:ascii="Segoe UI" w:hAnsi="Segoe UI" w:cs="Segoe UI"/>
          <w:sz w:val="24"/>
          <w:szCs w:val="24"/>
        </w:rPr>
        <w:t xml:space="preserve">так же </w:t>
      </w:r>
      <w:r w:rsidR="001C49DC" w:rsidRPr="00543AF9">
        <w:rPr>
          <w:rFonts w:ascii="Segoe UI" w:hAnsi="Segoe UI" w:cs="Segoe UI"/>
          <w:sz w:val="24"/>
          <w:szCs w:val="24"/>
        </w:rPr>
        <w:t xml:space="preserve">убедиться в отсутствии иных ограничений или обременении прав продавца в отношении данного земельного участка. </w:t>
      </w:r>
      <w:r w:rsidRPr="00543AF9">
        <w:rPr>
          <w:rFonts w:ascii="Segoe UI" w:hAnsi="Segoe UI" w:cs="Segoe UI"/>
          <w:sz w:val="24"/>
          <w:szCs w:val="24"/>
        </w:rPr>
        <w:t xml:space="preserve"> </w:t>
      </w:r>
    </w:p>
    <w:p w:rsidR="00685F47" w:rsidRDefault="00543AF9" w:rsidP="00543A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Кадастровая палата</w:t>
      </w:r>
      <w:r w:rsidR="00040763" w:rsidRPr="00543AF9">
        <w:rPr>
          <w:rFonts w:ascii="Segoe UI" w:hAnsi="Segoe UI" w:cs="Segoe UI"/>
          <w:sz w:val="24"/>
          <w:szCs w:val="24"/>
          <w:shd w:val="clear" w:color="auto" w:fill="FFFFFF"/>
        </w:rPr>
        <w:t xml:space="preserve"> по Липецкой области</w:t>
      </w:r>
      <w:r w:rsidR="00040763" w:rsidRPr="00543AF9">
        <w:rPr>
          <w:rFonts w:ascii="Segoe UI" w:hAnsi="Segoe UI" w:cs="Segoe UI"/>
          <w:sz w:val="24"/>
          <w:szCs w:val="24"/>
        </w:rPr>
        <w:t xml:space="preserve"> напоминает жителям</w:t>
      </w:r>
      <w:r w:rsidR="001C49DC" w:rsidRPr="00543AF9">
        <w:rPr>
          <w:rFonts w:ascii="Segoe UI" w:hAnsi="Segoe UI" w:cs="Segoe UI"/>
          <w:sz w:val="24"/>
          <w:szCs w:val="24"/>
        </w:rPr>
        <w:t xml:space="preserve"> региона, что проверить сведения об объекте </w:t>
      </w:r>
      <w:r w:rsidR="006D487F">
        <w:rPr>
          <w:rFonts w:ascii="Segoe UI" w:hAnsi="Segoe UI" w:cs="Segoe UI"/>
          <w:sz w:val="24"/>
          <w:szCs w:val="24"/>
        </w:rPr>
        <w:t>недвижимости можно заказав выписку из ЕГРН</w:t>
      </w:r>
      <w:r w:rsidR="001C49DC" w:rsidRPr="00543AF9">
        <w:rPr>
          <w:rFonts w:ascii="Segoe UI" w:hAnsi="Segoe UI" w:cs="Segoe UI"/>
          <w:sz w:val="24"/>
          <w:szCs w:val="24"/>
        </w:rPr>
        <w:t xml:space="preserve">. </w:t>
      </w:r>
      <w:r w:rsidR="009837EA">
        <w:rPr>
          <w:rFonts w:ascii="Segoe UI" w:hAnsi="Segoe UI" w:cs="Segoe UI"/>
          <w:sz w:val="24"/>
          <w:szCs w:val="24"/>
        </w:rPr>
        <w:t xml:space="preserve">Данный </w:t>
      </w:r>
      <w:r w:rsidR="009837EA">
        <w:rPr>
          <w:rFonts w:ascii="Segoe UI" w:hAnsi="Segoe UI" w:cs="Segoe UI"/>
          <w:sz w:val="24"/>
          <w:szCs w:val="24"/>
        </w:rPr>
        <w:lastRenderedPageBreak/>
        <w:t xml:space="preserve">документ можно запросить в офисах </w:t>
      </w:r>
      <w:r w:rsidR="0020332B">
        <w:rPr>
          <w:rFonts w:ascii="Segoe UI" w:hAnsi="Segoe UI" w:cs="Segoe UI"/>
          <w:sz w:val="24"/>
          <w:szCs w:val="24"/>
        </w:rPr>
        <w:t>приема-</w:t>
      </w:r>
      <w:r w:rsidR="003D7283">
        <w:rPr>
          <w:rFonts w:ascii="Segoe UI" w:hAnsi="Segoe UI" w:cs="Segoe UI"/>
          <w:sz w:val="24"/>
          <w:szCs w:val="24"/>
        </w:rPr>
        <w:t>выдачи документов МФЦ или в региональной Кадастровой палате.</w:t>
      </w:r>
    </w:p>
    <w:p w:rsidR="00544A78" w:rsidRDefault="00544A78" w:rsidP="00685F47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</w:p>
    <w:p w:rsidR="00685F47" w:rsidRDefault="00685F47" w:rsidP="00685F47">
      <w:pPr>
        <w:spacing w:after="0" w:line="360" w:lineRule="auto"/>
        <w:contextualSpacing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p w:rsidR="00685F47" w:rsidRDefault="00685F47" w:rsidP="00685F4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685F47" w:rsidRPr="00543AF9" w:rsidRDefault="00685F47" w:rsidP="00543AF9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685F47" w:rsidRPr="00543AF9" w:rsidSect="00A068A6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6C9"/>
    <w:multiLevelType w:val="multilevel"/>
    <w:tmpl w:val="5F3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C420E"/>
    <w:multiLevelType w:val="multilevel"/>
    <w:tmpl w:val="EAFA1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9DC"/>
    <w:rsid w:val="00006C08"/>
    <w:rsid w:val="00032B9D"/>
    <w:rsid w:val="00040763"/>
    <w:rsid w:val="00154731"/>
    <w:rsid w:val="001C49DC"/>
    <w:rsid w:val="0020332B"/>
    <w:rsid w:val="00244A87"/>
    <w:rsid w:val="002865DE"/>
    <w:rsid w:val="003D7283"/>
    <w:rsid w:val="003E2D66"/>
    <w:rsid w:val="00456AE4"/>
    <w:rsid w:val="00497C08"/>
    <w:rsid w:val="00505892"/>
    <w:rsid w:val="005327B2"/>
    <w:rsid w:val="00543AF9"/>
    <w:rsid w:val="00544A78"/>
    <w:rsid w:val="005623BE"/>
    <w:rsid w:val="00616B20"/>
    <w:rsid w:val="00685F47"/>
    <w:rsid w:val="006D487F"/>
    <w:rsid w:val="00762618"/>
    <w:rsid w:val="00773669"/>
    <w:rsid w:val="00790DDA"/>
    <w:rsid w:val="007A4962"/>
    <w:rsid w:val="007E71D9"/>
    <w:rsid w:val="00825401"/>
    <w:rsid w:val="008A20D3"/>
    <w:rsid w:val="008C3A6E"/>
    <w:rsid w:val="008C7851"/>
    <w:rsid w:val="009837EA"/>
    <w:rsid w:val="00A068A6"/>
    <w:rsid w:val="00A677FB"/>
    <w:rsid w:val="00AB37F8"/>
    <w:rsid w:val="00AD32AF"/>
    <w:rsid w:val="00AE2FC0"/>
    <w:rsid w:val="00BF480A"/>
    <w:rsid w:val="00C6376D"/>
    <w:rsid w:val="00C836CC"/>
    <w:rsid w:val="00DA7D0E"/>
    <w:rsid w:val="00E214B6"/>
    <w:rsid w:val="00E67240"/>
    <w:rsid w:val="00EB2C3A"/>
    <w:rsid w:val="00EB4FD3"/>
    <w:rsid w:val="00ED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E.Ryzkova</dc:creator>
  <cp:keywords/>
  <dc:description/>
  <cp:lastModifiedBy>Novikova.Lyudmila</cp:lastModifiedBy>
  <cp:revision>46</cp:revision>
  <cp:lastPrinted>2017-09-28T08:52:00Z</cp:lastPrinted>
  <dcterms:created xsi:type="dcterms:W3CDTF">2017-08-02T06:42:00Z</dcterms:created>
  <dcterms:modified xsi:type="dcterms:W3CDTF">2017-10-09T07:24:00Z</dcterms:modified>
</cp:coreProperties>
</file>