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F" w:rsidRPr="008467B1" w:rsidRDefault="00A44B4F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8467B1">
        <w:rPr>
          <w:rFonts w:ascii="Times New Roman" w:hAnsi="Times New Roman" w:cs="Times New Roman"/>
          <w:sz w:val="28"/>
          <w:szCs w:val="28"/>
        </w:rPr>
        <w:t>Итоги  социально-экономического развития</w:t>
      </w:r>
    </w:p>
    <w:p w:rsidR="00A44B4F" w:rsidRPr="008467B1" w:rsidRDefault="00A44B4F" w:rsidP="00FC694E">
      <w:pPr>
        <w:spacing w:after="0"/>
        <w:ind w:right="169"/>
        <w:jc w:val="center"/>
        <w:rPr>
          <w:rFonts w:ascii="Times New Roman" w:hAnsi="Times New Roman" w:cs="Times New Roman"/>
          <w:sz w:val="28"/>
          <w:szCs w:val="28"/>
        </w:rPr>
      </w:pPr>
      <w:r w:rsidRPr="008467B1">
        <w:rPr>
          <w:rFonts w:ascii="Times New Roman" w:hAnsi="Times New Roman" w:cs="Times New Roman"/>
          <w:sz w:val="28"/>
          <w:szCs w:val="28"/>
        </w:rPr>
        <w:t xml:space="preserve">      Добринского муниципального района за 2019 год.</w:t>
      </w:r>
    </w:p>
    <w:p w:rsidR="00A44B4F" w:rsidRDefault="00A44B4F" w:rsidP="00FC694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126" w:rsidRPr="008546DC" w:rsidRDefault="00B90E25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ab/>
        <w:t xml:space="preserve"> </w:t>
      </w:r>
      <w:r w:rsidR="00AA3126" w:rsidRPr="008546DC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 xml:space="preserve">В отчетном периоде деятельность органов местного самоуправления была направлена на решение неотложных проблем экономического и социального развития района – повышение уровня жизни граждан и выполнение социальных обязательств перед ними; </w:t>
      </w:r>
      <w:r w:rsidR="00FA7BE8" w:rsidRPr="008546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поддержк</w:t>
      </w:r>
      <w:r w:rsidR="00332B36" w:rsidRPr="008546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="00FA7BE8" w:rsidRPr="008546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субъектов малого и среднего бизнеса, развитие экономического потенциала территории района</w:t>
      </w:r>
      <w:r w:rsidR="00AF43AF" w:rsidRPr="008546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E3B93" w:rsidRPr="008546DC" w:rsidRDefault="00FA7BE8" w:rsidP="00550549">
      <w:pPr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8546DC">
        <w:rPr>
          <w:rFonts w:ascii="Times New Roman" w:hAnsi="Times New Roman" w:cs="Times New Roman"/>
          <w:sz w:val="28"/>
          <w:szCs w:val="28"/>
        </w:rPr>
        <w:t xml:space="preserve">  </w:t>
      </w:r>
      <w:r w:rsidR="00B90E25" w:rsidRPr="008546DC">
        <w:rPr>
          <w:rFonts w:ascii="Times New Roman" w:hAnsi="Times New Roman" w:cs="Times New Roman"/>
          <w:sz w:val="28"/>
          <w:szCs w:val="28"/>
        </w:rPr>
        <w:tab/>
      </w:r>
      <w:r w:rsidRPr="008546DC">
        <w:rPr>
          <w:rFonts w:ascii="Times New Roman" w:hAnsi="Times New Roman" w:cs="Times New Roman"/>
          <w:sz w:val="28"/>
          <w:szCs w:val="28"/>
        </w:rPr>
        <w:t>И</w:t>
      </w:r>
      <w:r w:rsidR="003A6645" w:rsidRPr="008546DC">
        <w:rPr>
          <w:rFonts w:ascii="Times New Roman" w:hAnsi="Times New Roman" w:cs="Times New Roman"/>
          <w:sz w:val="28"/>
          <w:szCs w:val="28"/>
        </w:rPr>
        <w:t>тоги 2019</w:t>
      </w:r>
      <w:r w:rsidR="008546DC">
        <w:rPr>
          <w:rFonts w:ascii="Times New Roman" w:hAnsi="Times New Roman" w:cs="Times New Roman"/>
          <w:sz w:val="28"/>
          <w:szCs w:val="28"/>
        </w:rPr>
        <w:t xml:space="preserve"> </w:t>
      </w:r>
      <w:r w:rsidR="003A6645" w:rsidRPr="008546DC">
        <w:rPr>
          <w:rFonts w:ascii="Times New Roman" w:hAnsi="Times New Roman" w:cs="Times New Roman"/>
          <w:sz w:val="28"/>
          <w:szCs w:val="28"/>
        </w:rPr>
        <w:t>года показывают  как положительную динамику  так и снижение социально-важных показателей</w:t>
      </w:r>
      <w:r w:rsidRPr="008546DC">
        <w:rPr>
          <w:rFonts w:ascii="Times New Roman" w:hAnsi="Times New Roman" w:cs="Times New Roman"/>
          <w:sz w:val="28"/>
          <w:szCs w:val="28"/>
        </w:rPr>
        <w:t>.</w:t>
      </w:r>
    </w:p>
    <w:p w:rsidR="00550549" w:rsidRDefault="00676A84" w:rsidP="00A93AFD">
      <w:pPr>
        <w:spacing w:after="0" w:line="240" w:lineRule="auto"/>
        <w:ind w:right="169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8"/>
        </w:rPr>
        <w:tab/>
      </w:r>
      <w:r w:rsidR="00AA3126" w:rsidRPr="008546DC">
        <w:rPr>
          <w:rFonts w:ascii="Times New Roman" w:hAnsi="Times New Roman" w:cs="Times New Roman"/>
          <w:color w:val="232323"/>
          <w:sz w:val="28"/>
          <w:szCs w:val="28"/>
        </w:rPr>
        <w:t>Говоря об экономических показателях, необходимо отметить, что основной отраслью экономики района было и остается </w:t>
      </w:r>
      <w:r w:rsidR="00AA3126" w:rsidRPr="008546DC">
        <w:rPr>
          <w:rStyle w:val="a9"/>
          <w:rFonts w:ascii="Times New Roman" w:hAnsi="Times New Roman" w:cs="Times New Roman"/>
          <w:b w:val="0"/>
          <w:color w:val="232323"/>
          <w:sz w:val="28"/>
          <w:szCs w:val="28"/>
        </w:rPr>
        <w:t>сельское хозяйство</w:t>
      </w:r>
      <w:r w:rsidR="00AA3126" w:rsidRPr="008546DC">
        <w:rPr>
          <w:rFonts w:ascii="Times New Roman" w:hAnsi="Times New Roman" w:cs="Times New Roman"/>
          <w:b/>
          <w:color w:val="232323"/>
          <w:sz w:val="28"/>
          <w:szCs w:val="28"/>
        </w:rPr>
        <w:t>.</w:t>
      </w:r>
      <w:r w:rsidR="00AA3126" w:rsidRPr="008546DC">
        <w:rPr>
          <w:rFonts w:ascii="Times New Roman" w:hAnsi="Times New Roman" w:cs="Times New Roman"/>
          <w:color w:val="232323"/>
          <w:sz w:val="28"/>
          <w:szCs w:val="28"/>
        </w:rPr>
        <w:t xml:space="preserve"> От эффективности работы агропромышленного комплекса во многом зависит экономическая и социальная стабильность района в целом.</w:t>
      </w:r>
    </w:p>
    <w:p w:rsidR="00550549" w:rsidRDefault="00CC257A" w:rsidP="00A93AFD">
      <w:pPr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8546DC">
        <w:rPr>
          <w:color w:val="232323"/>
          <w:sz w:val="28"/>
          <w:szCs w:val="28"/>
        </w:rPr>
        <w:tab/>
      </w:r>
      <w:r w:rsidR="00EE3B93" w:rsidRPr="00550549">
        <w:rPr>
          <w:rFonts w:ascii="Times New Roman" w:hAnsi="Times New Roman" w:cs="Times New Roman"/>
          <w:color w:val="232323"/>
          <w:sz w:val="28"/>
          <w:szCs w:val="28"/>
        </w:rPr>
        <w:t xml:space="preserve">За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2019 год объем сельскохозяйственной продукции, произведенной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всеми сельскохозяйственными товаропроизводителями </w:t>
      </w:r>
      <w:r w:rsidR="00EE3B93" w:rsidRPr="0055054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стоимостной оценке в фактически действовавших ценах составил</w:t>
      </w:r>
      <w:r w:rsidR="008467B1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88" w:rsidRPr="00550549">
        <w:rPr>
          <w:rFonts w:ascii="Times New Roman" w:hAnsi="Times New Roman" w:cs="Times New Roman"/>
          <w:sz w:val="28"/>
          <w:szCs w:val="28"/>
        </w:rPr>
        <w:t>9,1</w:t>
      </w:r>
      <w:r w:rsidR="002E0668" w:rsidRPr="00550549">
        <w:rPr>
          <w:rFonts w:ascii="Times New Roman" w:hAnsi="Times New Roman" w:cs="Times New Roman"/>
          <w:sz w:val="28"/>
          <w:szCs w:val="28"/>
        </w:rPr>
        <w:t xml:space="preserve"> млрд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88" w:rsidRPr="00550549">
        <w:rPr>
          <w:rFonts w:ascii="Times New Roman" w:hAnsi="Times New Roman" w:cs="Times New Roman"/>
          <w:color w:val="000000"/>
          <w:sz w:val="28"/>
          <w:szCs w:val="28"/>
        </w:rPr>
        <w:t>(102% к 2018г.)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1E0C88" w:rsidRPr="00550549">
        <w:rPr>
          <w:rFonts w:ascii="Times New Roman" w:hAnsi="Times New Roman" w:cs="Times New Roman"/>
          <w:sz w:val="28"/>
          <w:szCs w:val="28"/>
        </w:rPr>
        <w:t>5,6</w:t>
      </w:r>
      <w:r w:rsidR="008546DC" w:rsidRPr="00550549">
        <w:rPr>
          <w:rFonts w:ascii="Times New Roman" w:hAnsi="Times New Roman" w:cs="Times New Roman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млрд.рублей приходится на долю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растениеводства, </w:t>
      </w:r>
      <w:r w:rsidR="008433AD" w:rsidRPr="00550549">
        <w:rPr>
          <w:rFonts w:ascii="Times New Roman" w:hAnsi="Times New Roman" w:cs="Times New Roman"/>
          <w:sz w:val="28"/>
          <w:szCs w:val="28"/>
        </w:rPr>
        <w:t>3,5</w:t>
      </w:r>
      <w:r w:rsidR="002E0668" w:rsidRPr="00550549">
        <w:rPr>
          <w:rFonts w:ascii="Times New Roman" w:hAnsi="Times New Roman" w:cs="Times New Roman"/>
          <w:sz w:val="28"/>
          <w:szCs w:val="28"/>
        </w:rPr>
        <w:t xml:space="preserve"> млрд. рублей - животноводства. </w:t>
      </w:r>
    </w:p>
    <w:p w:rsidR="002E0668" w:rsidRPr="00550549" w:rsidRDefault="00E21599" w:rsidP="00A93AFD">
      <w:pPr>
        <w:spacing w:after="0" w:line="240" w:lineRule="auto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549">
        <w:rPr>
          <w:rFonts w:ascii="Times New Roman" w:hAnsi="Times New Roman" w:cs="Times New Roman"/>
          <w:sz w:val="28"/>
          <w:szCs w:val="28"/>
        </w:rPr>
        <w:tab/>
      </w:r>
      <w:r w:rsidR="002E0668" w:rsidRPr="00550549">
        <w:rPr>
          <w:rFonts w:ascii="Times New Roman" w:hAnsi="Times New Roman" w:cs="Times New Roman"/>
          <w:sz w:val="28"/>
          <w:szCs w:val="28"/>
        </w:rPr>
        <w:t>Отмечается также положительная динамика уровня заработной</w:t>
      </w:r>
      <w:r w:rsidR="008546DC" w:rsidRPr="00550549">
        <w:rPr>
          <w:rFonts w:ascii="Times New Roman" w:hAnsi="Times New Roman" w:cs="Times New Roman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платы.</w:t>
      </w:r>
      <w:r w:rsidR="00676A84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По данным территориального органа статистики среднемесячная зарплата по крупным и средним предприятиям</w:t>
      </w:r>
      <w:r w:rsidR="00EE3B93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8467B1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CF" w:rsidRPr="00550549">
        <w:rPr>
          <w:rFonts w:ascii="Times New Roman" w:hAnsi="Times New Roman" w:cs="Times New Roman"/>
          <w:sz w:val="28"/>
          <w:szCs w:val="28"/>
        </w:rPr>
        <w:t>43210</w:t>
      </w:r>
      <w:r w:rsidR="008546DC" w:rsidRPr="00550549">
        <w:rPr>
          <w:rFonts w:ascii="Times New Roman" w:hAnsi="Times New Roman" w:cs="Times New Roman"/>
          <w:sz w:val="28"/>
          <w:szCs w:val="28"/>
        </w:rPr>
        <w:t xml:space="preserve"> 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рублей (</w:t>
      </w:r>
      <w:r w:rsidR="00176BCF" w:rsidRPr="00550549">
        <w:rPr>
          <w:rFonts w:ascii="Times New Roman" w:hAnsi="Times New Roman" w:cs="Times New Roman"/>
          <w:sz w:val="28"/>
          <w:szCs w:val="28"/>
        </w:rPr>
        <w:t>104</w:t>
      </w:r>
      <w:r w:rsidR="008546DC" w:rsidRPr="0055054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2018года</w:t>
      </w:r>
      <w:r w:rsidR="002E0668" w:rsidRPr="00550549">
        <w:rPr>
          <w:rFonts w:ascii="Times New Roman" w:hAnsi="Times New Roman" w:cs="Times New Roman"/>
          <w:sz w:val="28"/>
          <w:szCs w:val="28"/>
        </w:rPr>
        <w:t xml:space="preserve">– </w:t>
      </w:r>
      <w:r w:rsidR="00176BCF" w:rsidRPr="00550549">
        <w:rPr>
          <w:rFonts w:ascii="Times New Roman" w:hAnsi="Times New Roman" w:cs="Times New Roman"/>
          <w:sz w:val="28"/>
          <w:szCs w:val="28"/>
        </w:rPr>
        <w:t>41553</w:t>
      </w:r>
      <w:r w:rsidR="002E0668" w:rsidRPr="00550549">
        <w:rPr>
          <w:rFonts w:ascii="Times New Roman" w:hAnsi="Times New Roman" w:cs="Times New Roman"/>
          <w:color w:val="000000"/>
          <w:sz w:val="28"/>
          <w:szCs w:val="28"/>
        </w:rPr>
        <w:t>рублей)</w:t>
      </w:r>
      <w:r w:rsidR="00EE3B93" w:rsidRPr="00550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57A" w:rsidRPr="008546DC" w:rsidRDefault="00CC257A" w:rsidP="00A93AFD">
      <w:pPr>
        <w:pStyle w:val="a3"/>
        <w:shd w:val="clear" w:color="auto" w:fill="FFFFFF"/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550549">
        <w:rPr>
          <w:color w:val="373A3C"/>
          <w:sz w:val="28"/>
          <w:szCs w:val="28"/>
        </w:rPr>
        <w:tab/>
      </w:r>
      <w:r w:rsidR="00641A49" w:rsidRPr="00550549">
        <w:rPr>
          <w:sz w:val="28"/>
          <w:szCs w:val="28"/>
        </w:rPr>
        <w:t xml:space="preserve">В </w:t>
      </w:r>
      <w:r w:rsidR="007E26B9" w:rsidRPr="00550549">
        <w:rPr>
          <w:sz w:val="28"/>
          <w:szCs w:val="28"/>
        </w:rPr>
        <w:t xml:space="preserve">растениеводческой отрасли района </w:t>
      </w:r>
      <w:r w:rsidR="00641A49" w:rsidRPr="00550549">
        <w:rPr>
          <w:sz w:val="28"/>
          <w:szCs w:val="28"/>
        </w:rPr>
        <w:t xml:space="preserve">достигнуты </w:t>
      </w:r>
      <w:r w:rsidR="007E26B9" w:rsidRPr="00550549">
        <w:rPr>
          <w:sz w:val="28"/>
          <w:szCs w:val="28"/>
        </w:rPr>
        <w:t xml:space="preserve"> следующие</w:t>
      </w:r>
      <w:r w:rsidR="007E26B9" w:rsidRPr="008546DC">
        <w:rPr>
          <w:sz w:val="28"/>
          <w:szCs w:val="28"/>
        </w:rPr>
        <w:t xml:space="preserve"> показатели: </w:t>
      </w:r>
      <w:r w:rsidR="008546DC" w:rsidRPr="008546DC">
        <w:rPr>
          <w:sz w:val="28"/>
          <w:szCs w:val="28"/>
        </w:rPr>
        <w:t>в</w:t>
      </w:r>
      <w:r w:rsidR="007E26B9" w:rsidRPr="008546DC">
        <w:rPr>
          <w:sz w:val="28"/>
          <w:szCs w:val="28"/>
        </w:rPr>
        <w:t>аловой сбор зерновых</w:t>
      </w:r>
      <w:r w:rsidR="00641A49" w:rsidRPr="008546DC">
        <w:rPr>
          <w:sz w:val="28"/>
          <w:szCs w:val="28"/>
        </w:rPr>
        <w:t xml:space="preserve"> ( в весе после  доработки) </w:t>
      </w:r>
      <w:r w:rsidR="007E26B9" w:rsidRPr="008546DC">
        <w:rPr>
          <w:sz w:val="28"/>
          <w:szCs w:val="28"/>
        </w:rPr>
        <w:t xml:space="preserve"> составил </w:t>
      </w:r>
      <w:r w:rsidR="00641A49" w:rsidRPr="008546DC">
        <w:rPr>
          <w:sz w:val="28"/>
          <w:szCs w:val="28"/>
        </w:rPr>
        <w:t>227,7</w:t>
      </w:r>
      <w:r w:rsidR="007E26B9" w:rsidRPr="008546DC">
        <w:rPr>
          <w:sz w:val="28"/>
          <w:szCs w:val="28"/>
        </w:rPr>
        <w:t xml:space="preserve"> тыс. тонн, </w:t>
      </w:r>
      <w:r w:rsidRPr="008546DC">
        <w:rPr>
          <w:sz w:val="28"/>
          <w:szCs w:val="28"/>
        </w:rPr>
        <w:t xml:space="preserve">рост </w:t>
      </w:r>
      <w:r w:rsidR="007E26B9" w:rsidRPr="008546DC">
        <w:rPr>
          <w:sz w:val="28"/>
          <w:szCs w:val="28"/>
        </w:rPr>
        <w:t xml:space="preserve"> 201</w:t>
      </w:r>
      <w:r w:rsidR="00641A49" w:rsidRPr="008546DC">
        <w:rPr>
          <w:sz w:val="28"/>
          <w:szCs w:val="28"/>
        </w:rPr>
        <w:t>8</w:t>
      </w:r>
      <w:r w:rsidR="007E26B9" w:rsidRPr="008546DC">
        <w:rPr>
          <w:sz w:val="28"/>
          <w:szCs w:val="28"/>
        </w:rPr>
        <w:t xml:space="preserve"> года на </w:t>
      </w:r>
      <w:r w:rsidRPr="008546DC">
        <w:rPr>
          <w:sz w:val="28"/>
          <w:szCs w:val="28"/>
        </w:rPr>
        <w:t>100,6</w:t>
      </w:r>
      <w:r w:rsidR="007E26B9" w:rsidRPr="008546DC">
        <w:rPr>
          <w:sz w:val="28"/>
          <w:szCs w:val="28"/>
        </w:rPr>
        <w:t xml:space="preserve">%; урожайность – </w:t>
      </w:r>
      <w:r w:rsidRPr="008546DC">
        <w:rPr>
          <w:sz w:val="28"/>
          <w:szCs w:val="28"/>
        </w:rPr>
        <w:t>39,4</w:t>
      </w:r>
      <w:r w:rsidR="007E26B9" w:rsidRPr="008546DC">
        <w:rPr>
          <w:sz w:val="28"/>
          <w:szCs w:val="28"/>
        </w:rPr>
        <w:t xml:space="preserve"> ц/га</w:t>
      </w:r>
      <w:r w:rsidRPr="008546DC">
        <w:rPr>
          <w:rStyle w:val="ae"/>
          <w:sz w:val="28"/>
          <w:szCs w:val="28"/>
        </w:rPr>
        <w:t>.</w:t>
      </w:r>
    </w:p>
    <w:p w:rsidR="00384D90" w:rsidRPr="008546DC" w:rsidRDefault="00CC257A" w:rsidP="00A93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6DC">
        <w:rPr>
          <w:sz w:val="28"/>
          <w:szCs w:val="28"/>
        </w:rPr>
        <w:tab/>
      </w:r>
      <w:r w:rsidR="007E26B9" w:rsidRPr="008546DC">
        <w:rPr>
          <w:sz w:val="28"/>
          <w:szCs w:val="28"/>
        </w:rPr>
        <w:t xml:space="preserve">Валовой сбор сахарной свеклы - </w:t>
      </w:r>
      <w:r w:rsidR="00384D90" w:rsidRPr="008546DC">
        <w:rPr>
          <w:sz w:val="28"/>
          <w:szCs w:val="28"/>
        </w:rPr>
        <w:t>1032</w:t>
      </w:r>
      <w:r w:rsidR="007E26B9" w:rsidRPr="008546DC">
        <w:rPr>
          <w:sz w:val="28"/>
          <w:szCs w:val="28"/>
        </w:rPr>
        <w:t xml:space="preserve"> тыс. тонн </w:t>
      </w:r>
      <w:r w:rsidR="007E26B9" w:rsidRPr="008546DC">
        <w:rPr>
          <w:rStyle w:val="ae"/>
          <w:sz w:val="28"/>
          <w:szCs w:val="28"/>
        </w:rPr>
        <w:t>(201</w:t>
      </w:r>
      <w:r w:rsidR="00384D90" w:rsidRPr="008546DC">
        <w:rPr>
          <w:rStyle w:val="ae"/>
          <w:sz w:val="28"/>
          <w:szCs w:val="28"/>
        </w:rPr>
        <w:t>8</w:t>
      </w:r>
      <w:r w:rsidR="007E26B9" w:rsidRPr="008546DC">
        <w:rPr>
          <w:rStyle w:val="ae"/>
          <w:sz w:val="28"/>
          <w:szCs w:val="28"/>
        </w:rPr>
        <w:t xml:space="preserve"> год – </w:t>
      </w:r>
      <w:r w:rsidR="00384D90" w:rsidRPr="008546DC">
        <w:rPr>
          <w:rStyle w:val="ae"/>
          <w:sz w:val="28"/>
          <w:szCs w:val="28"/>
        </w:rPr>
        <w:t>1027,8</w:t>
      </w:r>
      <w:r w:rsidR="007E26B9" w:rsidRPr="008546DC">
        <w:rPr>
          <w:rStyle w:val="ae"/>
          <w:sz w:val="28"/>
          <w:szCs w:val="28"/>
        </w:rPr>
        <w:t xml:space="preserve"> тыс. тонн</w:t>
      </w:r>
      <w:r w:rsidR="007E26B9" w:rsidRPr="008546DC">
        <w:rPr>
          <w:sz w:val="28"/>
          <w:szCs w:val="28"/>
        </w:rPr>
        <w:t xml:space="preserve">), урожайность составила </w:t>
      </w:r>
      <w:r w:rsidR="00384D90" w:rsidRPr="008546DC">
        <w:rPr>
          <w:sz w:val="28"/>
          <w:szCs w:val="28"/>
        </w:rPr>
        <w:t>411,6</w:t>
      </w:r>
      <w:r w:rsidR="007E26B9" w:rsidRPr="008546DC">
        <w:rPr>
          <w:sz w:val="28"/>
          <w:szCs w:val="28"/>
        </w:rPr>
        <w:t xml:space="preserve"> ц/га </w:t>
      </w:r>
      <w:r w:rsidR="007E26B9" w:rsidRPr="008546DC">
        <w:rPr>
          <w:rStyle w:val="ae"/>
          <w:sz w:val="28"/>
          <w:szCs w:val="28"/>
        </w:rPr>
        <w:t>(201</w:t>
      </w:r>
      <w:r w:rsidR="00384D90" w:rsidRPr="008546DC">
        <w:rPr>
          <w:rStyle w:val="ae"/>
          <w:sz w:val="28"/>
          <w:szCs w:val="28"/>
        </w:rPr>
        <w:t>8</w:t>
      </w:r>
      <w:r w:rsidR="007E26B9" w:rsidRPr="008546DC">
        <w:rPr>
          <w:rStyle w:val="ae"/>
          <w:sz w:val="28"/>
          <w:szCs w:val="28"/>
        </w:rPr>
        <w:t xml:space="preserve"> год – </w:t>
      </w:r>
      <w:r w:rsidR="00384D90" w:rsidRPr="008546DC">
        <w:rPr>
          <w:rStyle w:val="ae"/>
          <w:sz w:val="28"/>
          <w:szCs w:val="28"/>
        </w:rPr>
        <w:t>346,5</w:t>
      </w:r>
      <w:r w:rsidR="007E26B9" w:rsidRPr="008546DC">
        <w:rPr>
          <w:rStyle w:val="ae"/>
          <w:sz w:val="28"/>
          <w:szCs w:val="28"/>
        </w:rPr>
        <w:t xml:space="preserve"> ц/га</w:t>
      </w:r>
      <w:r w:rsidR="007E26B9" w:rsidRPr="008546DC">
        <w:rPr>
          <w:sz w:val="28"/>
          <w:szCs w:val="28"/>
        </w:rPr>
        <w:t>).</w:t>
      </w:r>
    </w:p>
    <w:p w:rsidR="00332B36" w:rsidRPr="008546DC" w:rsidRDefault="00384D90" w:rsidP="00A93AFD">
      <w:pPr>
        <w:pStyle w:val="a3"/>
        <w:shd w:val="clear" w:color="auto" w:fill="FFFFFF"/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8546DC">
        <w:rPr>
          <w:sz w:val="28"/>
          <w:szCs w:val="28"/>
        </w:rPr>
        <w:tab/>
      </w:r>
      <w:r w:rsidR="007E26B9" w:rsidRPr="008546DC">
        <w:rPr>
          <w:sz w:val="28"/>
          <w:szCs w:val="28"/>
        </w:rPr>
        <w:t xml:space="preserve">Подсолнечника собрано </w:t>
      </w:r>
      <w:r w:rsidRPr="008546DC">
        <w:rPr>
          <w:sz w:val="28"/>
          <w:szCs w:val="28"/>
        </w:rPr>
        <w:t>( в весе  после доработки)  46  тыс</w:t>
      </w:r>
      <w:r w:rsidR="007E26B9" w:rsidRPr="008546DC">
        <w:rPr>
          <w:sz w:val="28"/>
          <w:szCs w:val="28"/>
        </w:rPr>
        <w:t>. тонн </w:t>
      </w:r>
      <w:r w:rsidR="007E26B9" w:rsidRPr="008546DC">
        <w:rPr>
          <w:rStyle w:val="ae"/>
          <w:sz w:val="28"/>
          <w:szCs w:val="28"/>
        </w:rPr>
        <w:t>(201</w:t>
      </w:r>
      <w:r w:rsidRPr="008546DC">
        <w:rPr>
          <w:rStyle w:val="ae"/>
          <w:sz w:val="28"/>
          <w:szCs w:val="28"/>
        </w:rPr>
        <w:t>8</w:t>
      </w:r>
      <w:r w:rsidR="007E26B9" w:rsidRPr="008546DC">
        <w:rPr>
          <w:rStyle w:val="ae"/>
          <w:sz w:val="28"/>
          <w:szCs w:val="28"/>
        </w:rPr>
        <w:t xml:space="preserve"> год – </w:t>
      </w:r>
      <w:r w:rsidRPr="008546DC">
        <w:rPr>
          <w:rStyle w:val="ae"/>
          <w:sz w:val="28"/>
          <w:szCs w:val="28"/>
        </w:rPr>
        <w:t>35,9</w:t>
      </w:r>
      <w:r w:rsidR="007E26B9" w:rsidRPr="008546DC">
        <w:rPr>
          <w:rStyle w:val="ae"/>
          <w:sz w:val="28"/>
          <w:szCs w:val="28"/>
        </w:rPr>
        <w:t xml:space="preserve"> тыс.</w:t>
      </w:r>
      <w:r w:rsidRPr="008546DC">
        <w:rPr>
          <w:rStyle w:val="ae"/>
          <w:sz w:val="28"/>
          <w:szCs w:val="28"/>
        </w:rPr>
        <w:t>т</w:t>
      </w:r>
      <w:r w:rsidR="007E26B9" w:rsidRPr="008546DC">
        <w:rPr>
          <w:rStyle w:val="ae"/>
          <w:sz w:val="28"/>
          <w:szCs w:val="28"/>
        </w:rPr>
        <w:t>онн),</w:t>
      </w:r>
      <w:r w:rsidR="007E26B9" w:rsidRPr="008546DC">
        <w:rPr>
          <w:sz w:val="28"/>
          <w:szCs w:val="28"/>
        </w:rPr>
        <w:t xml:space="preserve"> урожайность – </w:t>
      </w:r>
      <w:r w:rsidRPr="008546DC">
        <w:rPr>
          <w:sz w:val="28"/>
          <w:szCs w:val="28"/>
        </w:rPr>
        <w:t>25,6</w:t>
      </w:r>
      <w:r w:rsidR="007E26B9" w:rsidRPr="008546DC">
        <w:rPr>
          <w:sz w:val="28"/>
          <w:szCs w:val="28"/>
        </w:rPr>
        <w:t xml:space="preserve"> ц/га маслосемян </w:t>
      </w:r>
      <w:r w:rsidR="007E26B9" w:rsidRPr="008546DC">
        <w:rPr>
          <w:rStyle w:val="ae"/>
          <w:sz w:val="28"/>
          <w:szCs w:val="28"/>
        </w:rPr>
        <w:t>(201</w:t>
      </w:r>
      <w:r w:rsidRPr="008546DC">
        <w:rPr>
          <w:rStyle w:val="ae"/>
          <w:sz w:val="28"/>
          <w:szCs w:val="28"/>
        </w:rPr>
        <w:t>8</w:t>
      </w:r>
      <w:r w:rsidR="007E26B9" w:rsidRPr="008546DC">
        <w:rPr>
          <w:rStyle w:val="ae"/>
          <w:sz w:val="28"/>
          <w:szCs w:val="28"/>
        </w:rPr>
        <w:t xml:space="preserve"> год – </w:t>
      </w:r>
      <w:r w:rsidRPr="008546DC">
        <w:rPr>
          <w:rStyle w:val="ae"/>
          <w:sz w:val="28"/>
          <w:szCs w:val="28"/>
        </w:rPr>
        <w:t>20,9</w:t>
      </w:r>
      <w:r w:rsidR="007E26B9" w:rsidRPr="008546DC">
        <w:rPr>
          <w:rStyle w:val="ae"/>
          <w:sz w:val="28"/>
          <w:szCs w:val="28"/>
        </w:rPr>
        <w:t>ц/га).</w:t>
      </w:r>
    </w:p>
    <w:p w:rsidR="00384D90" w:rsidRPr="00332B36" w:rsidRDefault="00332B36" w:rsidP="00A93AF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8546DC">
        <w:rPr>
          <w:rStyle w:val="ae"/>
          <w:sz w:val="28"/>
          <w:szCs w:val="28"/>
        </w:rPr>
        <w:tab/>
      </w:r>
      <w:r w:rsidRPr="008546DC">
        <w:rPr>
          <w:rFonts w:ascii="Roboto" w:hAnsi="Roboto"/>
          <w:color w:val="020B22"/>
          <w:sz w:val="28"/>
          <w:szCs w:val="28"/>
        </w:rPr>
        <w:t>Валовой сбор картофеля -145,5 тыс. тонн,  урожайность 125,6 ц/га.</w:t>
      </w:r>
    </w:p>
    <w:p w:rsidR="00241E0C" w:rsidRPr="008546DC" w:rsidRDefault="00384D90" w:rsidP="00A93AFD">
      <w:pPr>
        <w:pStyle w:val="a3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</w:r>
      <w:r w:rsidRPr="008546DC">
        <w:rPr>
          <w:color w:val="020B22"/>
          <w:sz w:val="28"/>
          <w:szCs w:val="28"/>
        </w:rPr>
        <w:t>Надо отметить</w:t>
      </w:r>
      <w:r w:rsidR="00241E0C" w:rsidRPr="008546DC">
        <w:rPr>
          <w:color w:val="020B22"/>
          <w:sz w:val="28"/>
          <w:szCs w:val="28"/>
        </w:rPr>
        <w:t>, что рост урожая</w:t>
      </w:r>
      <w:r w:rsidR="0085173C">
        <w:rPr>
          <w:color w:val="020B22"/>
          <w:sz w:val="28"/>
          <w:szCs w:val="28"/>
        </w:rPr>
        <w:t xml:space="preserve"> в том числе </w:t>
      </w:r>
      <w:r w:rsidR="00241E0C" w:rsidRPr="008546DC">
        <w:rPr>
          <w:color w:val="020B22"/>
          <w:sz w:val="28"/>
          <w:szCs w:val="28"/>
        </w:rPr>
        <w:t xml:space="preserve"> связан с системной </w:t>
      </w:r>
      <w:r w:rsidR="0085173C">
        <w:rPr>
          <w:color w:val="020B22"/>
          <w:sz w:val="28"/>
          <w:szCs w:val="28"/>
        </w:rPr>
        <w:t>г</w:t>
      </w:r>
      <w:r w:rsidR="00241E0C" w:rsidRPr="008546DC">
        <w:rPr>
          <w:color w:val="020B22"/>
          <w:sz w:val="28"/>
          <w:szCs w:val="28"/>
        </w:rPr>
        <w:t xml:space="preserve">осподдержкой агропромышленного сектора </w:t>
      </w:r>
      <w:r w:rsidRPr="008546DC">
        <w:rPr>
          <w:color w:val="020B22"/>
          <w:sz w:val="28"/>
          <w:szCs w:val="28"/>
        </w:rPr>
        <w:t>района</w:t>
      </w:r>
      <w:r w:rsidR="00241E0C" w:rsidRPr="008546DC">
        <w:rPr>
          <w:color w:val="020B22"/>
          <w:sz w:val="28"/>
          <w:szCs w:val="28"/>
        </w:rPr>
        <w:t>.</w:t>
      </w:r>
      <w:r w:rsidRPr="008546DC">
        <w:rPr>
          <w:color w:val="020B22"/>
          <w:sz w:val="28"/>
          <w:szCs w:val="28"/>
        </w:rPr>
        <w:t xml:space="preserve"> Н</w:t>
      </w:r>
      <w:r w:rsidR="00241E0C" w:rsidRPr="008546DC">
        <w:rPr>
          <w:color w:val="020B22"/>
          <w:sz w:val="28"/>
          <w:szCs w:val="28"/>
        </w:rPr>
        <w:t>а поддержку агропромышленного комплекса и социального развития села за счет средств федерального (</w:t>
      </w:r>
      <w:r w:rsidR="0060122B" w:rsidRPr="008546DC">
        <w:rPr>
          <w:color w:val="020B22"/>
          <w:sz w:val="28"/>
          <w:szCs w:val="28"/>
        </w:rPr>
        <w:t xml:space="preserve">235 млн.руб. </w:t>
      </w:r>
      <w:r w:rsidR="00241E0C" w:rsidRPr="008546DC">
        <w:rPr>
          <w:color w:val="020B22"/>
          <w:sz w:val="28"/>
          <w:szCs w:val="28"/>
        </w:rPr>
        <w:t xml:space="preserve">) и областного бюджетов </w:t>
      </w:r>
      <w:r w:rsidR="005A100D">
        <w:rPr>
          <w:color w:val="020B22"/>
          <w:sz w:val="28"/>
          <w:szCs w:val="28"/>
        </w:rPr>
        <w:t>(</w:t>
      </w:r>
      <w:r w:rsidR="0060122B" w:rsidRPr="008546DC">
        <w:rPr>
          <w:color w:val="020B22"/>
          <w:sz w:val="28"/>
          <w:szCs w:val="28"/>
        </w:rPr>
        <w:t>54 млн. руб</w:t>
      </w:r>
      <w:r w:rsidR="0091563E" w:rsidRPr="008546DC">
        <w:rPr>
          <w:color w:val="020B22"/>
          <w:sz w:val="28"/>
          <w:szCs w:val="28"/>
        </w:rPr>
        <w:t>.</w:t>
      </w:r>
      <w:r w:rsidR="00241E0C" w:rsidRPr="008546DC">
        <w:rPr>
          <w:color w:val="020B22"/>
          <w:sz w:val="28"/>
          <w:szCs w:val="28"/>
        </w:rPr>
        <w:t xml:space="preserve">) направлено </w:t>
      </w:r>
      <w:r w:rsidR="0060122B" w:rsidRPr="008546DC">
        <w:rPr>
          <w:color w:val="020B22"/>
          <w:sz w:val="28"/>
          <w:szCs w:val="28"/>
        </w:rPr>
        <w:t>289</w:t>
      </w:r>
      <w:r w:rsidR="008546DC">
        <w:rPr>
          <w:color w:val="020B22"/>
          <w:sz w:val="28"/>
          <w:szCs w:val="28"/>
        </w:rPr>
        <w:t xml:space="preserve"> </w:t>
      </w:r>
      <w:r w:rsidRPr="008546DC">
        <w:rPr>
          <w:color w:val="020B22"/>
          <w:sz w:val="28"/>
          <w:szCs w:val="28"/>
        </w:rPr>
        <w:t>млн.</w:t>
      </w:r>
      <w:r w:rsidR="00241E0C" w:rsidRPr="008546DC">
        <w:rPr>
          <w:color w:val="020B22"/>
          <w:sz w:val="28"/>
          <w:szCs w:val="28"/>
        </w:rPr>
        <w:t>рублей.</w:t>
      </w:r>
    </w:p>
    <w:p w:rsidR="009C3AB3" w:rsidRDefault="004C3FDE" w:rsidP="005505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6DC">
        <w:rPr>
          <w:sz w:val="28"/>
          <w:szCs w:val="28"/>
        </w:rPr>
        <w:tab/>
      </w:r>
      <w:r w:rsidR="00156849" w:rsidRPr="008546DC">
        <w:rPr>
          <w:sz w:val="28"/>
          <w:szCs w:val="28"/>
        </w:rPr>
        <w:t>В</w:t>
      </w:r>
      <w:r w:rsidR="00B901C5" w:rsidRPr="008546DC">
        <w:rPr>
          <w:sz w:val="28"/>
          <w:szCs w:val="28"/>
        </w:rPr>
        <w:t xml:space="preserve"> животноводческой отрасли за отчетный период  наблюдается снижение  основных показателей. В </w:t>
      </w:r>
      <w:r w:rsidR="00F52FBC" w:rsidRPr="008546DC">
        <w:rPr>
          <w:spacing w:val="-6"/>
          <w:sz w:val="28"/>
          <w:szCs w:val="28"/>
        </w:rPr>
        <w:t xml:space="preserve"> хозяйствах всех категорий к началу </w:t>
      </w:r>
      <w:bookmarkStart w:id="0" w:name="mesa1"/>
      <w:bookmarkEnd w:id="0"/>
      <w:r w:rsidR="00F52FBC" w:rsidRPr="008546DC">
        <w:rPr>
          <w:spacing w:val="-6"/>
          <w:sz w:val="28"/>
          <w:szCs w:val="28"/>
        </w:rPr>
        <w:t xml:space="preserve">января </w:t>
      </w:r>
      <w:bookmarkStart w:id="1" w:name="god1"/>
      <w:bookmarkEnd w:id="1"/>
      <w:r w:rsidR="00F52FBC" w:rsidRPr="008546DC">
        <w:rPr>
          <w:spacing w:val="-6"/>
          <w:sz w:val="28"/>
          <w:szCs w:val="28"/>
        </w:rPr>
        <w:t xml:space="preserve">2020 г. по сравнению с соответствующей датой </w:t>
      </w:r>
      <w:bookmarkStart w:id="2" w:name="godo1"/>
      <w:bookmarkEnd w:id="2"/>
      <w:r w:rsidR="00F52FBC" w:rsidRPr="008546DC">
        <w:rPr>
          <w:spacing w:val="-6"/>
          <w:sz w:val="28"/>
          <w:szCs w:val="28"/>
        </w:rPr>
        <w:t xml:space="preserve">2019 г. поголовье крупного рогатого скота </w:t>
      </w:r>
      <w:bookmarkStart w:id="3" w:name="krupn_rogat_skot"/>
      <w:bookmarkEnd w:id="3"/>
      <w:r w:rsidR="00F52FBC" w:rsidRPr="008546DC">
        <w:rPr>
          <w:spacing w:val="-6"/>
          <w:sz w:val="28"/>
          <w:szCs w:val="28"/>
        </w:rPr>
        <w:t xml:space="preserve">уменьшилось на 11%, коров </w:t>
      </w:r>
      <w:bookmarkStart w:id="4" w:name="korov"/>
      <w:bookmarkEnd w:id="4"/>
      <w:r w:rsidR="00F52FBC" w:rsidRPr="008546DC">
        <w:rPr>
          <w:spacing w:val="-6"/>
          <w:sz w:val="28"/>
          <w:szCs w:val="28"/>
        </w:rPr>
        <w:t xml:space="preserve">- на 4, свиней </w:t>
      </w:r>
      <w:bookmarkStart w:id="5" w:name="svin"/>
      <w:bookmarkEnd w:id="5"/>
      <w:r w:rsidR="00F52FBC" w:rsidRPr="008546DC">
        <w:rPr>
          <w:spacing w:val="-6"/>
          <w:sz w:val="28"/>
          <w:szCs w:val="28"/>
        </w:rPr>
        <w:t>- на 2%.</w:t>
      </w:r>
      <w:r w:rsidR="001E0C88" w:rsidRPr="008546DC">
        <w:rPr>
          <w:spacing w:val="-6"/>
          <w:sz w:val="28"/>
          <w:szCs w:val="28"/>
        </w:rPr>
        <w:t xml:space="preserve"> П</w:t>
      </w:r>
      <w:r w:rsidR="00F52FBC" w:rsidRPr="008546DC">
        <w:rPr>
          <w:sz w:val="28"/>
          <w:szCs w:val="28"/>
        </w:rPr>
        <w:t xml:space="preserve">роизводство скота и птицы на убой (в живом весе) </w:t>
      </w:r>
      <w:bookmarkStart w:id="6" w:name="skot_i_ptica"/>
      <w:bookmarkEnd w:id="6"/>
      <w:r w:rsidR="00F52FBC" w:rsidRPr="008546DC">
        <w:rPr>
          <w:sz w:val="28"/>
          <w:szCs w:val="28"/>
        </w:rPr>
        <w:t>уменьшилось на 2%,</w:t>
      </w:r>
      <w:r w:rsidR="00B901C5" w:rsidRPr="008546DC">
        <w:rPr>
          <w:sz w:val="28"/>
          <w:szCs w:val="28"/>
        </w:rPr>
        <w:t xml:space="preserve">  (</w:t>
      </w:r>
      <w:r w:rsidR="00B901C5" w:rsidRPr="008546DC">
        <w:rPr>
          <w:i/>
          <w:sz w:val="28"/>
          <w:szCs w:val="28"/>
        </w:rPr>
        <w:t>33,6 тыс.тонн</w:t>
      </w:r>
      <w:r w:rsidR="00B901C5" w:rsidRPr="008546DC">
        <w:rPr>
          <w:sz w:val="28"/>
          <w:szCs w:val="28"/>
        </w:rPr>
        <w:t xml:space="preserve">), </w:t>
      </w:r>
      <w:r w:rsidR="00F52FBC" w:rsidRPr="008546DC">
        <w:rPr>
          <w:sz w:val="28"/>
          <w:szCs w:val="28"/>
        </w:rPr>
        <w:t xml:space="preserve"> молока </w:t>
      </w:r>
      <w:bookmarkStart w:id="7" w:name="milk"/>
      <w:bookmarkEnd w:id="7"/>
      <w:r w:rsidR="00B901C5" w:rsidRPr="008546DC">
        <w:rPr>
          <w:sz w:val="28"/>
          <w:szCs w:val="28"/>
        </w:rPr>
        <w:t>- на 3% (</w:t>
      </w:r>
      <w:r w:rsidR="00B901C5" w:rsidRPr="008546DC">
        <w:rPr>
          <w:i/>
          <w:sz w:val="28"/>
          <w:szCs w:val="28"/>
        </w:rPr>
        <w:t>20,2 тыс.тонн</w:t>
      </w:r>
      <w:r w:rsidR="00B901C5" w:rsidRPr="008546DC">
        <w:rPr>
          <w:sz w:val="28"/>
          <w:szCs w:val="28"/>
        </w:rPr>
        <w:t>).</w:t>
      </w:r>
      <w:r w:rsidR="005A100D">
        <w:rPr>
          <w:sz w:val="28"/>
          <w:szCs w:val="28"/>
        </w:rPr>
        <w:t xml:space="preserve"> </w:t>
      </w:r>
      <w:r w:rsidR="00B444EB" w:rsidRPr="008546DC">
        <w:rPr>
          <w:sz w:val="28"/>
          <w:szCs w:val="28"/>
          <w:shd w:val="clear" w:color="auto" w:fill="FFFFFF"/>
        </w:rPr>
        <w:t xml:space="preserve">Продуктивность дойного стада </w:t>
      </w:r>
      <w:r w:rsidR="00B90E25" w:rsidRPr="008546DC">
        <w:rPr>
          <w:sz w:val="28"/>
          <w:szCs w:val="28"/>
          <w:shd w:val="clear" w:color="auto" w:fill="FFFFFF"/>
        </w:rPr>
        <w:t>возросла</w:t>
      </w:r>
      <w:r w:rsidR="00B444EB" w:rsidRPr="008546DC">
        <w:rPr>
          <w:sz w:val="28"/>
          <w:szCs w:val="28"/>
          <w:shd w:val="clear" w:color="auto" w:fill="FFFFFF"/>
        </w:rPr>
        <w:t xml:space="preserve"> до </w:t>
      </w:r>
      <w:r w:rsidR="0091563E" w:rsidRPr="008546DC">
        <w:rPr>
          <w:sz w:val="28"/>
          <w:szCs w:val="28"/>
          <w:shd w:val="clear" w:color="auto" w:fill="FFFFFF"/>
        </w:rPr>
        <w:t>6654</w:t>
      </w:r>
      <w:r w:rsidR="00B444EB" w:rsidRPr="008546DC">
        <w:rPr>
          <w:sz w:val="28"/>
          <w:szCs w:val="28"/>
          <w:shd w:val="clear" w:color="auto" w:fill="FFFFFF"/>
        </w:rPr>
        <w:t xml:space="preserve"> кг.</w:t>
      </w:r>
    </w:p>
    <w:p w:rsidR="00055297" w:rsidRPr="008546DC" w:rsidRDefault="00676A84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41E0C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году в рамках регионального проекта «Создание системы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фермеров и развитие сельской кооперации» предоставлена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поддержка:</w:t>
      </w:r>
    </w:p>
    <w:p w:rsidR="00401EED" w:rsidRPr="00241E0C" w:rsidRDefault="00156849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КФХ в форме гранта «Агростартап» на сумму </w:t>
      </w:r>
      <w:r w:rsidR="008865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7,6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(средний размер гранта 2,</w:t>
      </w:r>
      <w:r w:rsidR="008865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млн.рублей).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5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будут направлены на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отрасли</w:t>
      </w:r>
      <w:r w:rsidR="008546DC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9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животноводства</w:t>
      </w:r>
      <w:r w:rsidR="008865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22" w:rsidRPr="00AE1422" w:rsidRDefault="008546DC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0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работу кооперативное движение района.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конец 2019 года общая численность кооперативов составила</w:t>
      </w:r>
      <w:r w:rsid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11372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членов, из них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11336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ЛПХ,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КФХ,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юридических лиц. За 2019 год численность кредитных кооперативов составила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3526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 (за 2018г. –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3510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r w:rsidR="00A9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производственных кооперативах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E75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7846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(за 2018г. –</w:t>
      </w:r>
      <w:r w:rsidR="00DA40AF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8107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этом доля личных подсобных хозяйств (ЛПХ), вовлеченных </w:t>
      </w:r>
      <w:r w:rsidR="00AE1422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сельскохозяйственную потребительскую кооперацию составляет </w:t>
      </w:r>
      <w:r w:rsidR="003452B6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105,5</w:t>
      </w:r>
      <w:r w:rsidR="00AE1422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количества зарегистрированных в районе (</w:t>
      </w:r>
      <w:r w:rsidR="003452B6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10773</w:t>
      </w:r>
      <w:r w:rsidR="00AE1422" w:rsidRPr="0034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ЛПХ по району).</w:t>
      </w:r>
    </w:p>
    <w:p w:rsidR="00AE1422" w:rsidRPr="008546DC" w:rsidRDefault="00AE1422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Сельскохозяйственная потребительская кредитная кооперация является</w:t>
      </w:r>
    </w:p>
    <w:p w:rsidR="00AE1422" w:rsidRPr="00AE1422" w:rsidRDefault="00AE1422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 развивающейся формой кооперации на территории района.</w:t>
      </w:r>
    </w:p>
    <w:p w:rsidR="003F30B1" w:rsidRPr="008546DC" w:rsidRDefault="00B73093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текущий год услугами кредитных  кооперативов </w:t>
      </w:r>
      <w:r w:rsidR="008546DC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воспользовались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90D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647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подсобных хозяйств.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Кредитными кооперативами им было выдано займов на сумму </w:t>
      </w:r>
      <w:r w:rsidR="003F30B1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млн.руб.,</w:t>
      </w:r>
      <w:r w:rsidR="003F30B1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привлечено 19 млн.руб.</w:t>
      </w:r>
    </w:p>
    <w:p w:rsidR="00B73093" w:rsidRDefault="003F30B1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Успешно развивается сельскохозяйственный кооператив второго уровня "Альянс". Кооперативом выдано 93 займа на сумму 9 млн.руб., привлечено 16 договоров на сумму 3,1 млн.руб.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 кредитным потребительским кооперативам предоставлены субсидии в сумме </w:t>
      </w:r>
      <w:r w:rsidR="00711F81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 млн.руб.</w:t>
      </w:r>
    </w:p>
    <w:p w:rsidR="00B73093" w:rsidRPr="008546DC" w:rsidRDefault="00B73093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потребительские кооперативы,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деятельность  на территории района ориентированы на закупку излишков сельскохозяйственной продукции увладельцев ЛПХ и КФХ, производство и реализацию зерновых и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зернобобовых культур, картофеля</w:t>
      </w: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выращивание мясного КРС и разведение сельскохозяйственной птицы,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переработку мяса и молока.</w:t>
      </w:r>
      <w:r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закупленной этими кооперативами за текущий год продукции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711F81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AE1422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млн.руб., </w:t>
      </w:r>
      <w:r w:rsidR="00711F81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112,3 %  к соответствующему периоду прошлого года</w:t>
      </w:r>
      <w:r w:rsidR="00F75048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D79" w:rsidRDefault="005A100D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2D93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1D79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ельскохозяйственным потребительским кооперативам в рамках государственной программы «Развитие кооперации и коллективных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D79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собственности в Липецкой области» из областного бюджета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1D79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</w:t>
      </w:r>
      <w:r w:rsidR="0028228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1D79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субсидии на покупку животных, кормов, семян и проведение ревизий. Всего господдержку получили</w:t>
      </w:r>
      <w:r w:rsid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E34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1F1D79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СПоК.</w:t>
      </w:r>
    </w:p>
    <w:p w:rsidR="00550549" w:rsidRDefault="00234E34" w:rsidP="00550549">
      <w:pPr>
        <w:pStyle w:val="23"/>
        <w:tabs>
          <w:tab w:val="left" w:pos="5245"/>
        </w:tabs>
        <w:spacing w:after="0" w:line="240" w:lineRule="auto"/>
        <w:ind w:right="-249" w:firstLine="709"/>
        <w:jc w:val="both"/>
        <w:rPr>
          <w:rFonts w:ascii="Times New Roman" w:hAnsi="Times New Roman"/>
          <w:sz w:val="28"/>
          <w:szCs w:val="28"/>
        </w:rPr>
      </w:pPr>
      <w:r w:rsidRPr="008546DC">
        <w:rPr>
          <w:rFonts w:ascii="Times New Roman" w:hAnsi="Times New Roman"/>
          <w:sz w:val="28"/>
          <w:szCs w:val="28"/>
        </w:rPr>
        <w:t xml:space="preserve">Оборот по крупным и средним организациям в январе - декабре 2019 г. составил 16,9 млрд. рублей, или 82,3% в фактически действующих ценах к январю - декабрю 2018 года. </w:t>
      </w:r>
    </w:p>
    <w:p w:rsidR="008546DC" w:rsidRDefault="00234E34" w:rsidP="00550549">
      <w:pPr>
        <w:pStyle w:val="23"/>
        <w:tabs>
          <w:tab w:val="left" w:pos="5245"/>
        </w:tabs>
        <w:spacing w:after="0" w:line="240" w:lineRule="auto"/>
        <w:ind w:right="-249" w:firstLine="709"/>
        <w:jc w:val="both"/>
        <w:rPr>
          <w:rFonts w:ascii="Times New Roman" w:hAnsi="Times New Roman"/>
          <w:sz w:val="28"/>
          <w:szCs w:val="28"/>
        </w:rPr>
      </w:pPr>
      <w:r w:rsidRPr="008546DC">
        <w:rPr>
          <w:rFonts w:ascii="Times New Roman" w:hAnsi="Times New Roman"/>
          <w:sz w:val="28"/>
          <w:szCs w:val="28"/>
        </w:rPr>
        <w:t xml:space="preserve">Отгружено товаров собственного производства и выполнено работ и услуг собственными силами крупными и средними организациями  на сумму 13,1 млрд. рублей. </w:t>
      </w:r>
    </w:p>
    <w:p w:rsidR="00A468D5" w:rsidRPr="008546DC" w:rsidRDefault="00A468D5" w:rsidP="00550549">
      <w:pPr>
        <w:pStyle w:val="23"/>
        <w:tabs>
          <w:tab w:val="left" w:pos="5245"/>
        </w:tabs>
        <w:spacing w:after="0" w:line="240" w:lineRule="auto"/>
        <w:ind w:right="-24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отгруженной продукции по предприятиям пищевой</w:t>
      </w:r>
      <w:r w:rsidR="00676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промышленности  составил </w:t>
      </w:r>
      <w:r w:rsidR="00C01273"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</w:t>
      </w:r>
      <w:r w:rsidR="004F3AA1"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01273"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</w:t>
      </w: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руб. или</w:t>
      </w:r>
      <w:r w:rsid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уменьшился  на</w:t>
      </w:r>
      <w:r w:rsid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273"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38,4</w:t>
      </w: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к соответствующему периоду 2018 года.</w:t>
      </w:r>
      <w:r w:rsidR="0055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допущено в основном предприятиями:</w:t>
      </w:r>
    </w:p>
    <w:p w:rsidR="00F8353E" w:rsidRPr="008546DC" w:rsidRDefault="00CB74F5" w:rsidP="005505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B90E25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Добринский хлебозавод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6999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лебобулочных изделий к уровню прошлого года выработано на </w:t>
      </w:r>
      <w:r w:rsidR="00E43495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</w:t>
      </w:r>
      <w:r w:rsidR="00E43495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меньше, чем за соответствующий период прошлого года. </w:t>
      </w:r>
      <w:r w:rsidR="00FD231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причины снижения производства </w:t>
      </w:r>
      <w:r w:rsidR="00C6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ассортимента </w:t>
      </w:r>
      <w:r w:rsidR="00FD2317" w:rsidRPr="008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хлебной продукции из г.Липецка, г.Тамбова.  П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родукции реализовано на </w:t>
      </w:r>
      <w:r w:rsidR="00956999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</w:t>
      </w:r>
      <w:r w:rsid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495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="00F8353E" w:rsidRPr="00854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 </w:t>
      </w:r>
    </w:p>
    <w:p w:rsidR="00F8353E" w:rsidRPr="008546DC" w:rsidRDefault="00CB74F5" w:rsidP="00550549">
      <w:pPr>
        <w:pStyle w:val="23"/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F8353E" w:rsidRPr="008546DC">
        <w:rPr>
          <w:rFonts w:ascii="Times New Roman" w:hAnsi="Times New Roman"/>
          <w:sz w:val="28"/>
          <w:szCs w:val="28"/>
          <w:shd w:val="clear" w:color="auto" w:fill="FFFFFF"/>
        </w:rPr>
        <w:t xml:space="preserve">ПАО "Добринский сахарный завод" сократил производство сахара на </w:t>
      </w:r>
      <w:r w:rsidR="00E43495" w:rsidRPr="008546D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8353E" w:rsidRPr="008546DC">
        <w:rPr>
          <w:rFonts w:ascii="Times New Roman" w:hAnsi="Times New Roman"/>
          <w:sz w:val="28"/>
          <w:szCs w:val="28"/>
          <w:shd w:val="clear" w:color="auto" w:fill="FFFFFF"/>
        </w:rPr>
        <w:t xml:space="preserve"> %</w:t>
      </w:r>
      <w:r w:rsidR="00F8353E" w:rsidRPr="008546DC">
        <w:rPr>
          <w:rFonts w:ascii="Times New Roman" w:hAnsi="Times New Roman"/>
          <w:sz w:val="28"/>
          <w:szCs w:val="28"/>
        </w:rPr>
        <w:t xml:space="preserve"> (</w:t>
      </w:r>
      <w:r w:rsidR="00E43495" w:rsidRPr="008546DC">
        <w:rPr>
          <w:rFonts w:ascii="Times New Roman" w:hAnsi="Times New Roman"/>
          <w:sz w:val="28"/>
          <w:szCs w:val="28"/>
        </w:rPr>
        <w:t>241</w:t>
      </w:r>
      <w:r w:rsidR="00F8353E" w:rsidRPr="008546DC">
        <w:rPr>
          <w:rFonts w:ascii="Times New Roman" w:hAnsi="Times New Roman"/>
          <w:sz w:val="28"/>
          <w:szCs w:val="28"/>
        </w:rPr>
        <w:t xml:space="preserve"> тыс.тонна).</w:t>
      </w:r>
      <w:r w:rsidR="00FD25E0" w:rsidRPr="008546DC">
        <w:rPr>
          <w:rFonts w:ascii="Times New Roman" w:hAnsi="Times New Roman"/>
          <w:sz w:val="28"/>
          <w:szCs w:val="28"/>
        </w:rPr>
        <w:t>За счет снижения цены на сахар  о</w:t>
      </w:r>
      <w:r w:rsidR="00F8353E" w:rsidRPr="008546DC">
        <w:rPr>
          <w:rFonts w:ascii="Times New Roman" w:hAnsi="Times New Roman"/>
          <w:sz w:val="28"/>
          <w:szCs w:val="28"/>
        </w:rPr>
        <w:t>тгружено продукции на</w:t>
      </w:r>
      <w:r w:rsidR="008546DC">
        <w:rPr>
          <w:rFonts w:ascii="Times New Roman" w:hAnsi="Times New Roman"/>
          <w:sz w:val="28"/>
          <w:szCs w:val="28"/>
        </w:rPr>
        <w:t xml:space="preserve"> </w:t>
      </w:r>
      <w:r w:rsidR="004F3AA1" w:rsidRPr="008546DC">
        <w:rPr>
          <w:rFonts w:ascii="Times New Roman" w:hAnsi="Times New Roman"/>
          <w:sz w:val="28"/>
          <w:szCs w:val="28"/>
        </w:rPr>
        <w:t>10,2</w:t>
      </w:r>
      <w:r w:rsidR="00F8353E" w:rsidRPr="008546DC">
        <w:rPr>
          <w:rFonts w:ascii="Times New Roman" w:hAnsi="Times New Roman"/>
          <w:sz w:val="28"/>
          <w:szCs w:val="28"/>
        </w:rPr>
        <w:t xml:space="preserve"> млрд. руб., снижение к соответствующему  периоду прошлого</w:t>
      </w:r>
      <w:r w:rsidR="004F3AA1" w:rsidRPr="008546DC">
        <w:rPr>
          <w:rFonts w:ascii="Times New Roman" w:hAnsi="Times New Roman"/>
          <w:sz w:val="28"/>
          <w:szCs w:val="28"/>
        </w:rPr>
        <w:t xml:space="preserve"> на</w:t>
      </w:r>
      <w:r w:rsidR="008546DC">
        <w:rPr>
          <w:rFonts w:ascii="Times New Roman" w:hAnsi="Times New Roman"/>
          <w:sz w:val="28"/>
          <w:szCs w:val="28"/>
        </w:rPr>
        <w:t xml:space="preserve"> </w:t>
      </w:r>
      <w:r w:rsidR="004F3AA1" w:rsidRPr="008546DC">
        <w:rPr>
          <w:rFonts w:ascii="Times New Roman" w:hAnsi="Times New Roman"/>
          <w:sz w:val="28"/>
          <w:szCs w:val="28"/>
        </w:rPr>
        <w:t>39</w:t>
      </w:r>
      <w:r w:rsidR="00F8353E" w:rsidRPr="008546DC">
        <w:rPr>
          <w:rFonts w:ascii="Times New Roman" w:hAnsi="Times New Roman"/>
          <w:sz w:val="28"/>
          <w:szCs w:val="28"/>
        </w:rPr>
        <w:t>%.</w:t>
      </w:r>
    </w:p>
    <w:p w:rsidR="00F8353E" w:rsidRPr="00624508" w:rsidRDefault="001917DB" w:rsidP="005505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 производство  швейных изделий</w:t>
      </w:r>
      <w:r w:rsid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53E"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«Добринская швейная фабрика»</w:t>
      </w:r>
      <w:r w:rsid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Предприятием </w:t>
      </w:r>
      <w:r w:rsidR="00F8353E"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отгружено продукции на 17 млн.руб., рост </w:t>
      </w:r>
      <w:r w:rsidR="004F3AA1"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  <w:r w:rsidR="00F8353E" w:rsidRPr="0085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</w:t>
      </w:r>
    </w:p>
    <w:p w:rsidR="0095290B" w:rsidRPr="00CB74F5" w:rsidRDefault="0095290B" w:rsidP="005505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2019 год в экономику и социальную сферу района направлено  инвестиций в основной капитал </w:t>
      </w:r>
      <w:r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млрд. 908 млн.рублей, что составляет 84% к уровню 2018 года. </w:t>
      </w:r>
    </w:p>
    <w:p w:rsidR="00CB74F5" w:rsidRPr="00CB74F5" w:rsidRDefault="0095290B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инвестиционная активность наблюдалась в отрасли сельского хозяйства  </w:t>
      </w:r>
    </w:p>
    <w:p w:rsidR="0095290B" w:rsidRPr="00CB74F5" w:rsidRDefault="0095290B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56 % </w:t>
      </w:r>
      <w:r w:rsidR="00CB74F5"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(1,6 млрд. руб.). Более 800 млн. рублей направлено ООО «Добрыня» в приобретение машин, транспортных средств и земельных участков.  </w:t>
      </w:r>
      <w:r w:rsidR="002A158C"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Инвестиционные вложения (более 25 млн.руб.) направлены предприятием  на реконструкцию животноводческих помещений, строительство ангаров для продукции растениеводства.</w:t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Продолжает строительство и модернизацию свиноводческих комплексов на территории района ООО "Отрада Фармз". Объем инвестиций 103 млн.руб. </w:t>
      </w:r>
      <w:r w:rsidR="00CB74F5"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Завершена  </w:t>
      </w:r>
      <w:r w:rsidRPr="00CB74F5">
        <w:rPr>
          <w:rFonts w:ascii="Times New Roman" w:hAnsi="Times New Roman" w:cs="Times New Roman"/>
          <w:bCs/>
          <w:sz w:val="28"/>
          <w:szCs w:val="28"/>
        </w:rPr>
        <w:t>р</w:t>
      </w:r>
      <w:r w:rsidRPr="00CB74F5">
        <w:rPr>
          <w:rFonts w:ascii="Times New Roman" w:eastAsia="Calibri" w:hAnsi="Times New Roman" w:cs="Times New Roman"/>
          <w:bCs/>
          <w:sz w:val="28"/>
          <w:szCs w:val="28"/>
        </w:rPr>
        <w:t xml:space="preserve">еконструкция  здания карантина и здания изолятора </w:t>
      </w:r>
      <w:r w:rsidRPr="00CB7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ООО "Бетагран Липецк" </w:t>
      </w:r>
      <w:r w:rsidRPr="00CB74F5">
        <w:rPr>
          <w:rFonts w:ascii="Times New Roman" w:eastAsia="Calibri" w:hAnsi="Times New Roman" w:cs="Times New Roman"/>
          <w:bCs/>
          <w:sz w:val="28"/>
          <w:szCs w:val="28"/>
        </w:rPr>
        <w:t>- 40 млн.руб.</w:t>
      </w:r>
    </w:p>
    <w:p w:rsidR="0095290B" w:rsidRPr="00CB74F5" w:rsidRDefault="005A100D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290B" w:rsidRPr="00CB7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промышленности капитальные вложения были направлены в основном на       модернизацию оборудования, совершенствование технологических процессов</w:t>
      </w:r>
      <w:r w:rsidR="0095290B" w:rsidRPr="00CB74F5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(</w:t>
      </w:r>
      <w:r w:rsidR="0095290B" w:rsidRPr="00CB74F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ПАО «Добринский сахарный завод» более 300 млн. руб.).</w:t>
      </w:r>
    </w:p>
    <w:p w:rsidR="0095290B" w:rsidRPr="00CB74F5" w:rsidRDefault="0095290B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Динамично развивалась деятельность "Оптовая и розничная  торговля; ремонт автотранспортных  средств, бытовых изделий". Инвестиции в основной капитал составили 39 млн.руб. Завершилось строительство  сельскохозяйственного рынка СППССК "Сельский дворик", строительство  мебельного магазина, торговых помещений в п. Добринка,  строительство магазина продовольственных товаров. с.Талицкий Чамлык. Реконструировано торговое помещение для производства и реализации  хлебобулочных и кондитерских изделий.</w:t>
      </w:r>
    </w:p>
    <w:p w:rsidR="0095290B" w:rsidRPr="00CB74F5" w:rsidRDefault="0095290B" w:rsidP="00550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74F5">
        <w:rPr>
          <w:sz w:val="28"/>
          <w:szCs w:val="28"/>
        </w:rPr>
        <w:tab/>
        <w:t>Объем бюджетных инвестиций в социальные и </w:t>
      </w:r>
      <w:hyperlink r:id="rId6" w:tooltip="Инфраструктурные проекты" w:history="1">
        <w:r w:rsidRPr="00CB74F5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инфраструктурные проекты</w:t>
        </w:r>
      </w:hyperlink>
      <w:r w:rsidRPr="00CB74F5">
        <w:rPr>
          <w:sz w:val="28"/>
          <w:szCs w:val="28"/>
        </w:rPr>
        <w:t xml:space="preserve">   района составил 90 млн. руб. </w:t>
      </w:r>
    </w:p>
    <w:p w:rsidR="00671428" w:rsidRPr="00CB74F5" w:rsidRDefault="00924B91" w:rsidP="00550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71428" w:rsidRPr="00CB74F5">
        <w:rPr>
          <w:sz w:val="28"/>
          <w:szCs w:val="28"/>
        </w:rPr>
        <w:t>Современная экономика во многом зависит и от уровня развития малого бизнеса.</w:t>
      </w:r>
    </w:p>
    <w:p w:rsidR="00A61AD5" w:rsidRPr="009054A9" w:rsidRDefault="00924B91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</w:t>
      </w:r>
      <w:r w:rsidR="004925C2" w:rsidRPr="00CB74F5">
        <w:rPr>
          <w:rFonts w:ascii="Times New Roman" w:hAnsi="Times New Roman" w:cs="Times New Roman"/>
          <w:sz w:val="28"/>
          <w:szCs w:val="28"/>
        </w:rPr>
        <w:t>119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. </w:t>
      </w:r>
      <w:r w:rsidR="004925C2" w:rsidRPr="00CB74F5">
        <w:rPr>
          <w:rFonts w:ascii="Times New Roman" w:hAnsi="Times New Roman" w:cs="Times New Roman"/>
          <w:sz w:val="28"/>
          <w:szCs w:val="28"/>
        </w:rPr>
        <w:t>З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4925C2" w:rsidRPr="00CB74F5">
        <w:rPr>
          <w:rFonts w:ascii="Times New Roman" w:hAnsi="Times New Roman" w:cs="Times New Roman"/>
          <w:sz w:val="28"/>
          <w:szCs w:val="28"/>
        </w:rPr>
        <w:t>854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8119E7">
        <w:rPr>
          <w:rFonts w:ascii="Times New Roman" w:hAnsi="Times New Roman" w:cs="Times New Roman"/>
          <w:sz w:val="28"/>
          <w:szCs w:val="28"/>
        </w:rPr>
        <w:t>я</w:t>
      </w:r>
      <w:r w:rsidR="00671428" w:rsidRPr="00CB74F5">
        <w:rPr>
          <w:rFonts w:ascii="Times New Roman" w:hAnsi="Times New Roman" w:cs="Times New Roman"/>
          <w:sz w:val="28"/>
          <w:szCs w:val="28"/>
        </w:rPr>
        <w:t>.</w:t>
      </w:r>
      <w:r w:rsidR="00671428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малых предприятий на территории </w:t>
      </w:r>
      <w:r w:rsidR="009054A9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71428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 </w:t>
      </w:r>
      <w:r w:rsidR="00671428" w:rsidRPr="00CB74F5">
        <w:rPr>
          <w:rFonts w:ascii="Times New Roman" w:hAnsi="Times New Roman" w:cs="Times New Roman"/>
          <w:sz w:val="28"/>
          <w:szCs w:val="28"/>
        </w:rPr>
        <w:t>В течение 201</w:t>
      </w:r>
      <w:r w:rsidR="00B55C5D" w:rsidRPr="00CB74F5">
        <w:rPr>
          <w:rFonts w:ascii="Times New Roman" w:hAnsi="Times New Roman" w:cs="Times New Roman"/>
          <w:sz w:val="28"/>
          <w:szCs w:val="28"/>
        </w:rPr>
        <w:t>9</w:t>
      </w:r>
      <w:r w:rsidR="00671428" w:rsidRPr="00CB74F5">
        <w:rPr>
          <w:rFonts w:ascii="Times New Roman" w:hAnsi="Times New Roman" w:cs="Times New Roman"/>
          <w:sz w:val="28"/>
          <w:szCs w:val="28"/>
        </w:rPr>
        <w:t xml:space="preserve"> года решили заняться бизнесом и открыли «своё дело»</w:t>
      </w:r>
      <w:r w:rsidR="004925C2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811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r w:rsidR="0067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4925C2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лица: ООО «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 Передвижная  механизированная  колонна "Добринская"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Стройматериалы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«ДСУ-1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Агрокультура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т.д.., 3 - в сфере торговли, 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-сельское хозяйство, 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одно предприятие  по оказанию услуг в области бухгалтерского учета, по налоговому консультированию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Прекратили действовать </w:t>
      </w:r>
      <w:r w:rsidR="004925C2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8119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1AD5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8119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5C86" w:rsidRPr="00CB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468" w:rsidRPr="0073575C" w:rsidRDefault="006B6468" w:rsidP="00550549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4F5">
        <w:rPr>
          <w:rFonts w:ascii="Times New Roman" w:hAnsi="Times New Roman"/>
          <w:sz w:val="28"/>
          <w:szCs w:val="28"/>
          <w:shd w:val="clear" w:color="auto" w:fill="FFFFFF"/>
        </w:rPr>
        <w:t>Малый бизнес за 2019 год инвестировал в экономику района более 546 млн.</w:t>
      </w:r>
      <w:r w:rsidRPr="00582362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582362" w:rsidRPr="005823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82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2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58DF" w:rsidRPr="00C566FA" w:rsidRDefault="00CB74F5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F5">
        <w:rPr>
          <w:rFonts w:ascii="Times New Roman" w:hAnsi="Times New Roman" w:cs="Times New Roman"/>
          <w:sz w:val="28"/>
          <w:szCs w:val="28"/>
        </w:rPr>
        <w:tab/>
      </w:r>
      <w:r w:rsidR="00D4231E" w:rsidRPr="00CB74F5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D4231E" w:rsidRPr="00CB74F5">
        <w:rPr>
          <w:rFonts w:ascii="Times New Roman" w:hAnsi="Times New Roman" w:cs="Times New Roman"/>
          <w:spacing w:val="-6"/>
          <w:sz w:val="28"/>
          <w:szCs w:val="28"/>
        </w:rPr>
        <w:t>«дорожной карты» по внедрению на территории Добринского</w:t>
      </w:r>
      <w:r w:rsidR="00D4231E" w:rsidRPr="00CB74F5">
        <w:rPr>
          <w:rFonts w:ascii="Times New Roman" w:hAnsi="Times New Roman" w:cs="Times New Roman"/>
          <w:sz w:val="28"/>
          <w:szCs w:val="28"/>
        </w:rPr>
        <w:t xml:space="preserve"> муниципального района целевой модели «Поддержка малого и среднего предпринимательства»:  по  проекту «Улучшение условий  ведения </w:t>
      </w:r>
      <w:r w:rsidR="00D4231E" w:rsidRPr="00CB74F5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деятельности»</w:t>
      </w:r>
      <w:r w:rsidR="00D4231E" w:rsidRPr="00CB74F5">
        <w:rPr>
          <w:rFonts w:ascii="Times New Roman" w:hAnsi="Times New Roman" w:cs="Times New Roman"/>
          <w:sz w:val="28"/>
          <w:szCs w:val="28"/>
        </w:rPr>
        <w:tab/>
        <w:t xml:space="preserve"> утверждены и размещены на сайтах  Перечни муниципального имущества предназначенного для предоставления его во владение и (или) пользование субъектам малого и среднего предпринимательств</w:t>
      </w:r>
      <w:r w:rsidR="00F558DF" w:rsidRPr="00CB74F5">
        <w:rPr>
          <w:rFonts w:ascii="Times New Roman" w:hAnsi="Times New Roman" w:cs="Times New Roman"/>
          <w:sz w:val="28"/>
          <w:szCs w:val="28"/>
        </w:rPr>
        <w:t>а в 11 поселениях района</w:t>
      </w:r>
      <w:r w:rsidR="00D4231E" w:rsidRPr="00CB74F5">
        <w:rPr>
          <w:rFonts w:ascii="Times New Roman" w:hAnsi="Times New Roman" w:cs="Times New Roman"/>
          <w:sz w:val="28"/>
          <w:szCs w:val="28"/>
        </w:rPr>
        <w:tab/>
      </w:r>
      <w:r w:rsidR="00F558DF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8DF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района. </w:t>
      </w:r>
      <w:r w:rsidR="008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F558DF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 имущества включены  в муниципальные перечни  по состоянию на 1 января 2</w:t>
      </w:r>
      <w:r w:rsidR="003452B6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 года</w:t>
      </w:r>
      <w:r w:rsidR="008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2B6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31E" w:rsidRPr="00624508" w:rsidRDefault="00D4231E" w:rsidP="00550549">
      <w:pPr>
        <w:pStyle w:val="Default"/>
        <w:jc w:val="both"/>
        <w:rPr>
          <w:sz w:val="28"/>
          <w:szCs w:val="28"/>
        </w:rPr>
      </w:pPr>
      <w:r w:rsidRPr="00624508">
        <w:rPr>
          <w:sz w:val="28"/>
          <w:szCs w:val="28"/>
        </w:rPr>
        <w:t xml:space="preserve">       </w:t>
      </w:r>
      <w:r w:rsidRPr="00CB74F5">
        <w:rPr>
          <w:sz w:val="28"/>
          <w:szCs w:val="28"/>
        </w:rPr>
        <w:t>В рамках  проекта «Расширение  доступа субъектов МСП  к финансовым ресурсам, в том числе к льготному  финансированию»</w:t>
      </w:r>
      <w:r w:rsidR="00690036" w:rsidRPr="00CB74F5">
        <w:rPr>
          <w:sz w:val="28"/>
          <w:szCs w:val="28"/>
        </w:rPr>
        <w:t xml:space="preserve"> 22 </w:t>
      </w:r>
      <w:r w:rsidRPr="00CB74F5">
        <w:rPr>
          <w:sz w:val="28"/>
          <w:szCs w:val="28"/>
        </w:rPr>
        <w:t xml:space="preserve"> предпринимател</w:t>
      </w:r>
      <w:r w:rsidR="00924B91">
        <w:rPr>
          <w:sz w:val="28"/>
          <w:szCs w:val="28"/>
        </w:rPr>
        <w:t xml:space="preserve">я </w:t>
      </w:r>
      <w:r w:rsidRPr="00CB74F5">
        <w:rPr>
          <w:sz w:val="28"/>
          <w:szCs w:val="28"/>
        </w:rPr>
        <w:t xml:space="preserve">района воспользовались микрозаймами  Липецкого областного фонда поддержки малого и среднего предпринимательства на сумму </w:t>
      </w:r>
      <w:r w:rsidR="00690036" w:rsidRPr="00CB74F5">
        <w:rPr>
          <w:sz w:val="28"/>
          <w:szCs w:val="28"/>
        </w:rPr>
        <w:t xml:space="preserve">37 </w:t>
      </w:r>
      <w:r w:rsidRPr="00CB74F5">
        <w:rPr>
          <w:sz w:val="28"/>
          <w:szCs w:val="28"/>
        </w:rPr>
        <w:t xml:space="preserve">млн. руб.  и гарантийной поддержкой  на сумму </w:t>
      </w:r>
      <w:r w:rsidR="007B37CB" w:rsidRPr="00CB74F5">
        <w:rPr>
          <w:sz w:val="28"/>
          <w:szCs w:val="28"/>
        </w:rPr>
        <w:t xml:space="preserve">26,4 </w:t>
      </w:r>
      <w:r w:rsidRPr="00CB74F5">
        <w:rPr>
          <w:sz w:val="28"/>
          <w:szCs w:val="28"/>
        </w:rPr>
        <w:t>млн. руб.(</w:t>
      </w:r>
      <w:r w:rsidR="007B37CB" w:rsidRPr="00CB74F5">
        <w:rPr>
          <w:sz w:val="28"/>
          <w:szCs w:val="28"/>
        </w:rPr>
        <w:t>6</w:t>
      </w:r>
      <w:r w:rsidRPr="00CB74F5">
        <w:rPr>
          <w:sz w:val="28"/>
          <w:szCs w:val="28"/>
        </w:rPr>
        <w:t xml:space="preserve"> человека).</w:t>
      </w:r>
    </w:p>
    <w:p w:rsidR="00B55C5D" w:rsidRPr="00CB74F5" w:rsidRDefault="00D4231E" w:rsidP="00550549">
      <w:pPr>
        <w:pStyle w:val="a5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82362">
        <w:rPr>
          <w:rFonts w:ascii="Times New Roman" w:hAnsi="Times New Roman"/>
          <w:sz w:val="28"/>
          <w:szCs w:val="28"/>
        </w:rPr>
        <w:t>В с</w:t>
      </w:r>
      <w:r w:rsidRPr="00CB74F5">
        <w:rPr>
          <w:rFonts w:ascii="Times New Roman" w:hAnsi="Times New Roman"/>
          <w:sz w:val="28"/>
          <w:szCs w:val="28"/>
        </w:rPr>
        <w:t xml:space="preserve">оответствии с принятыми порядками  по предоставлению субсидий субъектам малого и среднего предпринимательства из районного и областного бюджетов предоставлено субсидий на сумму </w:t>
      </w:r>
      <w:r w:rsidR="00FA624B" w:rsidRPr="00CB74F5">
        <w:rPr>
          <w:rFonts w:ascii="Times New Roman" w:hAnsi="Times New Roman"/>
          <w:sz w:val="28"/>
          <w:szCs w:val="28"/>
        </w:rPr>
        <w:t>4,3</w:t>
      </w:r>
      <w:r w:rsidRPr="00CB74F5">
        <w:rPr>
          <w:rFonts w:ascii="Times New Roman" w:hAnsi="Times New Roman"/>
          <w:sz w:val="28"/>
          <w:szCs w:val="28"/>
        </w:rPr>
        <w:t xml:space="preserve"> млн. руб.</w:t>
      </w:r>
      <w:r w:rsidRPr="00CB74F5">
        <w:rPr>
          <w:rFonts w:ascii="Times New Roman" w:hAnsi="Times New Roman"/>
          <w:b/>
          <w:sz w:val="28"/>
          <w:szCs w:val="28"/>
        </w:rPr>
        <w:tab/>
      </w:r>
    </w:p>
    <w:p w:rsidR="000328D3" w:rsidRPr="00CB74F5" w:rsidRDefault="00D4231E" w:rsidP="0055054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74F5">
        <w:rPr>
          <w:rFonts w:ascii="Times New Roman" w:hAnsi="Times New Roman"/>
          <w:sz w:val="28"/>
          <w:szCs w:val="28"/>
        </w:rPr>
        <w:t>В рамках  проекта «Популяризация  предпринимательства»</w:t>
      </w:r>
      <w:r w:rsidR="00D70010" w:rsidRPr="00CB74F5">
        <w:rPr>
          <w:rFonts w:ascii="Times New Roman" w:hAnsi="Times New Roman"/>
          <w:sz w:val="28"/>
          <w:szCs w:val="28"/>
          <w:shd w:val="clear" w:color="auto" w:fill="FFFFFF"/>
        </w:rPr>
        <w:t>в районе  проведены открытые уроки среди старшеклассников </w:t>
      </w:r>
      <w:r w:rsidR="00D70010" w:rsidRPr="00CB74F5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МБОУ «Лицей №1» п. Добринка</w:t>
      </w:r>
      <w:r w:rsidR="00D70010" w:rsidRPr="00CB74F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="00D70010" w:rsidRPr="00CB74F5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МБОУ СОШ № 2 п. Добринка.</w:t>
      </w:r>
      <w:r w:rsidR="00D70010" w:rsidRPr="00CB74F5">
        <w:rPr>
          <w:rFonts w:ascii="Times New Roman" w:hAnsi="Times New Roman"/>
          <w:sz w:val="28"/>
          <w:szCs w:val="28"/>
          <w:shd w:val="clear" w:color="auto" w:fill="FFFFFF"/>
        </w:rPr>
        <w:t xml:space="preserve"> На встречи были  приглашены успешные предприниматели, которые рассказали </w:t>
      </w:r>
      <w:r w:rsidR="000328D3" w:rsidRPr="00CB74F5">
        <w:rPr>
          <w:rFonts w:ascii="Times New Roman" w:hAnsi="Times New Roman"/>
          <w:sz w:val="28"/>
          <w:szCs w:val="28"/>
          <w:shd w:val="clear" w:color="auto" w:fill="FFFFFF"/>
        </w:rPr>
        <w:t>учащимся</w:t>
      </w:r>
      <w:r w:rsidR="00D70010" w:rsidRPr="00CB74F5">
        <w:rPr>
          <w:rFonts w:ascii="Times New Roman" w:hAnsi="Times New Roman"/>
          <w:sz w:val="28"/>
          <w:szCs w:val="28"/>
          <w:shd w:val="clear" w:color="auto" w:fill="FFFFFF"/>
        </w:rPr>
        <w:t xml:space="preserve"> о своем бизнесе</w:t>
      </w:r>
      <w:r w:rsidR="000328D3" w:rsidRPr="00CB74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0010" w:rsidRPr="00CB74F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2019 года </w:t>
      </w:r>
      <w:r w:rsidR="000328D3" w:rsidRPr="00CB74F5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D70010" w:rsidRPr="00CB74F5">
        <w:rPr>
          <w:rFonts w:ascii="Times New Roman" w:eastAsia="Times New Roman" w:hAnsi="Times New Roman"/>
          <w:bCs/>
          <w:sz w:val="28"/>
          <w:szCs w:val="28"/>
          <w:lang w:eastAsia="ru-RU"/>
        </w:rPr>
        <w:t> бизнес - форум «Реализация национального проекта «Малый бизнес и поддержка индивидуальной предпринимательской инициативы», </w:t>
      </w:r>
      <w:r w:rsidR="00D70010" w:rsidRPr="00CB74F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приняли участие более  </w:t>
      </w:r>
      <w:r w:rsidR="00D70010" w:rsidRPr="00CB74F5">
        <w:rPr>
          <w:rFonts w:ascii="Times New Roman" w:eastAsia="Times New Roman" w:hAnsi="Times New Roman"/>
          <w:bCs/>
          <w:sz w:val="28"/>
          <w:szCs w:val="28"/>
          <w:lang w:eastAsia="ru-RU"/>
        </w:rPr>
        <w:t>100 представителей самых разных форм бизнеса, и желающие открыть свое дело. </w:t>
      </w:r>
    </w:p>
    <w:p w:rsidR="00676A84" w:rsidRDefault="00D70010" w:rsidP="0055054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4F5">
        <w:rPr>
          <w:rFonts w:ascii="Times New Roman" w:hAnsi="Times New Roman"/>
          <w:sz w:val="28"/>
          <w:szCs w:val="28"/>
        </w:rPr>
        <w:t>В рамках   Недели   предпринимательства и кооперации Липецкой области состоялись  встречи на территории Дубовского, Новочеркутинского, Талицкого, Петровского, Добринского, Богородицкого сельсоветов. В ходе встреч обсуждались такие актуальные вопросы, как возможности и ресурсы для открытия своего бизнеса, кооператива, главные факторы успеха и истории предпринимателей и кооператоров области, а также существующие эффективные механизмы поддержки предпринимательства и кооперации.</w:t>
      </w:r>
      <w:r w:rsidRPr="00CB74F5">
        <w:rPr>
          <w:rFonts w:ascii="Times New Roman" w:hAnsi="Times New Roman"/>
          <w:sz w:val="28"/>
          <w:szCs w:val="28"/>
        </w:rPr>
        <w:tab/>
        <w:t xml:space="preserve"> </w:t>
      </w:r>
    </w:p>
    <w:p w:rsidR="006B436B" w:rsidRPr="00CB74F5" w:rsidRDefault="00D70010" w:rsidP="0055054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4F5">
        <w:rPr>
          <w:rFonts w:ascii="Times New Roman" w:hAnsi="Times New Roman"/>
          <w:sz w:val="28"/>
          <w:szCs w:val="28"/>
        </w:rPr>
        <w:t xml:space="preserve">В канун празднования «Дня российского предпринимательства» прошли экскурсии для школьников «Примеры успешного бизнеса» на предприятиях малого и среднего бизнеса, где местные действующие предприниматели рассказали и наглядно продемонстрировали детям свой положительный опыт. Всего в экскурсиях приняло участие более 650 детей.    </w:t>
      </w:r>
    </w:p>
    <w:p w:rsidR="00CB74F5" w:rsidRDefault="00676A84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36B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информированности представителей бизнес-сообществ, безработных граждан, вовлечения большего количества граждан в </w:t>
      </w:r>
      <w:r w:rsidR="00A320A4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436B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редпринимательскую деятельность</w:t>
      </w:r>
      <w:r w:rsidR="00A320A4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70010" w:rsidRPr="00CB74F5">
        <w:rPr>
          <w:rFonts w:ascii="Times New Roman" w:hAnsi="Times New Roman" w:cs="Times New Roman"/>
          <w:sz w:val="28"/>
          <w:szCs w:val="28"/>
        </w:rPr>
        <w:t xml:space="preserve">овместно с центром поддержки предпринимательства Липецкой области были организованы бизнес форум «Предпринимательство, Как открыть, развить, удержать», бизнес форум по теме «Налогообложение». </w:t>
      </w:r>
    </w:p>
    <w:p w:rsidR="003B1B53" w:rsidRDefault="00CB74F5" w:rsidP="005505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010" w:rsidRPr="00CB74F5">
        <w:rPr>
          <w:rFonts w:ascii="Times New Roman" w:hAnsi="Times New Roman" w:cs="Times New Roman"/>
          <w:sz w:val="28"/>
          <w:szCs w:val="28"/>
        </w:rPr>
        <w:t>С целью информирования о современных тенденциях и возможностях ведения бизнеса начинающие предприниматели   были приглашены на  "Ж</w:t>
      </w:r>
      <w:r w:rsidR="003B1B53" w:rsidRPr="00CB74F5">
        <w:rPr>
          <w:rFonts w:ascii="Times New Roman" w:hAnsi="Times New Roman"/>
          <w:sz w:val="28"/>
          <w:szCs w:val="28"/>
        </w:rPr>
        <w:t>енский бизнес</w:t>
      </w:r>
      <w:r w:rsidR="00D70010" w:rsidRPr="00CB74F5">
        <w:rPr>
          <w:rFonts w:ascii="Times New Roman" w:hAnsi="Times New Roman" w:cs="Times New Roman"/>
          <w:sz w:val="28"/>
          <w:szCs w:val="28"/>
        </w:rPr>
        <w:t>-</w:t>
      </w:r>
      <w:r w:rsidR="003B1B53" w:rsidRPr="00CB74F5">
        <w:rPr>
          <w:rFonts w:ascii="Times New Roman" w:hAnsi="Times New Roman"/>
          <w:sz w:val="28"/>
          <w:szCs w:val="28"/>
        </w:rPr>
        <w:t>форум</w:t>
      </w:r>
      <w:r w:rsidR="00D70010" w:rsidRPr="00CB74F5">
        <w:rPr>
          <w:rFonts w:ascii="Times New Roman" w:hAnsi="Times New Roman" w:cs="Times New Roman"/>
          <w:sz w:val="28"/>
          <w:szCs w:val="28"/>
        </w:rPr>
        <w:t>".  На форуме были представлены темы для предпринимательниц, начинающих свой бизнес, а также работающих и развивающих своё дело.</w:t>
      </w:r>
    </w:p>
    <w:p w:rsidR="00B470A0" w:rsidRPr="00CB74F5" w:rsidRDefault="00CB74F5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7E98"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сектором экономики района является потребительский рынок. </w:t>
      </w:r>
    </w:p>
    <w:p w:rsidR="008076C4" w:rsidRPr="008076C4" w:rsidRDefault="00D77E98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 протяжении многих лет торговля - одна из самых динамично развивающихся отраслей.</w:t>
      </w:r>
      <w:r w:rsidR="00CB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7ED" w:rsidRPr="00CB74F5">
        <w:rPr>
          <w:rFonts w:ascii="Times New Roman" w:hAnsi="Times New Roman" w:cs="Times New Roman"/>
          <w:sz w:val="28"/>
          <w:szCs w:val="28"/>
        </w:rPr>
        <w:t xml:space="preserve">Инфраструктура торговли в районе представлена достаточно разветвлѐнной </w:t>
      </w:r>
      <w:r w:rsidR="004F57ED" w:rsidRPr="00CB74F5">
        <w:rPr>
          <w:rFonts w:ascii="Times New Roman" w:hAnsi="Times New Roman" w:cs="Times New Roman"/>
          <w:sz w:val="28"/>
          <w:szCs w:val="28"/>
        </w:rPr>
        <w:lastRenderedPageBreak/>
        <w:t xml:space="preserve">сетью торговых организаций. На потребительском рынке функционируют 219 предприятий розничной торговли торговой площадью </w:t>
      </w:r>
      <w:r w:rsidR="00CB74F5" w:rsidRPr="00CB74F5">
        <w:rPr>
          <w:rFonts w:ascii="Times New Roman" w:hAnsi="Times New Roman" w:cs="Times New Roman"/>
          <w:sz w:val="28"/>
          <w:szCs w:val="28"/>
        </w:rPr>
        <w:t>17,5 тыс.</w:t>
      </w:r>
      <w:r w:rsidR="004F57ED" w:rsidRPr="00CB74F5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4F57ED" w:rsidRPr="004F57ED">
        <w:rPr>
          <w:rFonts w:ascii="Times New Roman" w:hAnsi="Times New Roman" w:cs="Times New Roman"/>
          <w:sz w:val="28"/>
          <w:szCs w:val="28"/>
        </w:rPr>
        <w:t xml:space="preserve">. Обеспеченность торговыми площадями составляет </w:t>
      </w:r>
      <w:r w:rsidR="00CB74F5">
        <w:rPr>
          <w:rFonts w:ascii="Times New Roman" w:hAnsi="Times New Roman" w:cs="Times New Roman"/>
          <w:sz w:val="28"/>
          <w:szCs w:val="28"/>
        </w:rPr>
        <w:t>525</w:t>
      </w:r>
      <w:r w:rsidR="004F57ED" w:rsidRPr="004F57ED">
        <w:rPr>
          <w:rFonts w:ascii="Times New Roman" w:hAnsi="Times New Roman" w:cs="Times New Roman"/>
          <w:sz w:val="28"/>
          <w:szCs w:val="28"/>
        </w:rPr>
        <w:t xml:space="preserve"> кв. метра на 1000 жителей, что на </w:t>
      </w:r>
      <w:r w:rsidR="00CB74F5">
        <w:rPr>
          <w:rFonts w:ascii="Times New Roman" w:hAnsi="Times New Roman" w:cs="Times New Roman"/>
          <w:sz w:val="28"/>
          <w:szCs w:val="28"/>
        </w:rPr>
        <w:t xml:space="preserve">7,8 </w:t>
      </w:r>
      <w:r w:rsidR="004F57ED" w:rsidRPr="004F57ED">
        <w:rPr>
          <w:rFonts w:ascii="Times New Roman" w:hAnsi="Times New Roman" w:cs="Times New Roman"/>
          <w:sz w:val="28"/>
          <w:szCs w:val="28"/>
        </w:rPr>
        <w:t>% превышает уровень норматива минимальной обеспеченности населения (</w:t>
      </w:r>
      <w:r w:rsidR="00CB74F5">
        <w:rPr>
          <w:rFonts w:ascii="Times New Roman" w:hAnsi="Times New Roman" w:cs="Times New Roman"/>
          <w:sz w:val="28"/>
          <w:szCs w:val="28"/>
        </w:rPr>
        <w:t>487</w:t>
      </w:r>
      <w:r w:rsidR="004F57ED" w:rsidRPr="004F57ED">
        <w:rPr>
          <w:rFonts w:ascii="Times New Roman" w:hAnsi="Times New Roman" w:cs="Times New Roman"/>
          <w:sz w:val="28"/>
          <w:szCs w:val="28"/>
        </w:rPr>
        <w:t xml:space="preserve"> кв. метров).</w:t>
      </w:r>
      <w:r w:rsidR="008076C4">
        <w:rPr>
          <w:rFonts w:ascii="Times New Roman" w:hAnsi="Times New Roman" w:cs="Times New Roman"/>
          <w:sz w:val="28"/>
          <w:szCs w:val="28"/>
        </w:rPr>
        <w:t xml:space="preserve">За </w:t>
      </w:r>
      <w:r w:rsidR="008076C4" w:rsidRPr="00054136">
        <w:rPr>
          <w:rFonts w:ascii="Times New Roman" w:hAnsi="Times New Roman" w:cs="Times New Roman"/>
          <w:sz w:val="28"/>
          <w:szCs w:val="28"/>
        </w:rPr>
        <w:t xml:space="preserve">2019 год открылось 11 предприятий торговли.   </w:t>
      </w:r>
      <w:r w:rsidR="00676A84">
        <w:rPr>
          <w:rFonts w:ascii="Times New Roman" w:hAnsi="Times New Roman" w:cs="Times New Roman"/>
          <w:sz w:val="28"/>
          <w:szCs w:val="28"/>
        </w:rPr>
        <w:t>П</w:t>
      </w:r>
      <w:r w:rsidR="008076C4" w:rsidRPr="00054136">
        <w:rPr>
          <w:rFonts w:ascii="Times New Roman" w:hAnsi="Times New Roman" w:cs="Times New Roman"/>
          <w:sz w:val="28"/>
          <w:szCs w:val="28"/>
        </w:rPr>
        <w:t xml:space="preserve">родолжают работу на территории района  </w:t>
      </w:r>
      <w:r w:rsidR="00054136">
        <w:rPr>
          <w:rFonts w:ascii="Times New Roman" w:hAnsi="Times New Roman" w:cs="Times New Roman"/>
          <w:sz w:val="28"/>
          <w:szCs w:val="28"/>
        </w:rPr>
        <w:t xml:space="preserve">торговые сети </w:t>
      </w:r>
      <w:r w:rsidR="008076C4" w:rsidRPr="00054136">
        <w:rPr>
          <w:rFonts w:ascii="Times New Roman" w:hAnsi="Times New Roman" w:cs="Times New Roman"/>
          <w:sz w:val="28"/>
          <w:szCs w:val="28"/>
        </w:rPr>
        <w:t xml:space="preserve"> федерального масштаба: магазины «Магнит», Торговая сеть «Красное &amp; Белое», торговая сеть «Пятерочка».</w:t>
      </w:r>
    </w:p>
    <w:p w:rsidR="00671428" w:rsidRPr="00671428" w:rsidRDefault="00676A84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73AC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Оборот розничной торговли за отчётный период составил </w:t>
      </w:r>
      <w:r w:rsidR="00CD2EEF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13267</w:t>
      </w:r>
      <w:r w:rsidR="000473AC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рост к соответствующему периоду прошлого года </w:t>
      </w:r>
      <w:r w:rsidR="00CD2EEF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113%.</w:t>
      </w:r>
      <w:r w:rsidR="000473AC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 розничной торговли на </w:t>
      </w:r>
      <w:r w:rsidR="00CD2EEF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0473AC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формировался торгующими организациями и индивидуальными предпринимателями, осуществляющими деятельность в стационарной торговой сети, на </w:t>
      </w:r>
      <w:r w:rsidR="00CD2EEF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473AC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- за счёт продажи товаров на розничных рынках и ярмарках. 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роста оборота розничной торговли в 201</w:t>
      </w:r>
      <w:r w:rsidR="00A320A4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объясняются открытием новых магазинов</w:t>
      </w:r>
      <w:r w:rsidR="000F613B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13B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цен на товары, увеличением</w:t>
      </w:r>
      <w:r w:rsid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ассортимента товаров и т.д.</w:t>
      </w:r>
    </w:p>
    <w:p w:rsidR="00671428" w:rsidRPr="00054136" w:rsidRDefault="005A37D5" w:rsidP="0055054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3A4256"/>
          <w:shd w:val="clear" w:color="auto" w:fill="FFFFFF"/>
        </w:rPr>
      </w:pPr>
      <w:r>
        <w:rPr>
          <w:rFonts w:ascii="Segoe UI" w:hAnsi="Segoe UI" w:cs="Segoe UI"/>
          <w:color w:val="3A4256"/>
          <w:shd w:val="clear" w:color="auto" w:fill="FFFFFF"/>
        </w:rPr>
        <w:tab/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Потребительский рынок, помимо розничной торговли, охватывает такой показатель сферы деятельности, как общественное питание. На территории района функционируют </w:t>
      </w:r>
      <w:r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общественного питания</w:t>
      </w:r>
      <w:r w:rsid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1428" w:rsidRPr="00047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предприятия общественного питания потребителям реализовано продукции собственного производства и покупных товаров на сумму</w:t>
      </w:r>
      <w:r w:rsid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млн., рублей, рост-</w:t>
      </w:r>
      <w:r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</w:t>
      </w:r>
      <w:r w:rsidR="00671428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.</w:t>
      </w:r>
    </w:p>
    <w:p w:rsidR="0043172C" w:rsidRDefault="00676A84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средства населения построены и введены в эксплуатацию </w:t>
      </w:r>
      <w:r w:rsidR="0042247A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 w:rsidR="0042247A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общей площадью более </w:t>
      </w:r>
      <w:r w:rsidR="0042247A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21,7</w:t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м2</w:t>
      </w:r>
      <w:r w:rsidR="0042247A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(104% к 2018г)</w:t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201</w:t>
      </w:r>
      <w:r w:rsidR="004D5796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707743" w:rsidRPr="0005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«квартирный вопрос»</w:t>
      </w:r>
      <w:r w:rsidR="00707743" w:rsidRPr="009F26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743" w:rsidRPr="0043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решён для </w:t>
      </w:r>
      <w:r w:rsidR="009E0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707743" w:rsidRPr="0043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семей</w:t>
      </w:r>
      <w:r w:rsidR="00AF1954" w:rsidRPr="0043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="00707743" w:rsidRPr="0043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рамках мероприятий по обеспечению жильём молодых семей</w:t>
      </w:r>
      <w:r w:rsidR="00707743" w:rsidRPr="0043172C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; </w:t>
      </w:r>
      <w:r w:rsidR="006A77C8" w:rsidRPr="0043172C">
        <w:rPr>
          <w:rFonts w:ascii="Arial" w:hAnsi="Arial" w:cs="Arial"/>
          <w:color w:val="2D2D2D"/>
          <w:spacing w:val="2"/>
          <w:sz w:val="19"/>
          <w:szCs w:val="19"/>
        </w:rPr>
        <w:br/>
      </w:r>
      <w:r w:rsidR="006232C2" w:rsidRPr="0043172C">
        <w:rPr>
          <w:rFonts w:ascii="Times New Roman" w:hAnsi="Times New Roman" w:cs="Times New Roman"/>
          <w:sz w:val="28"/>
        </w:rPr>
        <w:t>По программе "Оказание  государственной поддержки гражданам в обеспечении  жильем и оплате  жилищно-коммунальных услуг" д</w:t>
      </w:r>
      <w:r w:rsidR="00316B53" w:rsidRPr="0043172C">
        <w:rPr>
          <w:rFonts w:ascii="Times New Roman" w:hAnsi="Times New Roman" w:cs="Times New Roman"/>
          <w:sz w:val="28"/>
        </w:rPr>
        <w:t xml:space="preserve">вум </w:t>
      </w:r>
      <w:r w:rsidR="006232C2" w:rsidRPr="0043172C">
        <w:rPr>
          <w:rFonts w:ascii="Times New Roman" w:hAnsi="Times New Roman" w:cs="Times New Roman"/>
          <w:sz w:val="28"/>
        </w:rPr>
        <w:t xml:space="preserve"> многодетным  </w:t>
      </w:r>
      <w:r w:rsidR="00316B53" w:rsidRPr="0043172C">
        <w:rPr>
          <w:rFonts w:ascii="Times New Roman" w:hAnsi="Times New Roman" w:cs="Times New Roman"/>
          <w:sz w:val="28"/>
        </w:rPr>
        <w:t>семьям    вручены   свидетельства  о праве  на получение  социальной выплаты   на приобретение  жилого помещения на общую  сумму 1,9 млн. руб.</w:t>
      </w:r>
      <w:r w:rsidR="0043172C">
        <w:rPr>
          <w:rFonts w:ascii="Times New Roman" w:hAnsi="Times New Roman" w:cs="Times New Roman"/>
          <w:sz w:val="28"/>
        </w:rPr>
        <w:t xml:space="preserve"> </w:t>
      </w:r>
    </w:p>
    <w:p w:rsidR="00316B53" w:rsidRPr="00624508" w:rsidRDefault="006232C2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136">
        <w:rPr>
          <w:rFonts w:ascii="Times New Roman" w:hAnsi="Times New Roman" w:cs="Times New Roman"/>
          <w:sz w:val="28"/>
        </w:rPr>
        <w:t xml:space="preserve">По программе "Комплексное  развитие  территории Липецкой области " </w:t>
      </w:r>
      <w:r w:rsidR="00045646" w:rsidRPr="00054136">
        <w:rPr>
          <w:rFonts w:ascii="Times New Roman" w:hAnsi="Times New Roman" w:cs="Times New Roman"/>
          <w:sz w:val="28"/>
        </w:rPr>
        <w:t>5</w:t>
      </w:r>
      <w:r w:rsidRPr="00054136">
        <w:rPr>
          <w:rFonts w:ascii="Times New Roman" w:hAnsi="Times New Roman" w:cs="Times New Roman"/>
          <w:sz w:val="28"/>
        </w:rPr>
        <w:t xml:space="preserve"> семьи получили  социальные выплаты на общую сумму </w:t>
      </w:r>
      <w:r w:rsidR="00045646" w:rsidRPr="00054136">
        <w:rPr>
          <w:rFonts w:ascii="Times New Roman" w:hAnsi="Times New Roman" w:cs="Times New Roman"/>
          <w:sz w:val="28"/>
        </w:rPr>
        <w:t>4,5</w:t>
      </w:r>
      <w:r w:rsidRPr="00054136">
        <w:rPr>
          <w:rFonts w:ascii="Times New Roman" w:hAnsi="Times New Roman" w:cs="Times New Roman"/>
          <w:sz w:val="28"/>
        </w:rPr>
        <w:t xml:space="preserve"> млн.руб.</w:t>
      </w:r>
    </w:p>
    <w:p w:rsidR="00B27B01" w:rsidRPr="00054136" w:rsidRDefault="00B27B01" w:rsidP="00550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0B21B5">
        <w:rPr>
          <w:rStyle w:val="a9"/>
          <w:b w:val="0"/>
          <w:sz w:val="28"/>
          <w:szCs w:val="28"/>
        </w:rPr>
        <w:t>Особую важность в районе занимают дороги.</w:t>
      </w:r>
      <w:r w:rsidRPr="00054136">
        <w:rPr>
          <w:b/>
          <w:sz w:val="28"/>
          <w:szCs w:val="28"/>
        </w:rPr>
        <w:t> </w:t>
      </w:r>
      <w:r w:rsidR="005A100D" w:rsidRPr="005A100D">
        <w:rPr>
          <w:sz w:val="28"/>
          <w:szCs w:val="28"/>
        </w:rPr>
        <w:t>В</w:t>
      </w:r>
      <w:r w:rsidR="00C04270" w:rsidRPr="00054136">
        <w:rPr>
          <w:color w:val="000000" w:themeColor="text1"/>
          <w:sz w:val="28"/>
          <w:szCs w:val="28"/>
          <w:shd w:val="clear" w:color="auto" w:fill="FFFFFF"/>
        </w:rPr>
        <w:t xml:space="preserve"> 2019 году освоено </w:t>
      </w:r>
      <w:r w:rsidR="00054136" w:rsidRPr="00054136">
        <w:rPr>
          <w:color w:val="000000" w:themeColor="text1"/>
          <w:sz w:val="28"/>
          <w:szCs w:val="28"/>
          <w:shd w:val="clear" w:color="auto" w:fill="FFFFFF"/>
        </w:rPr>
        <w:t xml:space="preserve"> на ремонт дорог местного значения </w:t>
      </w:r>
      <w:r w:rsidR="000B21B5" w:rsidRPr="00054136">
        <w:rPr>
          <w:color w:val="000000" w:themeColor="text1"/>
          <w:sz w:val="28"/>
          <w:szCs w:val="28"/>
          <w:shd w:val="clear" w:color="auto" w:fill="FFFFFF"/>
        </w:rPr>
        <w:t>43 млн</w:t>
      </w:r>
      <w:r w:rsidR="00C04270" w:rsidRPr="00054136">
        <w:rPr>
          <w:color w:val="000000" w:themeColor="text1"/>
          <w:sz w:val="28"/>
          <w:szCs w:val="28"/>
          <w:shd w:val="clear" w:color="auto" w:fill="FFFFFF"/>
        </w:rPr>
        <w:t>. руб. в т. ч.</w:t>
      </w:r>
      <w:r w:rsidR="000B21B5" w:rsidRPr="00054136">
        <w:rPr>
          <w:color w:val="000000" w:themeColor="text1"/>
          <w:sz w:val="28"/>
          <w:szCs w:val="28"/>
          <w:shd w:val="clear" w:color="auto" w:fill="FFFFFF"/>
        </w:rPr>
        <w:t xml:space="preserve"> 22 млн.руб. средства областного бюджета.</w:t>
      </w:r>
      <w:r w:rsidRPr="00054136">
        <w:rPr>
          <w:color w:val="000000" w:themeColor="text1"/>
          <w:sz w:val="28"/>
          <w:szCs w:val="28"/>
        </w:rPr>
        <w:t> </w:t>
      </w:r>
      <w:r w:rsidR="00EA5E72" w:rsidRPr="00054136">
        <w:rPr>
          <w:color w:val="000000" w:themeColor="text1"/>
          <w:sz w:val="28"/>
          <w:szCs w:val="28"/>
        </w:rPr>
        <w:t xml:space="preserve">Более </w:t>
      </w:r>
      <w:r w:rsidR="005176C0" w:rsidRPr="00054136">
        <w:rPr>
          <w:color w:val="000000" w:themeColor="text1"/>
          <w:sz w:val="28"/>
          <w:szCs w:val="28"/>
        </w:rPr>
        <w:t>9,8</w:t>
      </w:r>
      <w:r w:rsidR="00EA5E72" w:rsidRPr="00054136">
        <w:rPr>
          <w:color w:val="000000" w:themeColor="text1"/>
          <w:sz w:val="28"/>
          <w:szCs w:val="28"/>
        </w:rPr>
        <w:t xml:space="preserve"> млн.руб. направлено на </w:t>
      </w:r>
      <w:r w:rsidR="00FC706F" w:rsidRPr="00054136">
        <w:rPr>
          <w:color w:val="000000" w:themeColor="text1"/>
          <w:sz w:val="28"/>
          <w:szCs w:val="28"/>
        </w:rPr>
        <w:t>содержание</w:t>
      </w:r>
      <w:r w:rsidR="00FC706F" w:rsidRPr="00054136">
        <w:rPr>
          <w:sz w:val="28"/>
          <w:szCs w:val="28"/>
        </w:rPr>
        <w:t xml:space="preserve"> и обслуживание дорог.</w:t>
      </w:r>
      <w:r w:rsidR="00054136">
        <w:rPr>
          <w:sz w:val="28"/>
          <w:szCs w:val="28"/>
        </w:rPr>
        <w:t xml:space="preserve">  </w:t>
      </w:r>
      <w:r w:rsidR="007A6D5A" w:rsidRPr="00054136">
        <w:rPr>
          <w:color w:val="000000" w:themeColor="text1"/>
          <w:sz w:val="28"/>
          <w:szCs w:val="28"/>
          <w:shd w:val="clear" w:color="auto" w:fill="FBFBFB"/>
        </w:rPr>
        <w:t>Для обеспечения комфортного проживания граждан важным направлением нашей деятельности является </w:t>
      </w:r>
      <w:r w:rsidR="007A6D5A" w:rsidRPr="00054136">
        <w:rPr>
          <w:rStyle w:val="a9"/>
          <w:b w:val="0"/>
          <w:color w:val="000000" w:themeColor="text1"/>
          <w:sz w:val="28"/>
          <w:szCs w:val="28"/>
          <w:shd w:val="clear" w:color="auto" w:fill="FBFBFB"/>
        </w:rPr>
        <w:t>благоустройство</w:t>
      </w:r>
      <w:r w:rsidR="007A6D5A" w:rsidRPr="00054136">
        <w:rPr>
          <w:rStyle w:val="a9"/>
          <w:b w:val="0"/>
          <w:color w:val="232323"/>
          <w:sz w:val="28"/>
          <w:szCs w:val="28"/>
          <w:shd w:val="clear" w:color="auto" w:fill="FBFBFB"/>
        </w:rPr>
        <w:t>.</w:t>
      </w:r>
    </w:p>
    <w:p w:rsidR="00CA6AC1" w:rsidRDefault="00E21599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36AB" w:rsidRPr="0005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6AC1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C1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836AB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 во всех сельских поселениях </w:t>
      </w:r>
      <w:r w:rsidR="005176C0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36AB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AC1" w:rsidRP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C1" w:rsidRP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произведены работы по посадке цветов и уходу за цветами, уборка</w:t>
      </w:r>
      <w:r w:rsid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C1" w:rsidRP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</w:t>
      </w:r>
      <w:r w:rsidR="0051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AC1" w:rsidRP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памятников, </w:t>
      </w:r>
      <w:r w:rsidR="00CA6AC1" w:rsidRP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территорий, произведена обрезка и опиловка деревьев, т.</w:t>
      </w:r>
      <w:r w:rsidR="00054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6AC1" w:rsidRP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1599" w:rsidRDefault="00E21599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Добринском поселении </w:t>
      </w:r>
      <w:r w:rsid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завершилось </w:t>
      </w:r>
      <w:r w:rsidR="003179EA" w:rsidRP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Парка молодежи для жителей</w:t>
      </w:r>
      <w:r w:rsid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Парк расположился  вокруг стадиона.  В 2019 году в парке выполнены работы </w:t>
      </w:r>
      <w:r w:rsidR="003179EA" w:rsidRP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3179EA" w:rsidRP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</w:t>
      </w:r>
      <w:r w:rsid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179EA" w:rsidRP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отдыха с пешеходными дорожками и дорожками для катания на роликах,  в центральной части</w:t>
      </w:r>
      <w:r w:rsid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установлена ротонда.</w:t>
      </w:r>
      <w:r w:rsidR="003179EA" w:rsidRPr="003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090A" w:rsidRPr="00D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 молодежи </w:t>
      </w:r>
      <w:r w:rsidR="00D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0A" w:rsidRPr="00D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единым общественным пространством, где жители поселка отдыхают с детьми, гуляют, занимаются спортом. </w:t>
      </w:r>
    </w:p>
    <w:p w:rsidR="00C5717F" w:rsidRDefault="00A8526F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авершились работы по благоустройству парк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Тихвинском и Среднематренском, Богородицком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поселениях. </w:t>
      </w:r>
      <w:r w:rsidRPr="00A8526F">
        <w:t xml:space="preserve"> </w:t>
      </w:r>
      <w:r>
        <w:t xml:space="preserve"> </w:t>
      </w:r>
      <w:r w:rsidRPr="00A8526F">
        <w:rPr>
          <w:rFonts w:ascii="Times New Roman" w:hAnsi="Times New Roman" w:cs="Times New Roman"/>
          <w:sz w:val="28"/>
          <w:szCs w:val="28"/>
        </w:rPr>
        <w:t>На территории Парк</w:t>
      </w:r>
      <w:r w:rsidR="00C5717F">
        <w:rPr>
          <w:rFonts w:ascii="Times New Roman" w:hAnsi="Times New Roman" w:cs="Times New Roman"/>
          <w:sz w:val="28"/>
          <w:szCs w:val="28"/>
        </w:rPr>
        <w:t xml:space="preserve">ов </w:t>
      </w:r>
      <w:r w:rsidRPr="00A8526F">
        <w:rPr>
          <w:rFonts w:ascii="Times New Roman" w:hAnsi="Times New Roman" w:cs="Times New Roman"/>
          <w:sz w:val="28"/>
          <w:szCs w:val="28"/>
        </w:rPr>
        <w:t xml:space="preserve"> у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детск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уличные тр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нажеры, лавочки</w:t>
      </w:r>
      <w:r w:rsidR="00C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беседки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 </w:t>
      </w:r>
      <w:r w:rsidRPr="00A8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 мероприятий по озеленению</w:t>
      </w:r>
      <w:r w:rsidR="0092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Всего выполнено работ по благоустройству на </w:t>
      </w:r>
      <w:r w:rsidR="0067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924B91">
        <w:rPr>
          <w:rFonts w:ascii="Times New Roman" w:eastAsia="Times New Roman" w:hAnsi="Times New Roman" w:cs="Times New Roman"/>
          <w:sz w:val="28"/>
          <w:szCs w:val="28"/>
          <w:lang w:eastAsia="ru-RU"/>
        </w:rPr>
        <w:t>35 млн.руб.</w:t>
      </w:r>
    </w:p>
    <w:p w:rsidR="009D3C53" w:rsidRPr="00054136" w:rsidRDefault="00091A4F" w:rsidP="00550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4136">
        <w:rPr>
          <w:rFonts w:ascii="Times New Roman" w:hAnsi="Times New Roman"/>
          <w:sz w:val="28"/>
          <w:szCs w:val="28"/>
        </w:rPr>
        <w:t>В области энергосбережения и повышения энергетической эффективности проведена модернизация системы теплоснабжения с применением энергосберегающих технологий и материалов здания дома культуры с.Хворостянка,  котельная по ул. Воронского, п.Добринка, здания МБУ ДО ДЮЦ "Ритм п.Добринка</w:t>
      </w:r>
      <w:r w:rsidR="002D657C" w:rsidRPr="00054136">
        <w:rPr>
          <w:rFonts w:ascii="Times New Roman" w:hAnsi="Times New Roman"/>
          <w:sz w:val="28"/>
          <w:szCs w:val="28"/>
        </w:rPr>
        <w:t>, котельной с.В.Матренка</w:t>
      </w:r>
      <w:r w:rsidR="009D3C53" w:rsidRPr="00054136">
        <w:rPr>
          <w:rFonts w:ascii="Times New Roman" w:hAnsi="Times New Roman"/>
          <w:sz w:val="28"/>
          <w:szCs w:val="28"/>
        </w:rPr>
        <w:t>.</w:t>
      </w:r>
      <w:r w:rsidR="002D657C" w:rsidRPr="00054136">
        <w:rPr>
          <w:rFonts w:ascii="Times New Roman" w:hAnsi="Times New Roman"/>
          <w:sz w:val="28"/>
          <w:szCs w:val="28"/>
        </w:rPr>
        <w:t xml:space="preserve"> Т</w:t>
      </w:r>
      <w:r w:rsidRPr="00054136">
        <w:rPr>
          <w:rFonts w:ascii="Times New Roman" w:hAnsi="Times New Roman"/>
          <w:sz w:val="28"/>
          <w:szCs w:val="28"/>
        </w:rPr>
        <w:t>ехническое перевооружение системы газопотребления котельной п. свх. Петровский, с.Новопетровка, Дома культуры с.Сафоново.</w:t>
      </w:r>
    </w:p>
    <w:p w:rsidR="003D6634" w:rsidRPr="003D6634" w:rsidRDefault="003D6634" w:rsidP="00550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рамках реализации мероприятий, направленных на</w:t>
      </w:r>
    </w:p>
    <w:p w:rsidR="003D6634" w:rsidRPr="00582362" w:rsidRDefault="003D6634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энергоэффективности и энергосбережения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 сельсовете</w:t>
      </w:r>
      <w:r w:rsidRPr="003D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энергосервисны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D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замену </w:t>
      </w:r>
      <w:r w:rsid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с люминесцентными и</w:t>
      </w:r>
      <w:r w:rsidR="00582362"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ртутными лампами на светодиодные </w:t>
      </w:r>
      <w:r w:rsidR="00B90E25"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аналоги. Срок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контракта составляет</w:t>
      </w:r>
      <w:r w:rsidR="008467B1"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Ожидаемый результат - 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экономии потребляемой электроэнергии.</w:t>
      </w:r>
    </w:p>
    <w:p w:rsidR="00091A4F" w:rsidRPr="007F09DC" w:rsidRDefault="0015582B" w:rsidP="00550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="002D657C" w:rsidRPr="007F09DC">
        <w:rPr>
          <w:rFonts w:ascii="Times New Roman" w:hAnsi="Times New Roman"/>
          <w:sz w:val="28"/>
          <w:szCs w:val="28"/>
        </w:rPr>
        <w:t>В</w:t>
      </w:r>
      <w:r w:rsidR="00091A4F" w:rsidRPr="007F09DC">
        <w:rPr>
          <w:rFonts w:ascii="Times New Roman" w:hAnsi="Times New Roman"/>
          <w:sz w:val="28"/>
          <w:szCs w:val="28"/>
        </w:rPr>
        <w:t xml:space="preserve"> рамках реализации муниципальных программ, направленных на создание мест (площадок) накопления твердых коммунальных отходов на </w:t>
      </w:r>
      <w:r w:rsidR="002D657C" w:rsidRPr="007F09DC">
        <w:rPr>
          <w:rFonts w:ascii="Times New Roman" w:hAnsi="Times New Roman"/>
          <w:sz w:val="28"/>
          <w:szCs w:val="28"/>
        </w:rPr>
        <w:t>территории района  приобретено 603 евроконтейнера на сумму 6,8 млн.руб., выполнены  работы по устройству контейнерных  площадок для сбора ТКО на сумму 1,6 млн.руб.</w:t>
      </w:r>
    </w:p>
    <w:p w:rsidR="0085618D" w:rsidRPr="00B1055C" w:rsidRDefault="009B3FEA" w:rsidP="00550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09DC">
        <w:rPr>
          <w:sz w:val="28"/>
          <w:szCs w:val="28"/>
        </w:rPr>
        <w:tab/>
      </w:r>
      <w:r w:rsidR="0085618D" w:rsidRPr="007F09DC">
        <w:rPr>
          <w:sz w:val="28"/>
          <w:szCs w:val="28"/>
        </w:rPr>
        <w:t xml:space="preserve">Положение на рынке труда </w:t>
      </w:r>
      <w:proofErr w:type="spellStart"/>
      <w:r w:rsidRPr="007F09DC">
        <w:rPr>
          <w:sz w:val="28"/>
          <w:szCs w:val="28"/>
        </w:rPr>
        <w:t>Добринского</w:t>
      </w:r>
      <w:proofErr w:type="spellEnd"/>
      <w:r w:rsidR="005A100D">
        <w:rPr>
          <w:sz w:val="28"/>
          <w:szCs w:val="28"/>
        </w:rPr>
        <w:t xml:space="preserve"> </w:t>
      </w:r>
      <w:r w:rsidRPr="007F09DC">
        <w:rPr>
          <w:sz w:val="28"/>
          <w:szCs w:val="28"/>
        </w:rPr>
        <w:t xml:space="preserve">муниципального </w:t>
      </w:r>
      <w:r w:rsidR="0085618D" w:rsidRPr="007F09DC">
        <w:rPr>
          <w:sz w:val="28"/>
          <w:szCs w:val="28"/>
        </w:rPr>
        <w:t xml:space="preserve"> района в </w:t>
      </w:r>
      <w:r w:rsidR="00235F91" w:rsidRPr="007F09DC">
        <w:rPr>
          <w:sz w:val="28"/>
          <w:szCs w:val="28"/>
        </w:rPr>
        <w:t>з</w:t>
      </w:r>
      <w:r w:rsidR="0085618D" w:rsidRPr="007F09DC">
        <w:rPr>
          <w:sz w:val="28"/>
          <w:szCs w:val="28"/>
        </w:rPr>
        <w:t>начительной степени определяется общей экономической ситуацией, а также рациональным использованием трудовых ресурсов.</w:t>
      </w:r>
    </w:p>
    <w:p w:rsidR="0085618D" w:rsidRDefault="009B3FEA" w:rsidP="005505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055C">
        <w:rPr>
          <w:sz w:val="28"/>
          <w:szCs w:val="28"/>
        </w:rPr>
        <w:tab/>
      </w:r>
      <w:r w:rsidR="0085618D" w:rsidRPr="007F09DC">
        <w:rPr>
          <w:sz w:val="28"/>
          <w:szCs w:val="28"/>
        </w:rPr>
        <w:t>За 2019 год в Центр занятости населения</w:t>
      </w:r>
      <w:r w:rsidR="007F09DC" w:rsidRPr="007F09DC">
        <w:rPr>
          <w:sz w:val="28"/>
          <w:szCs w:val="28"/>
        </w:rPr>
        <w:t xml:space="preserve"> Добринского муниципального района </w:t>
      </w:r>
      <w:r w:rsidR="0085618D" w:rsidRPr="007F09DC">
        <w:rPr>
          <w:sz w:val="28"/>
          <w:szCs w:val="28"/>
        </w:rPr>
        <w:t xml:space="preserve"> обратилось за содействием в поиске подходящей работы </w:t>
      </w:r>
      <w:r w:rsidR="00235F91" w:rsidRPr="007F09DC">
        <w:rPr>
          <w:sz w:val="28"/>
          <w:szCs w:val="28"/>
        </w:rPr>
        <w:t xml:space="preserve">1226 </w:t>
      </w:r>
      <w:r w:rsidR="0085618D" w:rsidRPr="007F09DC">
        <w:rPr>
          <w:sz w:val="28"/>
          <w:szCs w:val="28"/>
        </w:rPr>
        <w:t>человек</w:t>
      </w:r>
      <w:r w:rsidR="00235F91" w:rsidRPr="007F09DC">
        <w:rPr>
          <w:sz w:val="28"/>
          <w:szCs w:val="28"/>
        </w:rPr>
        <w:t>.</w:t>
      </w:r>
      <w:r w:rsidR="0085618D" w:rsidRPr="007F09DC">
        <w:rPr>
          <w:sz w:val="28"/>
          <w:szCs w:val="28"/>
        </w:rPr>
        <w:t xml:space="preserve"> По состоянию на 01.01.2020 года численность официально зарегистрированных безработных составляет </w:t>
      </w:r>
      <w:r w:rsidR="00235F91" w:rsidRPr="007F09DC">
        <w:rPr>
          <w:sz w:val="28"/>
          <w:szCs w:val="28"/>
        </w:rPr>
        <w:t xml:space="preserve">51 </w:t>
      </w:r>
      <w:r w:rsidR="0085618D" w:rsidRPr="007F09DC">
        <w:rPr>
          <w:sz w:val="28"/>
          <w:szCs w:val="28"/>
        </w:rPr>
        <w:t>человек.  Уровень регистрируемой безработицы составил 0,</w:t>
      </w:r>
      <w:r w:rsidR="00235F91" w:rsidRPr="007F09DC">
        <w:rPr>
          <w:sz w:val="28"/>
          <w:szCs w:val="28"/>
        </w:rPr>
        <w:t>28</w:t>
      </w:r>
      <w:r w:rsidR="0085618D" w:rsidRPr="007F09DC">
        <w:rPr>
          <w:sz w:val="28"/>
          <w:szCs w:val="28"/>
        </w:rPr>
        <w:t>% от числа экономически активного населения.   Коэффициент напряженности на рынке рабочей силы составляет 0,</w:t>
      </w:r>
      <w:r w:rsidR="00235F91" w:rsidRPr="007F09DC">
        <w:rPr>
          <w:sz w:val="28"/>
          <w:szCs w:val="28"/>
        </w:rPr>
        <w:t xml:space="preserve">2 </w:t>
      </w:r>
      <w:r w:rsidR="0085618D" w:rsidRPr="007F09DC">
        <w:rPr>
          <w:sz w:val="28"/>
          <w:szCs w:val="28"/>
        </w:rPr>
        <w:t>человек на 1 вакансию.</w:t>
      </w:r>
    </w:p>
    <w:p w:rsidR="00AB0A13" w:rsidRPr="007F09DC" w:rsidRDefault="00AB0A13" w:rsidP="0055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>При содействии центра занятости на постоянную и временную работу было трудоустроено 987 человек, из них безработных - 124 человека.</w:t>
      </w:r>
    </w:p>
    <w:p w:rsidR="00AB0A13" w:rsidRPr="007F09DC" w:rsidRDefault="00AB0A13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За текущий период в оплачиваемых общественных работах</w:t>
      </w:r>
      <w:r w:rsidR="00BD658B" w:rsidRPr="007F09DC">
        <w:rPr>
          <w:rFonts w:ascii="Times New Roman" w:hAnsi="Times New Roman" w:cs="Times New Roman"/>
          <w:sz w:val="28"/>
          <w:szCs w:val="28"/>
        </w:rPr>
        <w:t xml:space="preserve"> (озеленение и благоустройство населенных пунктов района) </w:t>
      </w:r>
      <w:r w:rsidRPr="007F09DC">
        <w:rPr>
          <w:rFonts w:ascii="Times New Roman" w:hAnsi="Times New Roman" w:cs="Times New Roman"/>
          <w:sz w:val="28"/>
          <w:szCs w:val="28"/>
        </w:rPr>
        <w:t xml:space="preserve"> приняли участие 59 человек, из них безработных – 24 чел.  с выплатой материальной поддержки. </w:t>
      </w:r>
    </w:p>
    <w:p w:rsidR="00AB0A13" w:rsidRPr="007F09DC" w:rsidRDefault="00AB0A13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Заключено 14 договоров по организации временного трудоустройства несовершеннолетних граждан в возрасте от 14 до 18 лет. Количество участников составило 150 человек. На выплату материальной поддержки несовершеннолетним выплачено </w:t>
      </w:r>
      <w:r w:rsidR="00BD658B" w:rsidRPr="007F09DC">
        <w:rPr>
          <w:rFonts w:ascii="Times New Roman" w:hAnsi="Times New Roman" w:cs="Times New Roman"/>
          <w:sz w:val="28"/>
          <w:szCs w:val="28"/>
        </w:rPr>
        <w:t>0,2 млн.руб.</w:t>
      </w:r>
    </w:p>
    <w:p w:rsidR="00AB0A13" w:rsidRPr="007F09DC" w:rsidRDefault="005A100D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A13" w:rsidRPr="007F09DC">
        <w:rPr>
          <w:rFonts w:ascii="Times New Roman" w:hAnsi="Times New Roman" w:cs="Times New Roman"/>
          <w:sz w:val="28"/>
          <w:szCs w:val="28"/>
        </w:rPr>
        <w:t>За отчетный период было обучено 50 человек. Обучение проводилось по 9 профессиям: «Тракторист-машинист с/х производства» категории «В», «С», «Е», «Тракторист-машинист с/х производства» категории «</w:t>
      </w:r>
      <w:r w:rsidR="00AB0A13" w:rsidRPr="007F09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0A13" w:rsidRPr="007F09DC">
        <w:rPr>
          <w:rFonts w:ascii="Times New Roman" w:hAnsi="Times New Roman" w:cs="Times New Roman"/>
          <w:sz w:val="28"/>
          <w:szCs w:val="28"/>
        </w:rPr>
        <w:t>», «</w:t>
      </w:r>
      <w:r w:rsidR="00AB0A13" w:rsidRPr="007F09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0A13" w:rsidRPr="007F09DC">
        <w:rPr>
          <w:rFonts w:ascii="Times New Roman" w:hAnsi="Times New Roman" w:cs="Times New Roman"/>
          <w:sz w:val="28"/>
          <w:szCs w:val="28"/>
        </w:rPr>
        <w:t xml:space="preserve">», «Охранник» (4 и 6 разряд),«Парикмахер», «Маникюрша», «Водитель погрузчика», «Электрогазосварщик», «Пользователь ПЭВМ со знанием «1С: торговля и склад», </w:t>
      </w:r>
      <w:r w:rsidR="00BD658B" w:rsidRPr="007F09DC">
        <w:rPr>
          <w:rFonts w:ascii="Times New Roman" w:hAnsi="Times New Roman" w:cs="Times New Roman"/>
          <w:sz w:val="28"/>
          <w:szCs w:val="28"/>
        </w:rPr>
        <w:t>в</w:t>
      </w:r>
      <w:r w:rsidR="00AB0A13" w:rsidRPr="007F09DC">
        <w:rPr>
          <w:rFonts w:ascii="Times New Roman" w:hAnsi="Times New Roman" w:cs="Times New Roman"/>
          <w:sz w:val="28"/>
          <w:szCs w:val="28"/>
        </w:rPr>
        <w:t>одитель автомобиля категории «С», «Е» и т.д.</w:t>
      </w:r>
    </w:p>
    <w:p w:rsidR="00AB0A13" w:rsidRPr="007F09DC" w:rsidRDefault="00AB0A13" w:rsidP="005505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Дополнительное профессиональное образование по программе повышения квалификации получили 5 женщин, находящихся в отпуске по уходу за ребенком до 3-х лет. </w:t>
      </w:r>
    </w:p>
    <w:p w:rsidR="00AB0A13" w:rsidRPr="007F09DC" w:rsidRDefault="00AB0A13" w:rsidP="005505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В 2019 году на получение дополнительного профессионального образования </w:t>
      </w:r>
      <w:r w:rsidRPr="007F09D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2 человека, которым в соответствии с законодательством РФ назначена трудовая пенсия по старости и которые стремятся возобновить трудовую деятельность. </w:t>
      </w:r>
    </w:p>
    <w:p w:rsidR="00AB0A13" w:rsidRPr="007F09DC" w:rsidRDefault="00AB0A13" w:rsidP="005505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DC">
        <w:rPr>
          <w:rFonts w:ascii="Times New Roman" w:hAnsi="Times New Roman" w:cs="Times New Roman"/>
          <w:bCs/>
          <w:sz w:val="28"/>
          <w:szCs w:val="28"/>
        </w:rPr>
        <w:t xml:space="preserve">       В отчетном периоде на профессиональное обучение и получение дополнительного профессионального образования в рамках реализации национального проекта «Демография» (регионального проекта «Старшее поколение») направлено 18 человек из числа лиц предпенсионного возраста. Из них – 12 человек из числа лиц предпенсионного возраста, ищущих работу и 6 человек из числа лиц предпенсионного возраста, обратившихся в органы службы занятости. Из них,  1 человек - по профессии «Парикмахер», 5 человек - по профессии «Охранник», 4 человека - по программе повышение квалификации «Пользователь ПЭВМ со знанием 1С: Торговля и склад», 1 человек - по программе переподготовки «Автоматизированная бухгалтерия и «1С: Бухгалтерия 8.3» и 6 человек - по программе подготовки по циклу «Сиделка».</w:t>
      </w:r>
      <w:r w:rsidRPr="007F09DC">
        <w:rPr>
          <w:rFonts w:ascii="Times New Roman" w:hAnsi="Times New Roman" w:cs="Times New Roman"/>
          <w:sz w:val="28"/>
          <w:szCs w:val="28"/>
        </w:rPr>
        <w:t xml:space="preserve"> Затраты на обучение составили  </w:t>
      </w:r>
      <w:r w:rsidR="00BD658B" w:rsidRPr="007F09DC">
        <w:rPr>
          <w:rFonts w:ascii="Times New Roman" w:hAnsi="Times New Roman" w:cs="Times New Roman"/>
          <w:sz w:val="28"/>
          <w:szCs w:val="28"/>
        </w:rPr>
        <w:t>0,3 млн.руб.</w:t>
      </w:r>
    </w:p>
    <w:p w:rsidR="00AB0A13" w:rsidRPr="007F09DC" w:rsidRDefault="005A100D" w:rsidP="005505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58B" w:rsidRPr="007F09DC">
        <w:rPr>
          <w:sz w:val="28"/>
          <w:szCs w:val="28"/>
        </w:rPr>
        <w:t>По программе «</w:t>
      </w:r>
      <w:proofErr w:type="spellStart"/>
      <w:r w:rsidR="00BD658B" w:rsidRPr="007F09DC">
        <w:rPr>
          <w:sz w:val="28"/>
          <w:szCs w:val="28"/>
        </w:rPr>
        <w:t>Самозанятость</w:t>
      </w:r>
      <w:proofErr w:type="spellEnd"/>
      <w:r w:rsidR="00BD658B" w:rsidRPr="007F09DC">
        <w:rPr>
          <w:sz w:val="28"/>
          <w:szCs w:val="28"/>
        </w:rPr>
        <w:t>» за 2019 год приняло участие 2 человека, получено гражданами 0,2 млн. рублей.  Денежные средства направлены  на</w:t>
      </w:r>
      <w:r>
        <w:rPr>
          <w:sz w:val="28"/>
          <w:szCs w:val="28"/>
        </w:rPr>
        <w:t xml:space="preserve"> </w:t>
      </w:r>
      <w:r w:rsidR="00AB0A13" w:rsidRPr="007F09DC">
        <w:rPr>
          <w:sz w:val="28"/>
          <w:szCs w:val="28"/>
        </w:rPr>
        <w:t>оказание бытовых услуг</w:t>
      </w:r>
      <w:r w:rsidR="00BD658B" w:rsidRPr="007F09DC">
        <w:rPr>
          <w:sz w:val="28"/>
          <w:szCs w:val="28"/>
        </w:rPr>
        <w:t>,</w:t>
      </w:r>
      <w:r w:rsidR="00AB0A13" w:rsidRPr="007F09DC">
        <w:rPr>
          <w:sz w:val="28"/>
          <w:szCs w:val="28"/>
        </w:rPr>
        <w:t xml:space="preserve"> производство хлеба и мучных кондитерских изделий.</w:t>
      </w:r>
    </w:p>
    <w:p w:rsidR="00AB0A13" w:rsidRPr="007F09DC" w:rsidRDefault="00AB0A13" w:rsidP="005505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С начала года временно трудоустроен 1 безработный гражданин в возрасте от 18 до 20 лет из числа выпускников среднего профессионального образования, ищущий работу впервые. </w:t>
      </w:r>
    </w:p>
    <w:p w:rsidR="00AB0A13" w:rsidRPr="007F09DC" w:rsidRDefault="00AB0A13" w:rsidP="005505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Проведено 4 ярмарки вакансий рабочих и учебных мест (3 – в ЦЗН, 1- на базе ГОБПОУ «Добринское техническое училище»). Количество участников 232 человека.</w:t>
      </w:r>
    </w:p>
    <w:p w:rsidR="00AB0A13" w:rsidRPr="007F09DC" w:rsidRDefault="00AB0A13" w:rsidP="00550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9DC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специальных программах приняли участие 4 человека, испытывающие трудности в поиске работы (многодетные и одинокие родители, лица предпенсионного возраста) с выплатой материальной поддержки.</w:t>
      </w:r>
    </w:p>
    <w:p w:rsidR="00AB0A13" w:rsidRPr="007F09DC" w:rsidRDefault="00AB0A13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   За истекший период было оказано 13987 государственных услуг различного характера, в том числе, 9802 услуг - в электронной форме. В центре занятости населения ведется регистрация граждан старше 14 лет в единой системе идентификации и аутентификации (ЕСИА) граждан. Зарегистрирована 149 человек. </w:t>
      </w:r>
    </w:p>
    <w:p w:rsidR="00AB0A13" w:rsidRPr="007F09DC" w:rsidRDefault="00AB0A13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DC">
        <w:rPr>
          <w:rFonts w:ascii="Times New Roman" w:hAnsi="Times New Roman" w:cs="Times New Roman"/>
          <w:sz w:val="28"/>
          <w:szCs w:val="28"/>
        </w:rPr>
        <w:t xml:space="preserve">          Услуги по социальной адаптации на рынке труда получили 42 человека, по психологической поддержке -  40 человек.</w:t>
      </w:r>
    </w:p>
    <w:p w:rsidR="006412FA" w:rsidRPr="007F09DC" w:rsidRDefault="005A100D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A13" w:rsidRPr="007F09DC">
        <w:rPr>
          <w:rFonts w:ascii="Times New Roman" w:hAnsi="Times New Roman" w:cs="Times New Roman"/>
          <w:sz w:val="28"/>
          <w:szCs w:val="28"/>
        </w:rPr>
        <w:t xml:space="preserve">С использованием мобильного офиса центра проведены две выездные встречи с целью консультирования и информирования незанятого населения о состоянии рынка труда, вакансиях, организации малого бизнеса. Госуслуги по профессиональной ориентации получили 1160 человек, в том числе, 287 чел. в возрасте от 14 до 17 лет.  </w:t>
      </w:r>
      <w:r w:rsidR="006412FA" w:rsidRPr="007F09DC">
        <w:rPr>
          <w:rFonts w:ascii="Times New Roman" w:hAnsi="Times New Roman" w:cs="Times New Roman"/>
          <w:sz w:val="28"/>
          <w:szCs w:val="28"/>
        </w:rPr>
        <w:t xml:space="preserve">На реализацию  выполнения программ занятости  направлено </w:t>
      </w:r>
      <w:r w:rsidR="00E33C6D" w:rsidRPr="007F09DC">
        <w:rPr>
          <w:rFonts w:ascii="Times New Roman" w:hAnsi="Times New Roman" w:cs="Times New Roman"/>
          <w:sz w:val="28"/>
          <w:szCs w:val="28"/>
        </w:rPr>
        <w:t xml:space="preserve">5,9 </w:t>
      </w:r>
      <w:r w:rsidR="006412FA" w:rsidRPr="007F09DC">
        <w:rPr>
          <w:rFonts w:ascii="Times New Roman" w:hAnsi="Times New Roman" w:cs="Times New Roman"/>
          <w:sz w:val="28"/>
          <w:szCs w:val="28"/>
        </w:rPr>
        <w:t>млн.руб.</w:t>
      </w:r>
    </w:p>
    <w:p w:rsidR="007121CB" w:rsidRPr="007121CB" w:rsidRDefault="008467B1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году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среднемесячная заработная плата одного</w:t>
      </w:r>
      <w:r w:rsidR="008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работающего в организациях района составила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34882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увеличилась на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аналогичному периоду 2018 года.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высокий уровень заработной платы сосредоточен в отраслях: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обеспечение –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39221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обеспечение электрической энергией, газом,паром и кондиционирование воздуха –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33459</w:t>
      </w:r>
      <w:r w:rsidR="007121CB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  <w:r w:rsidR="006F08E1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и страховая деятельность –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28897 </w:t>
      </w:r>
      <w:r w:rsidR="006F08E1"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 w:rsidR="0067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в области культуры, спорта, организации досуга и развлечений -28043руб.</w:t>
      </w:r>
    </w:p>
    <w:p w:rsidR="007121CB" w:rsidRPr="007121CB" w:rsidRDefault="007121CB" w:rsidP="00550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низкий уровень среднемесячной заработной платы наблюдается</w:t>
      </w:r>
    </w:p>
    <w:p w:rsidR="007121CB" w:rsidRPr="007F09DC" w:rsidRDefault="006F08E1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деятельности транспортировка и хранение 17886 руб.</w:t>
      </w:r>
    </w:p>
    <w:p w:rsidR="005C04F2" w:rsidRPr="007F09DC" w:rsidRDefault="007F09DC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C04F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приоритетных направлений в социально-экономическом</w:t>
      </w:r>
      <w:r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района, которому уделяется достаточно большое внимание – это</w:t>
      </w:r>
      <w:r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образования. </w:t>
      </w:r>
      <w:r w:rsidR="005C04F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</w:t>
      </w:r>
      <w:r w:rsidR="00D76310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5C04F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повышение  эффективности  управления образовательными учреждениями, совершенствование  материально- технической базы,  повышения качества образования, социализации школьников. 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EB3FE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образования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осталась на прежнем уровне</w:t>
      </w:r>
      <w:r w:rsidR="005C04F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3FE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B5E28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3FE2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нкционируют  20 образовательных  учреждений, в том числе 11 общеобразовательных  учреждений с 7 филиалами, три  учреждения дополнительного образования. В школах обучается 2934 человека. </w:t>
      </w:r>
    </w:p>
    <w:p w:rsidR="001B5E28" w:rsidRPr="001B5E28" w:rsidRDefault="001B5E28" w:rsidP="005505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A24ED8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924B91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 автопарк</w:t>
      </w:r>
      <w:r w:rsidR="0099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образования</w:t>
      </w:r>
      <w:r w:rsidR="00924B91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олучены </w:t>
      </w:r>
      <w:r w:rsidR="00A24ED8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школьного </w:t>
      </w:r>
      <w:r w:rsidR="00924B91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втотранспорта </w:t>
      </w:r>
      <w:r w:rsidR="00924B91" w:rsidRPr="0092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подвоза  детей в образовательные организации.</w:t>
      </w:r>
    </w:p>
    <w:p w:rsidR="00EB3FE2" w:rsidRDefault="00676A84" w:rsidP="00550549">
      <w:pPr>
        <w:tabs>
          <w:tab w:val="left" w:pos="11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улучшается внешний и внутренний облик</w:t>
      </w:r>
      <w:r w:rsidR="007F09DC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F47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учреждений.</w:t>
      </w:r>
      <w:r w:rsidR="007F09DC" w:rsidRPr="007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FE2" w:rsidRPr="007F09DC">
        <w:rPr>
          <w:rFonts w:ascii="Times New Roman" w:eastAsia="Calibri" w:hAnsi="Times New Roman" w:cs="Times New Roman"/>
          <w:sz w:val="28"/>
          <w:szCs w:val="28"/>
        </w:rPr>
        <w:t xml:space="preserve">Проведен  капитальный ремонт по  замене кровли хозблока в филиале </w:t>
      </w:r>
      <w:r w:rsidR="00EB3FE2" w:rsidRPr="007F09DC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EB3FE2" w:rsidRPr="007F09DC">
        <w:rPr>
          <w:rFonts w:ascii="Times New Roman" w:eastAsia="Calibri" w:hAnsi="Times New Roman" w:cs="Times New Roman"/>
          <w:sz w:val="28"/>
          <w:szCs w:val="28"/>
        </w:rPr>
        <w:t xml:space="preserve"> с. Пушкино в с. Новочеркутино (0,4 млн.</w:t>
      </w:r>
      <w:r w:rsidR="0015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B26" w:rsidRPr="007F09DC">
        <w:rPr>
          <w:rFonts w:ascii="Times New Roman" w:eastAsia="Calibri" w:hAnsi="Times New Roman" w:cs="Times New Roman"/>
          <w:sz w:val="28"/>
          <w:szCs w:val="28"/>
        </w:rPr>
        <w:t>руб.</w:t>
      </w:r>
      <w:r w:rsidR="00EB3FE2" w:rsidRPr="007F09DC">
        <w:rPr>
          <w:rFonts w:ascii="Times New Roman" w:eastAsia="Calibri" w:hAnsi="Times New Roman" w:cs="Times New Roman"/>
          <w:sz w:val="28"/>
          <w:szCs w:val="28"/>
        </w:rPr>
        <w:t xml:space="preserve">), замена кровли в </w:t>
      </w:r>
      <w:r w:rsidR="00EB3FE2" w:rsidRPr="007F09DC">
        <w:rPr>
          <w:rFonts w:ascii="Times New Roman" w:hAnsi="Times New Roman" w:cs="Times New Roman"/>
          <w:sz w:val="28"/>
          <w:szCs w:val="28"/>
        </w:rPr>
        <w:t>школе</w:t>
      </w:r>
      <w:r w:rsidR="00EB3FE2" w:rsidRPr="007F09DC">
        <w:rPr>
          <w:rFonts w:ascii="Times New Roman" w:eastAsia="Calibri" w:hAnsi="Times New Roman" w:cs="Times New Roman"/>
          <w:sz w:val="28"/>
          <w:szCs w:val="28"/>
        </w:rPr>
        <w:t xml:space="preserve"> с. Пушкино (1,5 млн.руб.), проведена замена кровли в </w:t>
      </w:r>
      <w:r w:rsidR="00EB3FE2" w:rsidRPr="007F09DC">
        <w:rPr>
          <w:rFonts w:ascii="Times New Roman" w:hAnsi="Times New Roman" w:cs="Times New Roman"/>
          <w:sz w:val="28"/>
          <w:szCs w:val="28"/>
        </w:rPr>
        <w:t>школах</w:t>
      </w:r>
      <w:r w:rsidR="00EB3FE2" w:rsidRPr="007F09DC">
        <w:rPr>
          <w:rFonts w:ascii="Times New Roman" w:eastAsia="Calibri" w:hAnsi="Times New Roman" w:cs="Times New Roman"/>
          <w:sz w:val="28"/>
          <w:szCs w:val="28"/>
        </w:rPr>
        <w:t xml:space="preserve"> с. Мазейка, с. Н. Матренка(1,4 млн.руб.), модернизация и реконструкция системы теплоснабжения здания МБОУ ДО ДЮЦ «Ритм»( 2,1 млн.руб.),</w:t>
      </w:r>
      <w:r w:rsidR="00EB3FE2" w:rsidRPr="007F09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реконструкция  здания школы №1 в п. Добринка для строительства  спортивного зала (освоено в 2019году 6,7 </w:t>
      </w:r>
      <w:r w:rsidR="00DF0B26" w:rsidRPr="007F09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млн.руб.</w:t>
      </w:r>
      <w:r w:rsidR="00EB3FE2" w:rsidRPr="007F09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410C8" w:rsidRPr="00D410C8" w:rsidRDefault="00D410C8" w:rsidP="00550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качестве образования выпускников школы можно судить по</w:t>
      </w:r>
      <w:r w:rsidR="0015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учащихся, окончивших среднюю школу с золотой медалью</w:t>
      </w:r>
      <w:r w:rsidR="0015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истекшем учебном году </w:t>
      </w:r>
      <w:r w:rsidR="003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</w:t>
      </w:r>
      <w:r w:rsidR="0050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награждены золотыми 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обучающиеся образовательных учреждений района активно</w:t>
      </w:r>
      <w:r w:rsidR="0050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Всероссийских,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</w:t>
      </w:r>
      <w:r w:rsidR="0050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показывая при этом хорошие результаты. Этот год не стал исключением. </w:t>
      </w:r>
    </w:p>
    <w:p w:rsidR="00665AD8" w:rsidRDefault="00D410C8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олимпиаде  регионального уровня победителями и призерами стали 7 </w:t>
      </w:r>
      <w:r w:rsidR="00665A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человек (в прошлом периоде -4 человека). Ученица лицея №1 п.Добринка  стала призерам заключи</w:t>
      </w:r>
      <w:r w:rsidR="00500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65A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ельного этапа Всероссийской олимпиады в г.</w:t>
      </w:r>
      <w:r w:rsidR="00500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A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Москва.</w:t>
      </w:r>
      <w:r w:rsidR="005004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4ED8" w:rsidRDefault="00500445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11C1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систематическая работа по организации</w:t>
      </w:r>
      <w:r w:rsidR="00D5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C1" w:rsidRPr="0062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 и оздоровления детей и подростков. </w:t>
      </w:r>
      <w:r w:rsidR="00CD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26  лагерях  дневного пребывания отдохнуло 1848 детей. На эти цели израсходовано 3,7 млн.руб. </w:t>
      </w:r>
    </w:p>
    <w:p w:rsidR="00765EEF" w:rsidRPr="009A31C7" w:rsidRDefault="00765EEF" w:rsidP="005505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сентября 2019 года в рамках </w:t>
      </w:r>
      <w:r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регионального 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проекта «Современная </w:t>
      </w:r>
      <w:r w:rsidRPr="00765EE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национального проекта «Образование» </w:t>
      </w:r>
      <w:r w:rsidR="00E63463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в МБОУ «Лицей №1» п.Добринка и МБОУ «Гимназия</w:t>
      </w:r>
      <w:r w:rsidR="00557B5E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И. М. Макаренкова" </w:t>
      </w:r>
      <w:r w:rsidR="00E63463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</w:t>
      </w:r>
      <w:r w:rsidR="00557B5E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63463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Ольговка</w:t>
      </w:r>
      <w:proofErr w:type="spellEnd"/>
      <w:r w:rsidR="00D57FDC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3463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начали 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работу Центры образования цифрового и гуманитарного профилей «</w:t>
      </w:r>
      <w:r w:rsidRPr="00765EE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65EE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Pr="00765EE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нацеленные на повышение качества подготовки школьников. </w:t>
      </w:r>
      <w:r w:rsidR="009A31C7">
        <w:rPr>
          <w:rFonts w:ascii="Calibri" w:hAnsi="Calibri"/>
          <w:color w:val="000000"/>
          <w:sz w:val="27"/>
          <w:szCs w:val="27"/>
          <w:shd w:val="clear" w:color="auto" w:fill="F7F4F0"/>
        </w:rPr>
        <w:t> </w:t>
      </w:r>
      <w:r w:rsidR="009A31C7" w:rsidRPr="009A31C7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В рамках проекта реализ</w:t>
      </w:r>
      <w:r w:rsidR="00D57FDC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уются </w:t>
      </w:r>
      <w:r w:rsidR="009A31C7" w:rsidRPr="009A31C7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 общеобразовательны</w:t>
      </w:r>
      <w:r w:rsidR="00D57FDC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е</w:t>
      </w:r>
      <w:r w:rsidR="009A31C7" w:rsidRPr="009A31C7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 программ</w:t>
      </w:r>
      <w:r w:rsidR="00D57FDC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ы</w:t>
      </w:r>
      <w:r w:rsidR="009A31C7" w:rsidRPr="009A31C7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 по предметным областям «Технология», «Информатика», «ОБЖ» с обновленным содержанием и материально-технической базой, реализация программ дополнительного образования по IT-технологиям, медиатворчеству, шахматному образованию, проектной и внеурочной деятельности, а также проведение социокультурных мероприятий. </w:t>
      </w:r>
    </w:p>
    <w:p w:rsidR="00D57FDC" w:rsidRDefault="008467B1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AF8">
        <w:rPr>
          <w:rFonts w:ascii="Times New Roman" w:hAnsi="Times New Roman" w:cs="Times New Roman"/>
          <w:sz w:val="28"/>
          <w:szCs w:val="28"/>
        </w:rPr>
        <w:t xml:space="preserve">В </w:t>
      </w:r>
      <w:r w:rsidR="001B7AF8" w:rsidRPr="001B7A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AF8">
        <w:rPr>
          <w:rFonts w:ascii="Times New Roman" w:hAnsi="Times New Roman" w:cs="Times New Roman"/>
          <w:sz w:val="28"/>
          <w:szCs w:val="28"/>
        </w:rPr>
        <w:t>е</w:t>
      </w:r>
      <w:r w:rsidR="001B7AF8" w:rsidRPr="001B7AF8">
        <w:rPr>
          <w:rFonts w:ascii="Times New Roman" w:hAnsi="Times New Roman" w:cs="Times New Roman"/>
          <w:sz w:val="28"/>
          <w:szCs w:val="28"/>
        </w:rPr>
        <w:t xml:space="preserve"> функционируют три учрежден</w:t>
      </w:r>
      <w:r w:rsidR="001B7AF8">
        <w:rPr>
          <w:rFonts w:ascii="Times New Roman" w:hAnsi="Times New Roman" w:cs="Times New Roman"/>
          <w:sz w:val="28"/>
          <w:szCs w:val="28"/>
        </w:rPr>
        <w:t>ия дополнительного образования</w:t>
      </w:r>
      <w:r w:rsidR="00D57FDC">
        <w:rPr>
          <w:rFonts w:ascii="Times New Roman" w:hAnsi="Times New Roman" w:cs="Times New Roman"/>
          <w:sz w:val="28"/>
          <w:szCs w:val="28"/>
        </w:rPr>
        <w:t xml:space="preserve">: </w:t>
      </w:r>
      <w:r w:rsidR="001B7AF8">
        <w:rPr>
          <w:rFonts w:ascii="Times New Roman" w:hAnsi="Times New Roman" w:cs="Times New Roman"/>
          <w:sz w:val="28"/>
          <w:szCs w:val="28"/>
        </w:rPr>
        <w:t>МБУ ДО ДЮЦ</w:t>
      </w:r>
      <w:r w:rsidR="001B7AF8" w:rsidRPr="001B7AF8">
        <w:rPr>
          <w:rFonts w:ascii="Times New Roman" w:hAnsi="Times New Roman" w:cs="Times New Roman"/>
          <w:sz w:val="28"/>
          <w:szCs w:val="28"/>
        </w:rPr>
        <w:t xml:space="preserve">  "Ритм";</w:t>
      </w:r>
      <w:r w:rsidR="001B7AF8">
        <w:rPr>
          <w:rFonts w:ascii="Times New Roman" w:hAnsi="Times New Roman" w:cs="Times New Roman"/>
          <w:sz w:val="28"/>
          <w:szCs w:val="28"/>
        </w:rPr>
        <w:t xml:space="preserve">  МАУ ДО ДЮСШ «Жемчужина»</w:t>
      </w:r>
      <w:r w:rsidR="00464C91">
        <w:rPr>
          <w:rFonts w:ascii="Times New Roman" w:hAnsi="Times New Roman" w:cs="Times New Roman"/>
          <w:sz w:val="28"/>
          <w:szCs w:val="28"/>
        </w:rPr>
        <w:t>, МАУ ДО</w:t>
      </w:r>
      <w:r w:rsidR="009C69CD">
        <w:rPr>
          <w:rFonts w:ascii="Times New Roman" w:hAnsi="Times New Roman" w:cs="Times New Roman"/>
          <w:sz w:val="28"/>
          <w:szCs w:val="28"/>
        </w:rPr>
        <w:t xml:space="preserve"> ДООЦ (ФК и С).</w:t>
      </w:r>
    </w:p>
    <w:p w:rsidR="00254E1D" w:rsidRPr="001B7AF8" w:rsidRDefault="00D57FDC" w:rsidP="0055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9CD">
        <w:rPr>
          <w:rFonts w:ascii="Times New Roman" w:hAnsi="Times New Roman" w:cs="Times New Roman"/>
          <w:sz w:val="28"/>
          <w:szCs w:val="28"/>
        </w:rPr>
        <w:t xml:space="preserve"> В них занимается 2587 воспитанников.  В рамках  проекта « Успех  каждого  ребенка» продолжена  начатая в 2018году  работа  системы  персонифицированного  финансирования  дополнительного образования, которая поможет удовлетворят  </w:t>
      </w:r>
      <w:r w:rsidR="009C69CD">
        <w:rPr>
          <w:rFonts w:ascii="Times New Roman" w:hAnsi="Times New Roman" w:cs="Times New Roman"/>
          <w:sz w:val="28"/>
          <w:szCs w:val="28"/>
        </w:rPr>
        <w:lastRenderedPageBreak/>
        <w:t xml:space="preserve">запросы  каждого ребенка в творческом  развитии.  </w:t>
      </w:r>
      <w:r w:rsidR="001B7AF8" w:rsidRPr="001B7AF8">
        <w:rPr>
          <w:rFonts w:ascii="Times New Roman" w:hAnsi="Times New Roman" w:cs="Times New Roman"/>
          <w:sz w:val="28"/>
          <w:szCs w:val="28"/>
          <w:lang w:eastAsia="ru-RU"/>
        </w:rPr>
        <w:t>В систему ПФДО включились все учреждения дополнительного образования. Проведена информационная кампания и разъяснительная работа с педагогами и родительской общественностью. Сертификаты получили 457 ребенка</w:t>
      </w:r>
      <w:r w:rsidR="00CB76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656" w:rsidRPr="00CD11C1" w:rsidRDefault="00BA3DEE" w:rsidP="00550549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текущем году системой дошкольного образования охвачено </w:t>
      </w:r>
      <w:r w:rsidR="00554E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775</w:t>
      </w: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119E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детей</w:t>
      </w: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возрасте от </w:t>
      </w:r>
      <w:r w:rsidR="00554E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7 лет (включительно)</w:t>
      </w:r>
      <w:r w:rsidR="00554E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554E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района </w:t>
      </w:r>
      <w:r w:rsidRPr="00CD11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сохраняется в настоящее время 100-процентная доступность дошкольного образования для детей в возрасте от 3 до 7 лет.</w:t>
      </w:r>
      <w:r w:rsidR="00254E1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прошедшем году был отремонтирован  детский сад  п.Петровский. В здании выполнены работы  по</w:t>
      </w:r>
      <w:r w:rsidR="00FD70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B3FE2" w:rsidRPr="00CD11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замен</w:t>
      </w:r>
      <w:r w:rsidR="00FD7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EB3FE2" w:rsidRPr="00CD11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системы водоотведения, отопления, электроснабжения</w:t>
      </w:r>
      <w:r w:rsidR="00254E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(25,2 млн</w:t>
      </w:r>
      <w:r w:rsidR="00CB7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54E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="00D57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54E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840730" w:rsidRDefault="00FF399D" w:rsidP="00550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>
        <w:rPr>
          <w:color w:val="232323"/>
          <w:sz w:val="28"/>
          <w:szCs w:val="28"/>
        </w:rPr>
        <w:tab/>
      </w:r>
      <w:r w:rsidRPr="001B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задачами социально – экономического развития района является </w:t>
      </w:r>
      <w:r w:rsidRPr="00D57FDC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 </w:t>
      </w:r>
      <w:r w:rsidRPr="00D57FDC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здоровья населения</w:t>
      </w:r>
      <w:r w:rsidRPr="00D57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D57FD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D57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5E2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и качества медицинского обслуживания, повышение демографической ситуации.</w:t>
      </w:r>
      <w:r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лечебных учреждениях района работают</w:t>
      </w:r>
      <w:r w:rsidR="0002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1C7" w:rsidRPr="00024E4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02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>врач</w:t>
      </w:r>
      <w:r w:rsidR="009A31C7"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A31C7"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  <w:r w:rsidRPr="0084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медицинских работников.</w:t>
      </w:r>
    </w:p>
    <w:p w:rsidR="00840730" w:rsidRDefault="00840730" w:rsidP="005505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 w:rsidRPr="00174D2B">
        <w:rPr>
          <w:rFonts w:ascii="Times New Roman" w:eastAsia="Cambria" w:hAnsi="Times New Roman" w:cs="Times New Roman"/>
          <w:sz w:val="28"/>
          <w:szCs w:val="28"/>
        </w:rPr>
        <w:t>За отчетный период укомплектованность врачебных должностей и должностей среднего медицинского персонала в подразделениях, оказывающих медицинскую помощь составила соответственно 85,1% и 95,9%.</w:t>
      </w:r>
    </w:p>
    <w:p w:rsidR="00EC249B" w:rsidRPr="00840730" w:rsidRDefault="00FF399D" w:rsidP="005505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730">
        <w:rPr>
          <w:rFonts w:ascii="Times New Roman" w:hAnsi="Times New Roman" w:cs="Times New Roman"/>
          <w:color w:val="232323"/>
          <w:sz w:val="28"/>
          <w:szCs w:val="28"/>
        </w:rPr>
        <w:t> </w:t>
      </w:r>
      <w:r w:rsidR="00E0667F" w:rsidRPr="0084073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A5E99" w:rsidRPr="00840730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 w:rsidR="00024E47">
        <w:rPr>
          <w:rFonts w:ascii="Times New Roman" w:hAnsi="Times New Roman" w:cs="Times New Roman"/>
          <w:sz w:val="28"/>
          <w:szCs w:val="28"/>
        </w:rPr>
        <w:t xml:space="preserve">введен в эксплуатацию   </w:t>
      </w:r>
      <w:r w:rsidR="00862790" w:rsidRPr="00840730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</w:t>
      </w:r>
      <w:r w:rsidR="00024E47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862790" w:rsidRPr="00840730">
        <w:rPr>
          <w:rFonts w:ascii="Times New Roman" w:eastAsia="Calibri" w:hAnsi="Times New Roman" w:cs="Times New Roman"/>
          <w:sz w:val="28"/>
          <w:szCs w:val="28"/>
        </w:rPr>
        <w:t xml:space="preserve"> пункт в с. Ольховка</w:t>
      </w:r>
      <w:r w:rsidR="00EC249B" w:rsidRPr="00840730">
        <w:rPr>
          <w:rFonts w:ascii="Times New Roman" w:eastAsia="Calibri" w:hAnsi="Times New Roman" w:cs="Times New Roman"/>
          <w:sz w:val="28"/>
          <w:szCs w:val="28"/>
        </w:rPr>
        <w:t xml:space="preserve"> ( 5 млн. руб.).  </w:t>
      </w:r>
      <w:r w:rsidR="00EC249B" w:rsidRPr="00840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его оснащение из бюджета области выделена субсидия в размере одного миллиона рублей </w:t>
      </w:r>
      <w:r w:rsidR="00024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C249B" w:rsidRPr="0084073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мебели, лабораторного  и иного медицинское</w:t>
      </w:r>
      <w:r w:rsidR="0039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49B" w:rsidRPr="00840730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</w:t>
      </w:r>
      <w:r w:rsidR="000A2EF4" w:rsidRPr="008407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09B4" w:rsidRPr="00DD59ED" w:rsidRDefault="00E0667F" w:rsidP="005505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40730">
        <w:rPr>
          <w:color w:val="151515"/>
          <w:sz w:val="28"/>
          <w:szCs w:val="28"/>
        </w:rPr>
        <w:t xml:space="preserve">            В </w:t>
      </w:r>
      <w:r w:rsidRPr="00840730">
        <w:rPr>
          <w:sz w:val="28"/>
          <w:szCs w:val="28"/>
        </w:rPr>
        <w:t xml:space="preserve">рамках национального проекта «Здравоохранение» по направлению  </w:t>
      </w:r>
      <w:r w:rsidRPr="00840730">
        <w:rPr>
          <w:color w:val="000000"/>
          <w:sz w:val="28"/>
          <w:szCs w:val="28"/>
        </w:rPr>
        <w:t>«Развитие детского здравоохранения, включая создание современной</w:t>
      </w:r>
      <w:r w:rsidRPr="00DD59ED">
        <w:rPr>
          <w:color w:val="000000"/>
          <w:sz w:val="28"/>
          <w:szCs w:val="28"/>
        </w:rPr>
        <w:t xml:space="preserve"> инфраструктуры оказания медицинской помощи детям» н</w:t>
      </w:r>
      <w:r w:rsidRPr="00DD59ED">
        <w:rPr>
          <w:sz w:val="28"/>
          <w:szCs w:val="28"/>
        </w:rPr>
        <w:t>аправлено  1,0 млн. руб. на модернизацию регистратуры и создание  комфортной зоны  ожидания для пациентов на базе детского отделения поликлиники.</w:t>
      </w:r>
      <w:r w:rsidR="00024E47">
        <w:rPr>
          <w:sz w:val="28"/>
          <w:szCs w:val="28"/>
        </w:rPr>
        <w:t xml:space="preserve"> Кроме того, приобретен </w:t>
      </w:r>
      <w:r w:rsidR="00007792" w:rsidRPr="00DD59ED">
        <w:rPr>
          <w:rFonts w:eastAsia="Calibri"/>
          <w:sz w:val="28"/>
          <w:szCs w:val="28"/>
          <w:shd w:val="clear" w:color="auto" w:fill="FFFFFF"/>
        </w:rPr>
        <w:t xml:space="preserve"> передвижной медицинский мобильный   комплекс</w:t>
      </w:r>
      <w:r w:rsidR="00014219" w:rsidRPr="00DD59ED">
        <w:rPr>
          <w:sz w:val="28"/>
          <w:szCs w:val="28"/>
          <w:shd w:val="clear" w:color="auto" w:fill="FFFFFF"/>
        </w:rPr>
        <w:t xml:space="preserve"> (7,4 млн.руб</w:t>
      </w:r>
      <w:r w:rsidR="00174D2B">
        <w:rPr>
          <w:sz w:val="28"/>
          <w:szCs w:val="28"/>
          <w:shd w:val="clear" w:color="auto" w:fill="FFFFFF"/>
        </w:rPr>
        <w:t>.</w:t>
      </w:r>
      <w:r w:rsidR="00024E47">
        <w:rPr>
          <w:sz w:val="28"/>
          <w:szCs w:val="28"/>
          <w:shd w:val="clear" w:color="auto" w:fill="FFFFFF"/>
        </w:rPr>
        <w:t>). Работа комплекса позволяет</w:t>
      </w:r>
      <w:r w:rsidR="00007792" w:rsidRPr="00DD59E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024E47"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007792" w:rsidRPr="00DD59ED">
        <w:rPr>
          <w:rFonts w:eastAsia="Calibri"/>
          <w:sz w:val="28"/>
          <w:szCs w:val="28"/>
          <w:shd w:val="clear" w:color="auto" w:fill="FFFFFF"/>
        </w:rPr>
        <w:t>жител</w:t>
      </w:r>
      <w:r w:rsidR="00024E47">
        <w:rPr>
          <w:rFonts w:eastAsia="Calibri"/>
          <w:sz w:val="28"/>
          <w:szCs w:val="28"/>
          <w:shd w:val="clear" w:color="auto" w:fill="FFFFFF"/>
        </w:rPr>
        <w:t>ям</w:t>
      </w:r>
      <w:r w:rsidR="00007792" w:rsidRPr="00DD59ED">
        <w:rPr>
          <w:rFonts w:eastAsia="Calibri"/>
          <w:sz w:val="28"/>
          <w:szCs w:val="28"/>
          <w:shd w:val="clear" w:color="auto" w:fill="FFFFFF"/>
        </w:rPr>
        <w:t xml:space="preserve"> отдаленных сел и деревень оперативно получать первую медицинскую помощь. </w:t>
      </w:r>
    </w:p>
    <w:p w:rsidR="00C077CA" w:rsidRPr="00616483" w:rsidRDefault="00024E47" w:rsidP="005505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45F63" w:rsidRPr="0003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Демографическая ситуация характеризуется продолжающимся процессом естественной убыли населения</w:t>
      </w:r>
      <w:r w:rsidR="00145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C077CA" w:rsidRPr="00616483">
        <w:rPr>
          <w:rFonts w:ascii="Times New Roman" w:hAnsi="Times New Roman" w:cs="Times New Roman"/>
          <w:spacing w:val="-6"/>
          <w:sz w:val="28"/>
          <w:szCs w:val="28"/>
        </w:rPr>
        <w:t>В 2019 год</w:t>
      </w:r>
      <w:r w:rsidR="0084073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C077CA" w:rsidRPr="00616483">
        <w:rPr>
          <w:rFonts w:ascii="Times New Roman" w:hAnsi="Times New Roman" w:cs="Times New Roman"/>
          <w:spacing w:val="-6"/>
          <w:sz w:val="28"/>
          <w:szCs w:val="28"/>
        </w:rPr>
        <w:t xml:space="preserve"> продолжилось снижение рождаемости: родилось 211 детей, что на 3% меньше относительно аналогичного периода прошлого года. </w:t>
      </w:r>
      <w:r w:rsidR="00C077CA" w:rsidRPr="00616483">
        <w:rPr>
          <w:rFonts w:ascii="Times New Roman" w:hAnsi="Times New Roman" w:cs="Times New Roman"/>
          <w:sz w:val="28"/>
          <w:szCs w:val="28"/>
        </w:rPr>
        <w:t xml:space="preserve">Количество умерших выросло  на 6% и составило 416 человек. </w:t>
      </w:r>
      <w:r w:rsidR="00C077CA" w:rsidRPr="00616483">
        <w:rPr>
          <w:rFonts w:ascii="Times New Roman" w:eastAsia="Calibri" w:hAnsi="Times New Roman" w:cs="Times New Roman"/>
          <w:bCs/>
          <w:sz w:val="28"/>
          <w:szCs w:val="28"/>
        </w:rPr>
        <w:t>В структуре смертности всего населения лидирующие позиции занимают</w:t>
      </w:r>
      <w:r w:rsidR="00C077CA" w:rsidRPr="006164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: </w:t>
      </w:r>
      <w:r w:rsidR="00C077CA" w:rsidRPr="00616483">
        <w:rPr>
          <w:rFonts w:ascii="Times New Roman" w:eastAsia="Calibri" w:hAnsi="Times New Roman" w:cs="Times New Roman"/>
          <w:bCs/>
          <w:sz w:val="28"/>
          <w:szCs w:val="28"/>
        </w:rPr>
        <w:t>болезни системы кровообращения – 146 человек (в 2018 г. – 150 человек);  старость – 74 человека (в 2018 году – 66 человек</w:t>
      </w:r>
      <w:r w:rsidR="00C077CA" w:rsidRPr="00616483">
        <w:rPr>
          <w:rFonts w:ascii="Times New Roman" w:hAnsi="Times New Roman" w:cs="Times New Roman"/>
          <w:bCs/>
          <w:sz w:val="28"/>
          <w:szCs w:val="28"/>
        </w:rPr>
        <w:t>);</w:t>
      </w:r>
      <w:r w:rsidR="00C077CA"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онкологические заболевания – 44 человека (в  2018 г. – 34 человека</w:t>
      </w:r>
      <w:r w:rsidR="00C077CA" w:rsidRPr="00616483">
        <w:rPr>
          <w:rFonts w:ascii="Times New Roman" w:hAnsi="Times New Roman" w:cs="Times New Roman"/>
          <w:bCs/>
          <w:sz w:val="28"/>
          <w:szCs w:val="28"/>
        </w:rPr>
        <w:t>).</w:t>
      </w:r>
    </w:p>
    <w:p w:rsidR="00C077CA" w:rsidRPr="00616483" w:rsidRDefault="00C077CA" w:rsidP="00550549">
      <w:pPr>
        <w:spacing w:after="0" w:line="240" w:lineRule="auto"/>
        <w:ind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Доля лиц трудоспособного  возраста среди всех умерших по району  составила 22 % .Структура смертности у лиц трудоспособного возраста:</w:t>
      </w:r>
      <w:r w:rsidR="00394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6483">
        <w:rPr>
          <w:rFonts w:ascii="Times New Roman" w:hAnsi="Times New Roman" w:cs="Times New Roman"/>
          <w:bCs/>
          <w:sz w:val="28"/>
          <w:szCs w:val="28"/>
        </w:rPr>
        <w:t>в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нешние причины  - 21 человек (</w:t>
      </w:r>
      <w:r w:rsidRPr="00616483">
        <w:rPr>
          <w:rFonts w:ascii="Times New Roman" w:hAnsi="Times New Roman" w:cs="Times New Roman"/>
          <w:bCs/>
          <w:sz w:val="28"/>
          <w:szCs w:val="28"/>
        </w:rPr>
        <w:t>2018 г. -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16483">
        <w:rPr>
          <w:rFonts w:ascii="Times New Roman" w:hAnsi="Times New Roman" w:cs="Times New Roman"/>
          <w:bCs/>
          <w:sz w:val="28"/>
          <w:szCs w:val="28"/>
        </w:rPr>
        <w:t xml:space="preserve">1),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>болезни системы кровообращения – 20 человек (</w:t>
      </w:r>
      <w:r w:rsidRPr="00616483">
        <w:rPr>
          <w:rFonts w:ascii="Times New Roman" w:hAnsi="Times New Roman" w:cs="Times New Roman"/>
          <w:bCs/>
          <w:sz w:val="28"/>
          <w:szCs w:val="28"/>
        </w:rPr>
        <w:t>2018г.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– 16 человек</w:t>
      </w:r>
      <w:r w:rsidRPr="00616483">
        <w:rPr>
          <w:rFonts w:ascii="Times New Roman" w:hAnsi="Times New Roman" w:cs="Times New Roman"/>
          <w:bCs/>
          <w:sz w:val="28"/>
          <w:szCs w:val="28"/>
        </w:rPr>
        <w:t>),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     16 человек  умерли от неустановленных причин, 13-от </w:t>
      </w:r>
      <w:r w:rsidRPr="00616483">
        <w:rPr>
          <w:rFonts w:ascii="Times New Roman" w:hAnsi="Times New Roman" w:cs="Times New Roman"/>
          <w:bCs/>
          <w:sz w:val="28"/>
          <w:szCs w:val="28"/>
        </w:rPr>
        <w:t>злокачественных новообразований</w:t>
      </w:r>
      <w:r w:rsidR="002A7E70">
        <w:rPr>
          <w:rFonts w:ascii="Times New Roman" w:hAnsi="Times New Roman" w:cs="Times New Roman"/>
          <w:bCs/>
          <w:sz w:val="28"/>
          <w:szCs w:val="28"/>
        </w:rPr>
        <w:t>,</w:t>
      </w:r>
      <w:r w:rsidRPr="00616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483">
        <w:rPr>
          <w:rFonts w:ascii="Times New Roman" w:eastAsia="Calibri" w:hAnsi="Times New Roman" w:cs="Times New Roman"/>
          <w:bCs/>
          <w:sz w:val="28"/>
          <w:szCs w:val="28"/>
        </w:rPr>
        <w:t xml:space="preserve">6 от болезней органов пищеварения, 3 человека  умерло от алкоголизма и болезней нервной системы,  2 человека умерло  от психических болезней; 1 от  болезней органов дыхания. </w:t>
      </w:r>
    </w:p>
    <w:p w:rsidR="003848B7" w:rsidRDefault="00E8255E" w:rsidP="0055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A5E99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системы здравоохранения остается выявление заболеваний и их предупреждение. </w:t>
      </w:r>
      <w:r w:rsidR="00332C10" w:rsidRPr="001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E99" w:rsidRPr="00174D2B">
        <w:rPr>
          <w:rFonts w:ascii="Times New Roman" w:hAnsi="Times New Roman" w:cs="Times New Roman"/>
          <w:sz w:val="28"/>
          <w:szCs w:val="28"/>
        </w:rPr>
        <w:t xml:space="preserve"> рамках ежегодно проводимой диспансеризации осмотрено </w:t>
      </w:r>
      <w:r w:rsidR="00332C10" w:rsidRPr="00174D2B">
        <w:rPr>
          <w:rFonts w:ascii="Times New Roman" w:hAnsi="Times New Roman" w:cs="Times New Roman"/>
          <w:sz w:val="28"/>
          <w:szCs w:val="28"/>
        </w:rPr>
        <w:t>7,6</w:t>
      </w:r>
      <w:r w:rsidR="000A5E99" w:rsidRPr="00174D2B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92239A" w:rsidRPr="00174D2B">
        <w:rPr>
          <w:rFonts w:ascii="Times New Roman" w:hAnsi="Times New Roman" w:cs="Times New Roman"/>
          <w:sz w:val="28"/>
          <w:szCs w:val="28"/>
        </w:rPr>
        <w:t>79,3</w:t>
      </w:r>
      <w:r w:rsidR="000A5E99" w:rsidRPr="00174D2B">
        <w:rPr>
          <w:rFonts w:ascii="Times New Roman" w:hAnsi="Times New Roman" w:cs="Times New Roman"/>
          <w:sz w:val="28"/>
          <w:szCs w:val="28"/>
        </w:rPr>
        <w:t>% от годового объема).</w:t>
      </w:r>
      <w:r w:rsidR="003848B7">
        <w:rPr>
          <w:rFonts w:ascii="Times New Roman" w:hAnsi="Times New Roman" w:cs="Times New Roman"/>
          <w:sz w:val="28"/>
          <w:szCs w:val="28"/>
        </w:rPr>
        <w:t xml:space="preserve"> </w:t>
      </w:r>
      <w:r w:rsidR="00A80F52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отчетный период различными мероприятиями по профилактике 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</w:t>
      </w:r>
      <w:r w:rsidR="00A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  </w:t>
      </w:r>
      <w:r w:rsidR="005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5,3 </w:t>
      </w:r>
      <w:r w:rsidR="00A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A80F52" w:rsidRPr="00A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A80F52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7D73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 работниками проведено 873 групповых консультаций по основным  социально значимым болезням и по профилактике  здорового образа  жизни, прочитано 74 лекции. Опубликовано 11 статей  на</w:t>
      </w:r>
      <w:r w:rsidR="008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D73" w:rsidRPr="0017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темы. Проведено  8 акций  "День здорового сердца", 8 эстафет  здоровья , областные акции "Вместе против диабета", "Здоровое долголетие".</w:t>
      </w:r>
      <w:r w:rsidR="0038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71B" w:rsidRDefault="003848B7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79CC" w:rsidRPr="001879CC">
        <w:rPr>
          <w:rFonts w:ascii="Times New Roman" w:hAnsi="Times New Roman" w:cs="Times New Roman"/>
          <w:sz w:val="28"/>
          <w:szCs w:val="28"/>
        </w:rPr>
        <w:t xml:space="preserve">Культура в </w:t>
      </w:r>
      <w:r>
        <w:rPr>
          <w:rFonts w:ascii="Times New Roman" w:hAnsi="Times New Roman" w:cs="Times New Roman"/>
          <w:sz w:val="28"/>
          <w:szCs w:val="28"/>
        </w:rPr>
        <w:t>Добринском</w:t>
      </w:r>
      <w:r w:rsidR="001879CC" w:rsidRPr="001879CC">
        <w:rPr>
          <w:rFonts w:ascii="Times New Roman" w:hAnsi="Times New Roman" w:cs="Times New Roman"/>
          <w:sz w:val="28"/>
          <w:szCs w:val="28"/>
        </w:rPr>
        <w:t xml:space="preserve"> районе развивается в направлении максимальной доступности для граждан услуг в сфере культуры, сохранения культурного и исторического наследия, расширения спектра и повышения качества предоставляемых услуг</w:t>
      </w:r>
      <w:r w:rsidR="001879CC" w:rsidRPr="00CE0DD4">
        <w:rPr>
          <w:rFonts w:ascii="Times New Roman" w:hAnsi="Times New Roman" w:cs="Times New Roman"/>
          <w:sz w:val="28"/>
          <w:szCs w:val="28"/>
        </w:rPr>
        <w:t xml:space="preserve">. 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B" w:rsidRDefault="00CE0DD4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D4">
        <w:rPr>
          <w:rFonts w:ascii="Times New Roman" w:hAnsi="Times New Roman" w:cs="Times New Roman"/>
          <w:sz w:val="28"/>
          <w:szCs w:val="28"/>
        </w:rPr>
        <w:t xml:space="preserve">          За отчетный период в учреждениях культуры  действовали  264 клубных формирований</w:t>
      </w:r>
      <w:r w:rsidR="00C2171B">
        <w:rPr>
          <w:rFonts w:ascii="Times New Roman" w:hAnsi="Times New Roman" w:cs="Times New Roman"/>
          <w:sz w:val="28"/>
          <w:szCs w:val="28"/>
        </w:rPr>
        <w:t>.</w:t>
      </w:r>
      <w:r w:rsidRPr="00CE0DD4">
        <w:rPr>
          <w:rFonts w:ascii="Times New Roman" w:hAnsi="Times New Roman" w:cs="Times New Roman"/>
          <w:sz w:val="28"/>
          <w:szCs w:val="28"/>
        </w:rPr>
        <w:t xml:space="preserve">  Проведено 6292   мероприятий различной тематики</w:t>
      </w:r>
      <w:r w:rsidR="00C2171B">
        <w:rPr>
          <w:rFonts w:ascii="Times New Roman" w:hAnsi="Times New Roman" w:cs="Times New Roman"/>
          <w:sz w:val="28"/>
          <w:szCs w:val="28"/>
        </w:rPr>
        <w:t>.</w:t>
      </w:r>
      <w:r w:rsidRPr="00CE0D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DD4" w:rsidRPr="00CE0DD4" w:rsidRDefault="002A7E70" w:rsidP="0055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71B">
        <w:rPr>
          <w:rFonts w:ascii="Times New Roman" w:hAnsi="Times New Roman" w:cs="Times New Roman"/>
          <w:sz w:val="28"/>
          <w:szCs w:val="28"/>
        </w:rPr>
        <w:t>В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DF0B26">
        <w:rPr>
          <w:rFonts w:ascii="Times New Roman" w:hAnsi="Times New Roman" w:cs="Times New Roman"/>
          <w:sz w:val="28"/>
          <w:szCs w:val="28"/>
        </w:rPr>
        <w:t>проведен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CE0DD4" w:rsidRPr="00CE0DD4"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 w:rsidR="00CE0DD4" w:rsidRPr="00CE0DD4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1B7E20">
        <w:rPr>
          <w:rFonts w:ascii="Times New Roman" w:hAnsi="Times New Roman" w:cs="Times New Roman"/>
          <w:sz w:val="28"/>
          <w:szCs w:val="28"/>
        </w:rPr>
        <w:t xml:space="preserve"> 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отремонтирован фасад здания, кровля на сумму </w:t>
      </w:r>
      <w:r w:rsidR="00C2171B">
        <w:rPr>
          <w:rFonts w:ascii="Times New Roman" w:hAnsi="Times New Roman" w:cs="Times New Roman"/>
          <w:sz w:val="28"/>
          <w:szCs w:val="28"/>
        </w:rPr>
        <w:t>3 млн.руб.</w:t>
      </w:r>
      <w:r w:rsidR="001B7E20">
        <w:rPr>
          <w:rFonts w:ascii="Times New Roman" w:hAnsi="Times New Roman" w:cs="Times New Roman"/>
          <w:sz w:val="28"/>
          <w:szCs w:val="28"/>
        </w:rPr>
        <w:t xml:space="preserve">, </w:t>
      </w:r>
      <w:r w:rsidR="00C2171B">
        <w:rPr>
          <w:rFonts w:ascii="Times New Roman" w:hAnsi="Times New Roman" w:cs="Times New Roman"/>
          <w:sz w:val="28"/>
          <w:szCs w:val="28"/>
        </w:rPr>
        <w:t xml:space="preserve"> </w:t>
      </w:r>
      <w:r w:rsidR="001B7E20">
        <w:rPr>
          <w:rFonts w:ascii="Times New Roman" w:hAnsi="Times New Roman" w:cs="Times New Roman"/>
          <w:sz w:val="28"/>
          <w:szCs w:val="28"/>
        </w:rPr>
        <w:t xml:space="preserve">отремонтирована 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кровл</w:t>
      </w:r>
      <w:r w:rsidR="001B7E20">
        <w:rPr>
          <w:rFonts w:ascii="Times New Roman" w:hAnsi="Times New Roman" w:cs="Times New Roman"/>
          <w:sz w:val="28"/>
          <w:szCs w:val="28"/>
        </w:rPr>
        <w:t>я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   Хворостянского Дома  культуры  Дубовского сельского поселения</w:t>
      </w:r>
      <w:r w:rsidR="001B7E20">
        <w:rPr>
          <w:rFonts w:ascii="Times New Roman" w:hAnsi="Times New Roman" w:cs="Times New Roman"/>
          <w:sz w:val="28"/>
          <w:szCs w:val="28"/>
        </w:rPr>
        <w:t xml:space="preserve"> (4млн.руб),</w:t>
      </w:r>
      <w:r w:rsidR="00CE0DD4" w:rsidRPr="00CE0DD4">
        <w:rPr>
          <w:rFonts w:ascii="Times New Roman" w:hAnsi="Times New Roman" w:cs="Times New Roman"/>
          <w:sz w:val="28"/>
          <w:szCs w:val="28"/>
        </w:rPr>
        <w:t xml:space="preserve"> </w:t>
      </w:r>
      <w:r w:rsidR="001B7E20">
        <w:rPr>
          <w:rFonts w:ascii="Times New Roman" w:hAnsi="Times New Roman" w:cs="Times New Roman"/>
          <w:sz w:val="28"/>
          <w:szCs w:val="28"/>
        </w:rPr>
        <w:t>выполнены работы по благоустройству прилегающей территории Талицкого Дома культуры</w:t>
      </w:r>
      <w:r w:rsidR="004174DC">
        <w:rPr>
          <w:rFonts w:ascii="Times New Roman" w:hAnsi="Times New Roman" w:cs="Times New Roman"/>
          <w:sz w:val="28"/>
          <w:szCs w:val="28"/>
        </w:rPr>
        <w:t xml:space="preserve"> (1,2 млн.руб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4DC">
        <w:rPr>
          <w:rFonts w:ascii="Times New Roman" w:hAnsi="Times New Roman" w:cs="Times New Roman"/>
          <w:sz w:val="28"/>
          <w:szCs w:val="28"/>
        </w:rPr>
        <w:t>).</w:t>
      </w:r>
      <w:r w:rsidR="001B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47" w:rsidRDefault="00CE0DD4" w:rsidP="00550549">
      <w:pPr>
        <w:shd w:val="clear" w:color="auto" w:fill="FFFFFF" w:themeFill="background1"/>
        <w:spacing w:after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53047">
        <w:rPr>
          <w:rFonts w:ascii="Times New Roman" w:hAnsi="Times New Roman" w:cs="Times New Roman"/>
          <w:sz w:val="28"/>
          <w:szCs w:val="28"/>
        </w:rPr>
        <w:t xml:space="preserve">За отчётный период работники культуры и творческие коллективы района  приняли участие </w:t>
      </w:r>
      <w:r w:rsidR="00A53047" w:rsidRPr="00A5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</w:t>
      </w:r>
      <w:r w:rsidR="00A53047" w:rsidRPr="00CE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стных, межрегиональных  и всероссийских конкурсах и фестивалях</w:t>
      </w:r>
      <w:r w:rsidR="00A5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53047" w:rsidRPr="00CE0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7E70" w:rsidRDefault="00CE0DD4" w:rsidP="00550549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0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</w:t>
      </w:r>
      <w:r w:rsidRPr="003945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3945FB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3945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рамках</w:t>
      </w:r>
      <w:r w:rsidRPr="00A530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Года театра  во многих учреждениях культуры были организованы и проведены следующие мероприятия: фестиваль театральных коллективов, театрализованные, концертные  и  развлекательные программы для взрослой  и детской аудитории, театральные встречи. В рамках областного фестиваля «Театральная весна -2019»  добринский народный театр занял 2 место. </w:t>
      </w:r>
      <w:r w:rsidRPr="00A53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Повсеместно во всех сельских учреждениях культуры состоялись театрализованные представления. </w:t>
      </w:r>
      <w:r w:rsidR="00A530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530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53047">
        <w:rPr>
          <w:rFonts w:ascii="Times New Roman" w:hAnsi="Times New Roman" w:cs="Times New Roman"/>
          <w:color w:val="000000" w:themeColor="text1"/>
          <w:sz w:val="28"/>
          <w:szCs w:val="28"/>
        </w:rPr>
        <w:t>Для библиотек Добринского муниципального района 2019</w:t>
      </w:r>
      <w:r w:rsidRPr="00CE0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 наполненным творческой работы. Их деятельность была направлена на сохранение культурных и исторических ценностей, привлечение новых читателей, предоставления доступа для открытого общения.</w:t>
      </w:r>
      <w:r w:rsidR="00A53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DD4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11 библиотек предоставили своим пользователям доступ к полнотекстовым ресурсам национальной электронной библиотеке (НЭБ).</w:t>
      </w:r>
    </w:p>
    <w:p w:rsidR="002A7E70" w:rsidRDefault="00A53047" w:rsidP="00550549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5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D4" w:rsidRPr="00CE0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394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библиотек </w:t>
      </w:r>
      <w:r w:rsidR="00CE0DD4" w:rsidRPr="00CE0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проектной деятельности  дало возможность реализовать творческие идеи, привлечь дополнительные финансовые средства и новых партнеров. </w:t>
      </w:r>
      <w:r w:rsidR="00CE0DD4" w:rsidRPr="00A53047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</w:t>
      </w:r>
      <w:r w:rsidR="00CE0DD4" w:rsidRPr="00A53047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году нашел</w:t>
      </w:r>
      <w:r w:rsidR="00CE0DD4" w:rsidRPr="00A53047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D4" w:rsidRPr="00A53047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свое</w:t>
      </w:r>
      <w:r w:rsidR="00CE0DD4" w:rsidRPr="00A53047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D4" w:rsidRPr="00A53047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продолжение</w:t>
      </w:r>
      <w:r w:rsidR="00CE0DD4" w:rsidRPr="00A53047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D4" w:rsidRPr="00A53047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проект-победитель</w:t>
      </w:r>
      <w:r w:rsidR="00CE0DD4" w:rsidRPr="00A53047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0DD4" w:rsidRPr="00A53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фонда Президентских грантов 2018 года </w:t>
      </w:r>
      <w:r w:rsidR="00CE0DD4" w:rsidRPr="00A53047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«Мобильная школа 60+».</w:t>
      </w:r>
      <w:r w:rsidR="00CE0DD4" w:rsidRPr="00A53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 реализацией занимались три библиотеки (Добринская центральная районная, Пушкинская, Среднематренская). На базе Добринской центральной районной библиотеки  началась реализация проекта «Молодежь в формате ЗОЖ», который стал победителем конкурса фонда Президентских грантов 2019 года.  Проект направлен на создание в Добринском районе единой информационно-образовательной здоровьесберегающей среды для </w:t>
      </w:r>
      <w:r w:rsidR="00CE0DD4" w:rsidRPr="00A530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подростков и молодёжи, которая будет реализована путём осуществления ряда мероприятий.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DD4" w:rsidRPr="00A53047" w:rsidRDefault="002A7E70" w:rsidP="00550549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0DD4" w:rsidRPr="00A53047">
        <w:rPr>
          <w:rFonts w:ascii="Times New Roman" w:hAnsi="Times New Roman" w:cs="Times New Roman"/>
          <w:sz w:val="26"/>
          <w:szCs w:val="26"/>
        </w:rPr>
        <w:t xml:space="preserve">В </w:t>
      </w:r>
      <w:r w:rsidR="00CE0DD4" w:rsidRPr="00A53047">
        <w:rPr>
          <w:rFonts w:ascii="Times New Roman" w:hAnsi="Times New Roman" w:cs="Times New Roman"/>
          <w:sz w:val="28"/>
          <w:szCs w:val="28"/>
        </w:rPr>
        <w:t>рамках реализации проекта администрации Добринского муниципального района «Социальное дерево» во многих сельских поселениях района состоялись презентации клубов по интересам, созданных за два года существования проекта. Презентации прошли живо и интересно в форме концертов, экскурсий, театрализованных программ, в которых приняли участие разные возрастные и профессиональные группы.</w:t>
      </w:r>
      <w:r w:rsidR="00CE0DD4" w:rsidRPr="00A5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DD4" w:rsidRPr="00CE0DD4" w:rsidRDefault="00CE0DD4" w:rsidP="00550549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деятельности учреждений культуры является организация</w:t>
      </w:r>
      <w:r w:rsidRPr="00CE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пожилых людей.  Для них созданы любительские объединения, проводятся различные мероприятия. </w:t>
      </w:r>
    </w:p>
    <w:p w:rsidR="00BE451D" w:rsidRPr="00E8255E" w:rsidRDefault="002A7E70" w:rsidP="00550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ab/>
      </w:r>
      <w:r w:rsidR="00DB4F4E" w:rsidRPr="00CE0DD4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>В целях сохранения здоровья населения большое внимание</w:t>
      </w:r>
      <w:r w:rsidR="00DB4F4E" w:rsidRPr="00DB4F4E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 xml:space="preserve"> уделяется привлечению населения к занятию  физической культуры и спортом. </w:t>
      </w:r>
      <w:r w:rsidR="00DB4F4E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>П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более 125 спортивных мероприятий районного   и областного уровней по 17 видам спорта, в которых приняло участие более  9 тыс. жителей района. </w:t>
      </w:r>
    </w:p>
    <w:p w:rsidR="00BE451D" w:rsidRPr="00BE451D" w:rsidRDefault="00DB4F4E" w:rsidP="005505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</w:t>
      </w:r>
      <w:r w:rsidR="00BE451D" w:rsidRPr="00E8255E">
        <w:rPr>
          <w:rFonts w:ascii="Times New Roman" w:hAnsi="Times New Roman" w:cs="Times New Roman"/>
          <w:color w:val="000000" w:themeColor="text1"/>
          <w:sz w:val="28"/>
        </w:rPr>
        <w:t xml:space="preserve"> занимающихся в спортивных секциях и группах оздоровительной направленности в районе составляет 45,1% (14 048чел.) от общей численности населения района. 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спортивной инфраструктуры, привлечение населения</w:t>
      </w:r>
      <w:r w:rsidR="00BE451D" w:rsidRPr="00BE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 регулярным занятиям физической культурой и спортом — приоритетные направления регионального проекта «Спорт — норма жизни» национального проекта «Демография». В его рамках модернизировались старые и строились новые спортивные сооружения.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451D" w:rsidRPr="00BE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территориях Хворостянского, Богородицкого, Дубовского и Пушкинского поселений установлены уличные тренажёры, выполнены работы по модернизации мини-футбольного поля с искусственным покрытием и хоккейной площадки. </w:t>
      </w:r>
      <w:r w:rsidR="00BE451D" w:rsidRPr="00BE451D">
        <w:rPr>
          <w:rFonts w:ascii="Times New Roman" w:hAnsi="Times New Roman" w:cs="Times New Roman"/>
          <w:color w:val="000000" w:themeColor="text1"/>
          <w:sz w:val="28"/>
          <w:szCs w:val="28"/>
        </w:rPr>
        <w:t>За отчётный период проводились соревнования по волейболу,                                мини-футболу, настольному теннису, футболу, лёгкой атлетике, уличному баскетболу, плаванию, шахматам, лыжным гонкам, стрельбе из пневматической винтовки, спортивной рыбалке, тхэквондо, вольной борьбе, соревнования среди семейных команд. В</w:t>
      </w:r>
      <w:r w:rsidR="00BE451D" w:rsidRPr="00BE451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елась работа </w:t>
      </w:r>
      <w:r w:rsidR="00BE451D" w:rsidRPr="00BE4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внедрению на территории района Всероссийского физкультурно-спортивного комплекса «Готов к труду и обороне».  </w:t>
      </w:r>
    </w:p>
    <w:p w:rsidR="00BE451D" w:rsidRPr="00BE451D" w:rsidRDefault="00BE451D" w:rsidP="00550549">
      <w:pPr>
        <w:pStyle w:val="60"/>
        <w:spacing w:before="0" w:after="0" w:line="240" w:lineRule="auto"/>
        <w:ind w:right="27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E4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сегодняшней день </w:t>
      </w:r>
      <w:r w:rsidRPr="00BE451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</w:t>
      </w:r>
      <w:r w:rsidRPr="00BE451D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исло зарегистрированных на официальном сайте</w:t>
      </w:r>
      <w:r w:rsidR="00DB4F4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451D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ГТО составляет </w:t>
      </w:r>
      <w:r w:rsidR="00D56047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Pr="00BE451D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%. </w:t>
      </w:r>
      <w:r w:rsidRPr="00BE451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Важным фактором в развитии массовой физической культуры и спорта в районе являлась организация физкультурно-оздоровительных мероприятий и Спартакиад среди различных слоёв населения.  </w:t>
      </w:r>
    </w:p>
    <w:p w:rsidR="00BE451D" w:rsidRPr="00E8255E" w:rsidRDefault="00BE451D" w:rsidP="00550549">
      <w:pPr>
        <w:pStyle w:val="60"/>
        <w:spacing w:before="0" w:after="0" w:line="240" w:lineRule="auto"/>
        <w:ind w:right="27" w:firstLine="708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BE451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BE451D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о всех сельских поселениях были проведены спортивные мероприятия, </w:t>
      </w:r>
      <w:r w:rsidRPr="00E8255E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посвящённые Дню физкультурника. </w:t>
      </w:r>
    </w:p>
    <w:p w:rsidR="00BE451D" w:rsidRPr="00E8255E" w:rsidRDefault="00BE451D" w:rsidP="00550549">
      <w:pPr>
        <w:pStyle w:val="60"/>
        <w:spacing w:before="0" w:after="0" w:line="240" w:lineRule="auto"/>
        <w:ind w:right="27"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25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2019 году Добринские спортсмены показали </w:t>
      </w:r>
      <w:r w:rsidR="00E24E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хорошие</w:t>
      </w:r>
      <w:r w:rsidRPr="00E825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результаты                                   по футболу, стритболу, вольной борьбе, тхэквондо, волейболу, лёгкой атлетике, более 900 человек выполнили массовые спортивные разряды. По результатам выступлений в областной круглогодичной спартакиаде школьников Добринский район занял 1 место. </w:t>
      </w:r>
    </w:p>
    <w:p w:rsidR="00BE451D" w:rsidRPr="00E8255E" w:rsidRDefault="002A7E70" w:rsidP="0055054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="00BE451D" w:rsidRPr="00E8255E">
        <w:rPr>
          <w:rFonts w:ascii="Times New Roman" w:hAnsi="Times New Roman" w:cs="Times New Roman"/>
          <w:color w:val="000000" w:themeColor="text1"/>
          <w:sz w:val="28"/>
        </w:rPr>
        <w:t>еализация молодежной политики направлена на создание условий для самореализации молодежи в социальной, экономической, политической, культурной и других сферах жизни общества, а также на формирование морально-психологической установки на здоровый образ жизни. Численность данной социальной группы в районе составляет 6 116 человек.</w:t>
      </w:r>
      <w:r w:rsidR="00E8255E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</w:rPr>
        <w:t>З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отчётный период 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проведено более</w:t>
      </w:r>
      <w:r w:rsidR="00BE451D" w:rsidRPr="00BE451D">
        <w:rPr>
          <w:color w:val="000000" w:themeColor="text1"/>
          <w:sz w:val="28"/>
          <w:szCs w:val="28"/>
        </w:rPr>
        <w:t xml:space="preserve"> </w:t>
      </w:r>
      <w:r w:rsidR="00BE451D" w:rsidRPr="00DF0B26">
        <w:rPr>
          <w:rFonts w:ascii="Times New Roman" w:hAnsi="Times New Roman" w:cs="Times New Roman"/>
          <w:color w:val="000000" w:themeColor="text1"/>
          <w:sz w:val="28"/>
          <w:szCs w:val="28"/>
        </w:rPr>
        <w:t>80 мероприятий</w:t>
      </w:r>
      <w:r w:rsidR="00BE451D"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подростками и молодежью различной направленности, в которых было задействовано более четырех тысяч молодых людей.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51D" w:rsidRPr="00E8255E" w:rsidRDefault="00BE451D" w:rsidP="005505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формирования у молодёжи здорового образа жизни                                               и негативного отношения к незаконному обороту наркотических и психотропных веществ, в районе была организована работа «телефона доверия» проведена оперативно-профилактическая акция «Сообщи, где торгуют смертью». Проведены районные акции «Наркотикам - нет», «Спорт - против наркотиков».</w:t>
      </w:r>
    </w:p>
    <w:p w:rsidR="00BE451D" w:rsidRPr="00E8255E" w:rsidRDefault="00BE451D" w:rsidP="005505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2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E82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вовлечения молодежи в социальные практики, повышения ее социальной активности и поддержки молодежных инициатив молодёжь Добринского района принимает участие в областном Конкурсе «Молодежный проект».</w:t>
      </w:r>
    </w:p>
    <w:p w:rsidR="00EF1AD1" w:rsidRPr="00E8255E" w:rsidRDefault="00E8255E" w:rsidP="00550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8" w:name="_GoBack"/>
      <w:r w:rsidR="00EF1AD1" w:rsidRPr="00E8255E">
        <w:rPr>
          <w:rFonts w:ascii="Times New Roman" w:hAnsi="Times New Roman" w:cs="Times New Roman"/>
          <w:sz w:val="28"/>
          <w:szCs w:val="28"/>
        </w:rPr>
        <w:t>Подводя итоги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D1" w:rsidRPr="00E8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EF1AD1" w:rsidRPr="00E8255E">
        <w:rPr>
          <w:rFonts w:ascii="Times New Roman" w:hAnsi="Times New Roman" w:cs="Times New Roman"/>
          <w:sz w:val="28"/>
          <w:szCs w:val="28"/>
        </w:rPr>
        <w:t xml:space="preserve"> муниципального района за 2019 год, хотелось бы отметить, что основные задачи, которые мы ставили перед собой, в целом выполнены. Район жил и развивался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F1AD1" w:rsidRPr="00E8255E">
        <w:rPr>
          <w:rFonts w:ascii="Times New Roman" w:hAnsi="Times New Roman" w:cs="Times New Roman"/>
          <w:sz w:val="28"/>
          <w:szCs w:val="28"/>
        </w:rPr>
        <w:t xml:space="preserve">Главной целью развития нашего района на ближайшую перспективу должно стать стабильное улучшение качества жизни всех слоев населения, чтобы преодолеть демографические проблемы, добиться прироста населения в районе, придать людям уверенность в завтрашнем дне. Поэтому каждый год надо добиваться продвижения вперед. </w:t>
      </w:r>
      <w:bookmarkEnd w:id="8"/>
    </w:p>
    <w:sectPr w:rsidR="00EF1AD1" w:rsidRPr="00E8255E" w:rsidSect="00384D90">
      <w:pgSz w:w="11906" w:h="16838"/>
      <w:pgMar w:top="851" w:right="566" w:bottom="96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515"/>
    <w:multiLevelType w:val="multilevel"/>
    <w:tmpl w:val="B6E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4F69"/>
    <w:multiLevelType w:val="hybridMultilevel"/>
    <w:tmpl w:val="0FD6CA4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2F6396"/>
    <w:multiLevelType w:val="hybridMultilevel"/>
    <w:tmpl w:val="89A8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72C"/>
    <w:multiLevelType w:val="hybridMultilevel"/>
    <w:tmpl w:val="17A8D4E2"/>
    <w:lvl w:ilvl="0" w:tplc="CF1A942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6D2"/>
    <w:rsid w:val="00000845"/>
    <w:rsid w:val="0000245F"/>
    <w:rsid w:val="000031B4"/>
    <w:rsid w:val="0000504D"/>
    <w:rsid w:val="00007792"/>
    <w:rsid w:val="00014219"/>
    <w:rsid w:val="000229A6"/>
    <w:rsid w:val="00024E47"/>
    <w:rsid w:val="000328D3"/>
    <w:rsid w:val="0003352F"/>
    <w:rsid w:val="00034530"/>
    <w:rsid w:val="00034B41"/>
    <w:rsid w:val="00036E16"/>
    <w:rsid w:val="00045646"/>
    <w:rsid w:val="000473AC"/>
    <w:rsid w:val="00051E24"/>
    <w:rsid w:val="00054136"/>
    <w:rsid w:val="0005430A"/>
    <w:rsid w:val="00055297"/>
    <w:rsid w:val="000639DB"/>
    <w:rsid w:val="00072CB9"/>
    <w:rsid w:val="00080592"/>
    <w:rsid w:val="00091A4F"/>
    <w:rsid w:val="000946C1"/>
    <w:rsid w:val="00095A69"/>
    <w:rsid w:val="000A2EF4"/>
    <w:rsid w:val="000A5E99"/>
    <w:rsid w:val="000B0ED4"/>
    <w:rsid w:val="000B21B5"/>
    <w:rsid w:val="000C003E"/>
    <w:rsid w:val="000C45DD"/>
    <w:rsid w:val="000C48E8"/>
    <w:rsid w:val="000D3128"/>
    <w:rsid w:val="000E3338"/>
    <w:rsid w:val="000E6257"/>
    <w:rsid w:val="000F529A"/>
    <w:rsid w:val="000F56D2"/>
    <w:rsid w:val="000F6097"/>
    <w:rsid w:val="000F613B"/>
    <w:rsid w:val="000F6806"/>
    <w:rsid w:val="00104FF1"/>
    <w:rsid w:val="0012523C"/>
    <w:rsid w:val="00127FCC"/>
    <w:rsid w:val="00136AD5"/>
    <w:rsid w:val="00145F63"/>
    <w:rsid w:val="00152D72"/>
    <w:rsid w:val="0015582B"/>
    <w:rsid w:val="00156849"/>
    <w:rsid w:val="001624B9"/>
    <w:rsid w:val="00163FFA"/>
    <w:rsid w:val="00174D2B"/>
    <w:rsid w:val="00176BCF"/>
    <w:rsid w:val="001809BA"/>
    <w:rsid w:val="001879CC"/>
    <w:rsid w:val="001917DB"/>
    <w:rsid w:val="0019732F"/>
    <w:rsid w:val="001B5E28"/>
    <w:rsid w:val="001B7AF8"/>
    <w:rsid w:val="001B7E20"/>
    <w:rsid w:val="001D38AB"/>
    <w:rsid w:val="001E0C88"/>
    <w:rsid w:val="001F1D79"/>
    <w:rsid w:val="001F5B61"/>
    <w:rsid w:val="00206B91"/>
    <w:rsid w:val="00211D28"/>
    <w:rsid w:val="0023472E"/>
    <w:rsid w:val="00234E34"/>
    <w:rsid w:val="00235F91"/>
    <w:rsid w:val="00241E0C"/>
    <w:rsid w:val="00254E1D"/>
    <w:rsid w:val="00260F47"/>
    <w:rsid w:val="00267C94"/>
    <w:rsid w:val="002701D9"/>
    <w:rsid w:val="00282287"/>
    <w:rsid w:val="00292140"/>
    <w:rsid w:val="00292CF0"/>
    <w:rsid w:val="00295F4F"/>
    <w:rsid w:val="002A158C"/>
    <w:rsid w:val="002A60EC"/>
    <w:rsid w:val="002A7340"/>
    <w:rsid w:val="002A7E70"/>
    <w:rsid w:val="002C0D9A"/>
    <w:rsid w:val="002C75AD"/>
    <w:rsid w:val="002D55A8"/>
    <w:rsid w:val="002D657C"/>
    <w:rsid w:val="002E0668"/>
    <w:rsid w:val="002E2EB1"/>
    <w:rsid w:val="002F704D"/>
    <w:rsid w:val="0030042D"/>
    <w:rsid w:val="00304BEC"/>
    <w:rsid w:val="003108F0"/>
    <w:rsid w:val="00316B53"/>
    <w:rsid w:val="003173F7"/>
    <w:rsid w:val="003179EA"/>
    <w:rsid w:val="0032678C"/>
    <w:rsid w:val="00332B36"/>
    <w:rsid w:val="00332C10"/>
    <w:rsid w:val="0034221D"/>
    <w:rsid w:val="003452B6"/>
    <w:rsid w:val="00350055"/>
    <w:rsid w:val="0036229E"/>
    <w:rsid w:val="003632FE"/>
    <w:rsid w:val="00364191"/>
    <w:rsid w:val="00377817"/>
    <w:rsid w:val="00384500"/>
    <w:rsid w:val="003848B7"/>
    <w:rsid w:val="00384D90"/>
    <w:rsid w:val="003945FB"/>
    <w:rsid w:val="003A034E"/>
    <w:rsid w:val="003A6645"/>
    <w:rsid w:val="003B1B53"/>
    <w:rsid w:val="003D6634"/>
    <w:rsid w:val="003E7697"/>
    <w:rsid w:val="003F30B1"/>
    <w:rsid w:val="003F5D4C"/>
    <w:rsid w:val="00401EED"/>
    <w:rsid w:val="00407F5F"/>
    <w:rsid w:val="004116C2"/>
    <w:rsid w:val="004174DC"/>
    <w:rsid w:val="0042247A"/>
    <w:rsid w:val="0043172C"/>
    <w:rsid w:val="0043480F"/>
    <w:rsid w:val="00464C91"/>
    <w:rsid w:val="00471A1B"/>
    <w:rsid w:val="00472247"/>
    <w:rsid w:val="00485A57"/>
    <w:rsid w:val="00490D45"/>
    <w:rsid w:val="004925C2"/>
    <w:rsid w:val="00494E08"/>
    <w:rsid w:val="004B7A01"/>
    <w:rsid w:val="004C0C07"/>
    <w:rsid w:val="004C3425"/>
    <w:rsid w:val="004C3FDE"/>
    <w:rsid w:val="004D5796"/>
    <w:rsid w:val="004E359F"/>
    <w:rsid w:val="004F3AA1"/>
    <w:rsid w:val="004F410A"/>
    <w:rsid w:val="004F57ED"/>
    <w:rsid w:val="00500445"/>
    <w:rsid w:val="00514523"/>
    <w:rsid w:val="005156FF"/>
    <w:rsid w:val="005176C0"/>
    <w:rsid w:val="005331F4"/>
    <w:rsid w:val="00533600"/>
    <w:rsid w:val="00550549"/>
    <w:rsid w:val="00554E85"/>
    <w:rsid w:val="00557B5E"/>
    <w:rsid w:val="00564B38"/>
    <w:rsid w:val="005708AC"/>
    <w:rsid w:val="0057119E"/>
    <w:rsid w:val="00582362"/>
    <w:rsid w:val="005851DC"/>
    <w:rsid w:val="00593645"/>
    <w:rsid w:val="005A100D"/>
    <w:rsid w:val="005A27C9"/>
    <w:rsid w:val="005A37D5"/>
    <w:rsid w:val="005A7B74"/>
    <w:rsid w:val="005B7094"/>
    <w:rsid w:val="005C04F2"/>
    <w:rsid w:val="005C07F9"/>
    <w:rsid w:val="005C1ED2"/>
    <w:rsid w:val="005C4C0E"/>
    <w:rsid w:val="005D08AA"/>
    <w:rsid w:val="005E26BF"/>
    <w:rsid w:val="005F2877"/>
    <w:rsid w:val="005F5415"/>
    <w:rsid w:val="0060122B"/>
    <w:rsid w:val="00616483"/>
    <w:rsid w:val="006232C2"/>
    <w:rsid w:val="00624508"/>
    <w:rsid w:val="006412FA"/>
    <w:rsid w:val="00641A49"/>
    <w:rsid w:val="006461D1"/>
    <w:rsid w:val="00665AD8"/>
    <w:rsid w:val="00671428"/>
    <w:rsid w:val="00676A84"/>
    <w:rsid w:val="00690036"/>
    <w:rsid w:val="00694030"/>
    <w:rsid w:val="00696AD4"/>
    <w:rsid w:val="006A40A5"/>
    <w:rsid w:val="006A77C8"/>
    <w:rsid w:val="006B436B"/>
    <w:rsid w:val="006B5BDB"/>
    <w:rsid w:val="006B6468"/>
    <w:rsid w:val="006C07C9"/>
    <w:rsid w:val="006F08E1"/>
    <w:rsid w:val="00704EA6"/>
    <w:rsid w:val="00707743"/>
    <w:rsid w:val="00711F81"/>
    <w:rsid w:val="007121CB"/>
    <w:rsid w:val="0071633B"/>
    <w:rsid w:val="00716DFC"/>
    <w:rsid w:val="00720195"/>
    <w:rsid w:val="0072345C"/>
    <w:rsid w:val="0073196A"/>
    <w:rsid w:val="0073575C"/>
    <w:rsid w:val="00745D1C"/>
    <w:rsid w:val="00753B5E"/>
    <w:rsid w:val="00765EEF"/>
    <w:rsid w:val="0077642E"/>
    <w:rsid w:val="00791FD5"/>
    <w:rsid w:val="0079709D"/>
    <w:rsid w:val="00797727"/>
    <w:rsid w:val="007A12D7"/>
    <w:rsid w:val="007A6D5A"/>
    <w:rsid w:val="007B37CB"/>
    <w:rsid w:val="007B4B39"/>
    <w:rsid w:val="007C0831"/>
    <w:rsid w:val="007C2F2D"/>
    <w:rsid w:val="007C5395"/>
    <w:rsid w:val="007C7420"/>
    <w:rsid w:val="007D3204"/>
    <w:rsid w:val="007D5693"/>
    <w:rsid w:val="007E26B9"/>
    <w:rsid w:val="007F09DC"/>
    <w:rsid w:val="007F2385"/>
    <w:rsid w:val="007F5A46"/>
    <w:rsid w:val="00802243"/>
    <w:rsid w:val="00805296"/>
    <w:rsid w:val="008076C4"/>
    <w:rsid w:val="008119E7"/>
    <w:rsid w:val="0083356B"/>
    <w:rsid w:val="00836A99"/>
    <w:rsid w:val="00837A60"/>
    <w:rsid w:val="00840730"/>
    <w:rsid w:val="008433AD"/>
    <w:rsid w:val="008467B1"/>
    <w:rsid w:val="0084746F"/>
    <w:rsid w:val="0085173C"/>
    <w:rsid w:val="0085284B"/>
    <w:rsid w:val="008546DC"/>
    <w:rsid w:val="00855E2C"/>
    <w:rsid w:val="0085618D"/>
    <w:rsid w:val="00862790"/>
    <w:rsid w:val="008630B7"/>
    <w:rsid w:val="0088471E"/>
    <w:rsid w:val="00884C92"/>
    <w:rsid w:val="00886593"/>
    <w:rsid w:val="008908C0"/>
    <w:rsid w:val="008A53E1"/>
    <w:rsid w:val="008B2D68"/>
    <w:rsid w:val="008D0A1B"/>
    <w:rsid w:val="0090238A"/>
    <w:rsid w:val="009054A9"/>
    <w:rsid w:val="00912176"/>
    <w:rsid w:val="0091563E"/>
    <w:rsid w:val="009212FC"/>
    <w:rsid w:val="0092239A"/>
    <w:rsid w:val="00924B91"/>
    <w:rsid w:val="009256D0"/>
    <w:rsid w:val="00937E16"/>
    <w:rsid w:val="009400CF"/>
    <w:rsid w:val="0094206E"/>
    <w:rsid w:val="0095290B"/>
    <w:rsid w:val="00956999"/>
    <w:rsid w:val="00962D93"/>
    <w:rsid w:val="0096732D"/>
    <w:rsid w:val="0097091C"/>
    <w:rsid w:val="009836AB"/>
    <w:rsid w:val="00990C93"/>
    <w:rsid w:val="00996C57"/>
    <w:rsid w:val="0099774B"/>
    <w:rsid w:val="009A31C7"/>
    <w:rsid w:val="009B3FEA"/>
    <w:rsid w:val="009C3AB3"/>
    <w:rsid w:val="009C69CD"/>
    <w:rsid w:val="009D3C53"/>
    <w:rsid w:val="009E0148"/>
    <w:rsid w:val="009E1762"/>
    <w:rsid w:val="009E41A3"/>
    <w:rsid w:val="009F2684"/>
    <w:rsid w:val="00A03D77"/>
    <w:rsid w:val="00A170DA"/>
    <w:rsid w:val="00A2138F"/>
    <w:rsid w:val="00A24ED8"/>
    <w:rsid w:val="00A26A1E"/>
    <w:rsid w:val="00A320A4"/>
    <w:rsid w:val="00A44B4F"/>
    <w:rsid w:val="00A468D5"/>
    <w:rsid w:val="00A46F51"/>
    <w:rsid w:val="00A53047"/>
    <w:rsid w:val="00A61AD5"/>
    <w:rsid w:val="00A77C34"/>
    <w:rsid w:val="00A80F52"/>
    <w:rsid w:val="00A83581"/>
    <w:rsid w:val="00A8526F"/>
    <w:rsid w:val="00A93AFD"/>
    <w:rsid w:val="00AA3126"/>
    <w:rsid w:val="00AB0A13"/>
    <w:rsid w:val="00AB2C55"/>
    <w:rsid w:val="00AB2D06"/>
    <w:rsid w:val="00AD0D46"/>
    <w:rsid w:val="00AD331F"/>
    <w:rsid w:val="00AE044C"/>
    <w:rsid w:val="00AE1422"/>
    <w:rsid w:val="00AE27B1"/>
    <w:rsid w:val="00AE524D"/>
    <w:rsid w:val="00AE64EA"/>
    <w:rsid w:val="00AF1954"/>
    <w:rsid w:val="00AF43AF"/>
    <w:rsid w:val="00B07135"/>
    <w:rsid w:val="00B1055C"/>
    <w:rsid w:val="00B1085A"/>
    <w:rsid w:val="00B27B01"/>
    <w:rsid w:val="00B36A6D"/>
    <w:rsid w:val="00B37280"/>
    <w:rsid w:val="00B444EB"/>
    <w:rsid w:val="00B46E7E"/>
    <w:rsid w:val="00B470A0"/>
    <w:rsid w:val="00B55C5D"/>
    <w:rsid w:val="00B630A4"/>
    <w:rsid w:val="00B73093"/>
    <w:rsid w:val="00B756FF"/>
    <w:rsid w:val="00B82802"/>
    <w:rsid w:val="00B901C5"/>
    <w:rsid w:val="00B90E25"/>
    <w:rsid w:val="00BA3DEE"/>
    <w:rsid w:val="00BC5EF9"/>
    <w:rsid w:val="00BC6374"/>
    <w:rsid w:val="00BD511C"/>
    <w:rsid w:val="00BD658B"/>
    <w:rsid w:val="00BE451D"/>
    <w:rsid w:val="00BF7D19"/>
    <w:rsid w:val="00C009B4"/>
    <w:rsid w:val="00C01273"/>
    <w:rsid w:val="00C04270"/>
    <w:rsid w:val="00C077CA"/>
    <w:rsid w:val="00C10C0C"/>
    <w:rsid w:val="00C13253"/>
    <w:rsid w:val="00C15C04"/>
    <w:rsid w:val="00C2171B"/>
    <w:rsid w:val="00C2210A"/>
    <w:rsid w:val="00C27617"/>
    <w:rsid w:val="00C44B9E"/>
    <w:rsid w:val="00C50DF0"/>
    <w:rsid w:val="00C566FA"/>
    <w:rsid w:val="00C5717F"/>
    <w:rsid w:val="00C62511"/>
    <w:rsid w:val="00C705A3"/>
    <w:rsid w:val="00C72466"/>
    <w:rsid w:val="00C75E68"/>
    <w:rsid w:val="00C82188"/>
    <w:rsid w:val="00C93546"/>
    <w:rsid w:val="00CA09A5"/>
    <w:rsid w:val="00CA20B0"/>
    <w:rsid w:val="00CA2D35"/>
    <w:rsid w:val="00CA6AC1"/>
    <w:rsid w:val="00CB6849"/>
    <w:rsid w:val="00CB74F5"/>
    <w:rsid w:val="00CB7656"/>
    <w:rsid w:val="00CC257A"/>
    <w:rsid w:val="00CC3C8E"/>
    <w:rsid w:val="00CC59CE"/>
    <w:rsid w:val="00CD0417"/>
    <w:rsid w:val="00CD11C1"/>
    <w:rsid w:val="00CD2EEF"/>
    <w:rsid w:val="00CE0DD4"/>
    <w:rsid w:val="00CE4B7E"/>
    <w:rsid w:val="00CF0893"/>
    <w:rsid w:val="00CF4991"/>
    <w:rsid w:val="00D05C86"/>
    <w:rsid w:val="00D121CD"/>
    <w:rsid w:val="00D1681B"/>
    <w:rsid w:val="00D24A6D"/>
    <w:rsid w:val="00D410C8"/>
    <w:rsid w:val="00D4231E"/>
    <w:rsid w:val="00D51D39"/>
    <w:rsid w:val="00D56047"/>
    <w:rsid w:val="00D57FDC"/>
    <w:rsid w:val="00D61F8E"/>
    <w:rsid w:val="00D70010"/>
    <w:rsid w:val="00D71AA1"/>
    <w:rsid w:val="00D734C8"/>
    <w:rsid w:val="00D76310"/>
    <w:rsid w:val="00D77E98"/>
    <w:rsid w:val="00DA090A"/>
    <w:rsid w:val="00DA40AF"/>
    <w:rsid w:val="00DB4F4E"/>
    <w:rsid w:val="00DD2774"/>
    <w:rsid w:val="00DD59ED"/>
    <w:rsid w:val="00DD6724"/>
    <w:rsid w:val="00DD6E75"/>
    <w:rsid w:val="00DE6B6C"/>
    <w:rsid w:val="00DF0B26"/>
    <w:rsid w:val="00E0667F"/>
    <w:rsid w:val="00E12166"/>
    <w:rsid w:val="00E150B9"/>
    <w:rsid w:val="00E17516"/>
    <w:rsid w:val="00E21599"/>
    <w:rsid w:val="00E24E49"/>
    <w:rsid w:val="00E26759"/>
    <w:rsid w:val="00E33C6D"/>
    <w:rsid w:val="00E37ED9"/>
    <w:rsid w:val="00E43495"/>
    <w:rsid w:val="00E52756"/>
    <w:rsid w:val="00E5496D"/>
    <w:rsid w:val="00E63463"/>
    <w:rsid w:val="00E75A10"/>
    <w:rsid w:val="00E8255E"/>
    <w:rsid w:val="00E84478"/>
    <w:rsid w:val="00E9070A"/>
    <w:rsid w:val="00E91ADE"/>
    <w:rsid w:val="00E9785C"/>
    <w:rsid w:val="00EA5C4C"/>
    <w:rsid w:val="00EA5E72"/>
    <w:rsid w:val="00EB3FE2"/>
    <w:rsid w:val="00EB5513"/>
    <w:rsid w:val="00EC249B"/>
    <w:rsid w:val="00EE3B93"/>
    <w:rsid w:val="00EE7655"/>
    <w:rsid w:val="00EF0792"/>
    <w:rsid w:val="00EF1AD1"/>
    <w:rsid w:val="00EF6EB8"/>
    <w:rsid w:val="00F107F0"/>
    <w:rsid w:val="00F11766"/>
    <w:rsid w:val="00F227C2"/>
    <w:rsid w:val="00F2290D"/>
    <w:rsid w:val="00F31B68"/>
    <w:rsid w:val="00F32E11"/>
    <w:rsid w:val="00F43D48"/>
    <w:rsid w:val="00F47D73"/>
    <w:rsid w:val="00F52FBC"/>
    <w:rsid w:val="00F558DF"/>
    <w:rsid w:val="00F5755C"/>
    <w:rsid w:val="00F579EE"/>
    <w:rsid w:val="00F75048"/>
    <w:rsid w:val="00F77C1E"/>
    <w:rsid w:val="00F82496"/>
    <w:rsid w:val="00F8353E"/>
    <w:rsid w:val="00F967B3"/>
    <w:rsid w:val="00FA624B"/>
    <w:rsid w:val="00FA7BE8"/>
    <w:rsid w:val="00FB0080"/>
    <w:rsid w:val="00FB1DD1"/>
    <w:rsid w:val="00FB79ED"/>
    <w:rsid w:val="00FC42DB"/>
    <w:rsid w:val="00FC694E"/>
    <w:rsid w:val="00FC706F"/>
    <w:rsid w:val="00FD0666"/>
    <w:rsid w:val="00FD2317"/>
    <w:rsid w:val="00FD25E0"/>
    <w:rsid w:val="00FD4BBC"/>
    <w:rsid w:val="00FD7067"/>
    <w:rsid w:val="00FD7F81"/>
    <w:rsid w:val="00FF399D"/>
    <w:rsid w:val="00FF50C9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B7"/>
  </w:style>
  <w:style w:type="paragraph" w:styleId="2">
    <w:name w:val="heading 2"/>
    <w:basedOn w:val="a"/>
    <w:link w:val="20"/>
    <w:uiPriority w:val="9"/>
    <w:qFormat/>
    <w:rsid w:val="0076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qFormat/>
    <w:rsid w:val="002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2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F2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8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0E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0E3338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7C1E"/>
    <w:pPr>
      <w:spacing w:after="0" w:line="233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F77C1E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316B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1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7B01"/>
    <w:rPr>
      <w:b/>
      <w:bCs/>
    </w:rPr>
  </w:style>
  <w:style w:type="paragraph" w:styleId="aa">
    <w:name w:val="No Spacing"/>
    <w:link w:val="ab"/>
    <w:uiPriority w:val="1"/>
    <w:qFormat/>
    <w:rsid w:val="000A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A5E99"/>
    <w:rPr>
      <w:rFonts w:ascii="Calibri" w:eastAsia="Times New Roman" w:hAnsi="Calibri" w:cs="Times New Roman"/>
      <w:lang w:eastAsia="ru-RU"/>
    </w:rPr>
  </w:style>
  <w:style w:type="character" w:styleId="ac">
    <w:name w:val="FollowedHyperlink"/>
    <w:rsid w:val="00007792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9673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96732D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E9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630A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0A4"/>
    <w:pPr>
      <w:widowControl w:val="0"/>
      <w:shd w:val="clear" w:color="auto" w:fill="FFFFFF"/>
      <w:spacing w:before="180" w:after="60" w:line="0" w:lineRule="atLeast"/>
      <w:jc w:val="center"/>
    </w:pPr>
    <w:rPr>
      <w:b/>
      <w:bCs/>
    </w:rPr>
  </w:style>
  <w:style w:type="paragraph" w:customStyle="1" w:styleId="formattext">
    <w:name w:val="formattext"/>
    <w:basedOn w:val="a"/>
    <w:rsid w:val="006A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A3DEE"/>
    <w:rPr>
      <w:color w:val="0000FF"/>
      <w:u w:val="single"/>
    </w:rPr>
  </w:style>
  <w:style w:type="character" w:styleId="ae">
    <w:name w:val="Emphasis"/>
    <w:basedOn w:val="a0"/>
    <w:uiPriority w:val="20"/>
    <w:qFormat/>
    <w:rsid w:val="007E26B9"/>
    <w:rPr>
      <w:i/>
      <w:iCs/>
    </w:rPr>
  </w:style>
  <w:style w:type="paragraph" w:styleId="af">
    <w:name w:val="Message Header"/>
    <w:basedOn w:val="a"/>
    <w:link w:val="af0"/>
    <w:rsid w:val="00F52FB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0">
    <w:name w:val="Шапка Знак"/>
    <w:basedOn w:val="a0"/>
    <w:link w:val="af"/>
    <w:rsid w:val="00F52FB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Indent23">
    <w:name w:val="Body Text Indent 23"/>
    <w:basedOn w:val="a"/>
    <w:rsid w:val="00F52FBC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765EEF"/>
  </w:style>
  <w:style w:type="character" w:customStyle="1" w:styleId="link">
    <w:name w:val="link"/>
    <w:basedOn w:val="a0"/>
    <w:rsid w:val="00765EEF"/>
  </w:style>
  <w:style w:type="character" w:customStyle="1" w:styleId="extended-textshort">
    <w:name w:val="extended-text__short"/>
    <w:basedOn w:val="a0"/>
    <w:rsid w:val="00CE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rastrukturnie_proek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8056-D00C-4817-B4C3-6117EED1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12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354</cp:revision>
  <cp:lastPrinted>2019-12-03T06:07:00Z</cp:lastPrinted>
  <dcterms:created xsi:type="dcterms:W3CDTF">2019-11-28T13:31:00Z</dcterms:created>
  <dcterms:modified xsi:type="dcterms:W3CDTF">2020-03-17T10:54:00Z</dcterms:modified>
</cp:coreProperties>
</file>