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6" w:rsidRPr="00FC3AF6" w:rsidRDefault="00FC3AF6" w:rsidP="00FC3AF6">
      <w:pPr>
        <w:pStyle w:val="ConsPlusTitle"/>
        <w:jc w:val="center"/>
        <w:rPr>
          <w:sz w:val="40"/>
          <w:szCs w:val="40"/>
        </w:rPr>
      </w:pPr>
      <w:r w:rsidRPr="00FC3AF6">
        <w:rPr>
          <w:sz w:val="40"/>
          <w:szCs w:val="40"/>
        </w:rPr>
        <w:t>МЕЖОТРАСЛЕВЫ</w:t>
      </w:r>
      <w:r w:rsidRPr="00FC3AF6">
        <w:rPr>
          <w:sz w:val="40"/>
          <w:szCs w:val="40"/>
        </w:rPr>
        <w:t>Е</w:t>
      </w:r>
      <w:r w:rsidRPr="00FC3AF6">
        <w:rPr>
          <w:sz w:val="40"/>
          <w:szCs w:val="40"/>
        </w:rPr>
        <w:t xml:space="preserve"> ПРАВИЛ</w:t>
      </w:r>
      <w:r w:rsidRPr="00FC3AF6">
        <w:rPr>
          <w:sz w:val="40"/>
          <w:szCs w:val="40"/>
        </w:rPr>
        <w:t>А</w:t>
      </w:r>
    </w:p>
    <w:p w:rsidR="00FC3AF6" w:rsidRPr="00FC3AF6" w:rsidRDefault="00FC3AF6" w:rsidP="00FC3AF6">
      <w:pPr>
        <w:pStyle w:val="ConsPlusTitle"/>
        <w:jc w:val="center"/>
        <w:rPr>
          <w:sz w:val="40"/>
          <w:szCs w:val="40"/>
        </w:rPr>
      </w:pPr>
      <w:r w:rsidRPr="00FC3AF6">
        <w:rPr>
          <w:sz w:val="40"/>
          <w:szCs w:val="40"/>
        </w:rPr>
        <w:t>ПО ОХРАНЕ ТРУДА ПРИ ЭКСПЛУАТАЦИИ</w:t>
      </w:r>
    </w:p>
    <w:p w:rsidR="00FC3AF6" w:rsidRPr="00FC3AF6" w:rsidRDefault="00FC3AF6" w:rsidP="00FC3AF6">
      <w:pPr>
        <w:pStyle w:val="ConsPlusTitle"/>
        <w:jc w:val="center"/>
        <w:rPr>
          <w:sz w:val="40"/>
          <w:szCs w:val="40"/>
        </w:rPr>
      </w:pPr>
      <w:r w:rsidRPr="00FC3AF6">
        <w:rPr>
          <w:sz w:val="40"/>
          <w:szCs w:val="40"/>
        </w:rPr>
        <w:t>ВОДОПРОВОДНО-КАНАЛИЗАЦИОННОГО ХОЗЯЙСТВА</w:t>
      </w:r>
    </w:p>
    <w:p w:rsidR="00FC3AF6" w:rsidRDefault="00FC3AF6" w:rsidP="00FC3AF6">
      <w:pPr>
        <w:pStyle w:val="ConsPlusNormal"/>
        <w:jc w:val="center"/>
        <w:outlineLvl w:val="2"/>
      </w:pPr>
      <w:r>
        <w:t>5.2. Требования безопасности при ремонте и эксплуатации</w:t>
      </w:r>
    </w:p>
    <w:p w:rsidR="00FC3AF6" w:rsidRDefault="00FC3AF6" w:rsidP="00FC3AF6">
      <w:pPr>
        <w:pStyle w:val="ConsPlusNormal"/>
        <w:jc w:val="center"/>
      </w:pPr>
      <w:r>
        <w:t>водопроводных и канализационных колодцев, камер</w:t>
      </w:r>
    </w:p>
    <w:p w:rsidR="00FC3AF6" w:rsidRDefault="00FC3AF6" w:rsidP="00FC3AF6">
      <w:pPr>
        <w:pStyle w:val="ConsPlusNormal"/>
        <w:jc w:val="center"/>
      </w:pPr>
      <w:r>
        <w:t>и резервуаров</w:t>
      </w:r>
    </w:p>
    <w:p w:rsidR="00FC3AF6" w:rsidRDefault="00FC3AF6" w:rsidP="00FC3AF6">
      <w:pPr>
        <w:pStyle w:val="ConsPlusNormal"/>
      </w:pPr>
    </w:p>
    <w:p w:rsidR="00FC3AF6" w:rsidRDefault="00FC3AF6" w:rsidP="00FC3AF6">
      <w:pPr>
        <w:pStyle w:val="ConsPlusNormal"/>
        <w:ind w:firstLine="540"/>
        <w:jc w:val="both"/>
      </w:pPr>
      <w:bookmarkStart w:id="0" w:name="P433"/>
      <w:bookmarkEnd w:id="0"/>
      <w:r>
        <w:t xml:space="preserve">5.2.1.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коллекторы, относятся к разряду опасных, к которым предъявляются дополнительные (повышенные) требования безопасности труда, и должны проводиться по </w:t>
      </w:r>
      <w:hyperlink w:anchor="P1560" w:history="1">
        <w:r>
          <w:rPr>
            <w:color w:val="0000FF"/>
          </w:rPr>
          <w:t>наряду-допуску</w:t>
        </w:r>
      </w:hyperlink>
      <w:r>
        <w:t xml:space="preserve"> на выполнение работ повышенной опасности.</w:t>
      </w:r>
    </w:p>
    <w:p w:rsidR="00FC3AF6" w:rsidRDefault="00FC3AF6" w:rsidP="00FC3AF6">
      <w:pPr>
        <w:pStyle w:val="ConsPlusNormal"/>
        <w:ind w:firstLine="540"/>
        <w:jc w:val="both"/>
      </w:pPr>
      <w:bookmarkStart w:id="1" w:name="P434"/>
      <w:bookmarkEnd w:id="1"/>
      <w:r>
        <w:t xml:space="preserve">5.2.2. Бригады, выполняющие работы, указанные </w:t>
      </w:r>
      <w:hyperlink w:anchor="P433" w:history="1">
        <w:r>
          <w:rPr>
            <w:color w:val="0000FF"/>
          </w:rPr>
          <w:t>п. 5.2.1</w:t>
        </w:r>
      </w:hyperlink>
      <w:r>
        <w:t xml:space="preserve"> настоящих Правил,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FC3AF6" w:rsidRDefault="00FC3AF6" w:rsidP="00FC3AF6">
      <w:pPr>
        <w:pStyle w:val="ConsPlusNormal"/>
        <w:ind w:firstLine="540"/>
        <w:jc w:val="both"/>
      </w:pPr>
      <w:bookmarkStart w:id="2" w:name="P435"/>
      <w:bookmarkEnd w:id="2"/>
      <w:r>
        <w:t xml:space="preserve">5.2.3. Бригады, выполняющие работы, указанные </w:t>
      </w:r>
      <w:hyperlink w:anchor="P433" w:history="1">
        <w:r>
          <w:rPr>
            <w:color w:val="0000FF"/>
          </w:rPr>
          <w:t>п. 5.2.1</w:t>
        </w:r>
      </w:hyperlink>
      <w:r>
        <w:t xml:space="preserve"> настоящих Правил, должны иметь следующие защитные средства, приспособления и приборы:</w:t>
      </w:r>
    </w:p>
    <w:p w:rsidR="00FC3AF6" w:rsidRDefault="00FC3AF6" w:rsidP="00FC3AF6">
      <w:pPr>
        <w:pStyle w:val="ConsPlusNormal"/>
        <w:ind w:firstLine="540"/>
        <w:jc w:val="both"/>
      </w:pPr>
      <w:r>
        <w:t>а) газоанализаторы или газосигнализаторы;</w:t>
      </w:r>
    </w:p>
    <w:p w:rsidR="00FC3AF6" w:rsidRDefault="00FC3AF6" w:rsidP="00FC3AF6">
      <w:pPr>
        <w:pStyle w:val="ConsPlusNormal"/>
        <w:ind w:firstLine="540"/>
        <w:jc w:val="both"/>
      </w:pPr>
      <w:r>
        <w:t xml:space="preserve">б) предохранительные пояса со страховочным канатом (страховочной веревкой), длина которого должна быть не менее чем на 2 м </w:t>
      </w:r>
      <w:bookmarkStart w:id="3" w:name="_GoBack"/>
      <w:bookmarkEnd w:id="3"/>
      <w:r>
        <w:t>больше расстояния от поверхности земли до наиболее удаленного рабочего места в колодце, камере, сооружении;</w:t>
      </w:r>
    </w:p>
    <w:p w:rsidR="00FC3AF6" w:rsidRDefault="00FC3AF6" w:rsidP="00FC3AF6">
      <w:pPr>
        <w:pStyle w:val="ConsPlusNormal"/>
        <w:ind w:firstLine="540"/>
        <w:jc w:val="both"/>
      </w:pPr>
      <w:r>
        <w:t>в) специальную одежду и специальную обувь;</w:t>
      </w:r>
    </w:p>
    <w:p w:rsidR="00FC3AF6" w:rsidRDefault="00FC3AF6" w:rsidP="00FC3AF6">
      <w:pPr>
        <w:pStyle w:val="ConsPlusNormal"/>
        <w:ind w:firstLine="540"/>
        <w:jc w:val="both"/>
      </w:pPr>
      <w:r>
        <w:t>г) защитные каски и жилеты оранжевого цвета со светоотражающей полосой;</w:t>
      </w:r>
    </w:p>
    <w:p w:rsidR="00FC3AF6" w:rsidRDefault="00FC3AF6" w:rsidP="00FC3AF6">
      <w:pPr>
        <w:pStyle w:val="ConsPlusNormal"/>
        <w:ind w:firstLine="540"/>
        <w:jc w:val="both"/>
      </w:pPr>
      <w: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FC3AF6" w:rsidRDefault="00FC3AF6" w:rsidP="00FC3AF6">
      <w:pPr>
        <w:pStyle w:val="ConsPlusNormal"/>
        <w:ind w:firstLine="540"/>
        <w:jc w:val="both"/>
      </w:pPr>
      <w:r>
        <w:t>е) аккумуляторные фонари;</w:t>
      </w:r>
    </w:p>
    <w:p w:rsidR="00FC3AF6" w:rsidRDefault="00FC3AF6" w:rsidP="00FC3AF6">
      <w:pPr>
        <w:pStyle w:val="ConsPlusNormal"/>
        <w:ind w:firstLine="540"/>
        <w:jc w:val="both"/>
      </w:pPr>
      <w:r>
        <w:t>ж) вентиляторы с механическим или ручным приводом;</w:t>
      </w:r>
    </w:p>
    <w:p w:rsidR="00FC3AF6" w:rsidRDefault="00FC3AF6" w:rsidP="00FC3AF6">
      <w:pPr>
        <w:pStyle w:val="ConsPlusNormal"/>
        <w:ind w:firstLine="540"/>
        <w:jc w:val="both"/>
      </w:pPr>
      <w:r>
        <w:t>з) защитные ограждения и переносные знаки безопасности;</w:t>
      </w:r>
    </w:p>
    <w:p w:rsidR="00FC3AF6" w:rsidRDefault="00FC3AF6" w:rsidP="00FC3AF6">
      <w:pPr>
        <w:pStyle w:val="ConsPlusNormal"/>
        <w:ind w:firstLine="540"/>
        <w:jc w:val="both"/>
      </w:pPr>
      <w:r>
        <w:t>к) штанги - вилки для открывания задвижек в колодцах;</w:t>
      </w:r>
    </w:p>
    <w:p w:rsidR="00FC3AF6" w:rsidRDefault="00FC3AF6" w:rsidP="00FC3AF6">
      <w:pPr>
        <w:pStyle w:val="ConsPlusNormal"/>
        <w:ind w:firstLine="540"/>
        <w:jc w:val="both"/>
      </w:pPr>
      <w:r>
        <w:t>л) штанги - ключи;</w:t>
      </w:r>
    </w:p>
    <w:p w:rsidR="00FC3AF6" w:rsidRDefault="00FC3AF6" w:rsidP="00FC3AF6">
      <w:pPr>
        <w:pStyle w:val="ConsPlusNormal"/>
        <w:ind w:firstLine="540"/>
        <w:jc w:val="both"/>
      </w:pPr>
      <w:r>
        <w:t>н) штанги для проверки прочности скоб в колодцах, камерах и емкостных сооружениях;</w:t>
      </w:r>
    </w:p>
    <w:p w:rsidR="00FC3AF6" w:rsidRDefault="00FC3AF6" w:rsidP="00FC3AF6">
      <w:pPr>
        <w:pStyle w:val="ConsPlusNormal"/>
        <w:ind w:firstLine="540"/>
        <w:jc w:val="both"/>
      </w:pPr>
      <w:r>
        <w:t>о) лом;</w:t>
      </w:r>
    </w:p>
    <w:p w:rsidR="00FC3AF6" w:rsidRDefault="00FC3AF6" w:rsidP="00FC3AF6">
      <w:pPr>
        <w:pStyle w:val="ConsPlusNormal"/>
        <w:ind w:firstLine="540"/>
        <w:jc w:val="both"/>
      </w:pPr>
      <w:r>
        <w:t>п) переносные лестницы.</w:t>
      </w:r>
    </w:p>
    <w:p w:rsidR="00FC3AF6" w:rsidRDefault="00FC3AF6" w:rsidP="00FC3AF6">
      <w:pPr>
        <w:pStyle w:val="ConsPlusNormal"/>
        <w:ind w:firstLine="540"/>
        <w:jc w:val="both"/>
      </w:pPr>
      <w:bookmarkStart w:id="4" w:name="P449"/>
      <w:bookmarkEnd w:id="4"/>
      <w:r>
        <w:t>5.2.4. 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FC3AF6" w:rsidRDefault="00FC3AF6" w:rsidP="00FC3AF6">
      <w:pPr>
        <w:pStyle w:val="ConsPlusNormal"/>
        <w:ind w:firstLine="540"/>
        <w:jc w:val="both"/>
      </w:pPr>
      <w:r>
        <w:t>один из членов бригады выполняет работы в колодце (камере, резервуаре и т.п.);</w:t>
      </w:r>
    </w:p>
    <w:p w:rsidR="00FC3AF6" w:rsidRDefault="00FC3AF6" w:rsidP="00FC3AF6">
      <w:pPr>
        <w:pStyle w:val="ConsPlusNormal"/>
        <w:ind w:firstLine="540"/>
        <w:jc w:val="both"/>
      </w:pPr>
      <w:r>
        <w:t xml:space="preserve">второй - с помощью страховочных средств страхует </w:t>
      </w:r>
      <w:proofErr w:type="gramStart"/>
      <w:r>
        <w:t>работающего</w:t>
      </w:r>
      <w:proofErr w:type="gramEnd"/>
      <w:r>
        <w:t xml:space="preserve"> и наблюдает за ним;</w:t>
      </w:r>
    </w:p>
    <w:p w:rsidR="00FC3AF6" w:rsidRDefault="00FC3AF6" w:rsidP="00FC3AF6">
      <w:pPr>
        <w:pStyle w:val="ConsPlusNormal"/>
        <w:ind w:firstLine="540"/>
        <w:jc w:val="both"/>
      </w:pPr>
      <w:r>
        <w:t xml:space="preserve">третий, работающий на поверхности, подает необходимые инструменты и материалы </w:t>
      </w:r>
      <w:proofErr w:type="gramStart"/>
      <w:r>
        <w:t>работающему</w:t>
      </w:r>
      <w:proofErr w:type="gramEnd"/>
      <w: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FC3AF6" w:rsidRDefault="00FC3AF6" w:rsidP="00FC3AF6">
      <w:pPr>
        <w:pStyle w:val="ConsPlusNormal"/>
        <w:ind w:firstLine="540"/>
        <w:jc w:val="both"/>
      </w:pPr>
      <w:r>
        <w:t xml:space="preserve">Запрещается отвлекать этих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колодце (камере, резервуаре и т.п.) не выйдет на поверхность.</w:t>
      </w:r>
    </w:p>
    <w:p w:rsidR="00FC3AF6" w:rsidRDefault="00FC3AF6" w:rsidP="00FC3AF6">
      <w:pPr>
        <w:pStyle w:val="ConsPlusNormal"/>
        <w:ind w:firstLine="540"/>
        <w:jc w:val="both"/>
      </w:pPr>
      <w: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FC3AF6" w:rsidRDefault="00FC3AF6" w:rsidP="00FC3AF6">
      <w:pPr>
        <w:pStyle w:val="ConsPlusNormal"/>
        <w:ind w:firstLine="540"/>
        <w:jc w:val="both"/>
      </w:pPr>
      <w:r>
        <w:t>5.2.5. 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FC3AF6" w:rsidRDefault="00FC3AF6" w:rsidP="00FC3AF6">
      <w:pPr>
        <w:pStyle w:val="ConsPlusNormal"/>
        <w:ind w:firstLine="540"/>
        <w:jc w:val="both"/>
      </w:pPr>
      <w:r>
        <w:lastRenderedPageBreak/>
        <w:t xml:space="preserve">5.2.6. Для открывания и </w:t>
      </w:r>
      <w:proofErr w:type="gramStart"/>
      <w:r>
        <w:t>закрывания</w:t>
      </w:r>
      <w:proofErr w:type="gramEnd"/>
      <w:r>
        <w:t xml:space="preserve"> расположенных в колодцах, камерах и других емкостных сооружениях задвижек надлежит пользоваться штангой - вилкой. Следует устанавливать выносные штурвалы и другие устройства, исключающие необходимость спускаться обслуживающим работникам в колодцы (камеры и другие емкостные сооружения).</w:t>
      </w:r>
    </w:p>
    <w:p w:rsidR="00FC3AF6" w:rsidRDefault="00FC3AF6" w:rsidP="00FC3AF6">
      <w:pPr>
        <w:pStyle w:val="ConsPlusNormal"/>
        <w:ind w:firstLine="540"/>
        <w:jc w:val="both"/>
      </w:pPr>
      <w:r>
        <w:t>5.2.7. При производстве работ в колодцах, камерах и других сооружениях бригада обязана:</w:t>
      </w:r>
    </w:p>
    <w:p w:rsidR="00FC3AF6" w:rsidRDefault="00FC3AF6" w:rsidP="00FC3AF6">
      <w:pPr>
        <w:pStyle w:val="ConsPlusNormal"/>
        <w:ind w:firstLine="540"/>
        <w:jc w:val="both"/>
      </w:pPr>
      <w: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FC3AF6" w:rsidRDefault="00FC3AF6" w:rsidP="00FC3AF6">
      <w:pPr>
        <w:pStyle w:val="ConsPlusNormal"/>
        <w:ind w:firstLine="540"/>
        <w:jc w:val="both"/>
      </w:pPr>
      <w: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запрещается;</w:t>
      </w:r>
    </w:p>
    <w:p w:rsidR="00FC3AF6" w:rsidRDefault="00FC3AF6" w:rsidP="00FC3AF6">
      <w:pPr>
        <w:pStyle w:val="ConsPlusNormal"/>
        <w:ind w:firstLine="540"/>
        <w:jc w:val="both"/>
      </w:pPr>
      <w:r>
        <w:t>в) проверить наличие и прочность скоб или лестниц для спуска в колодец, камеру или сооружение;</w:t>
      </w:r>
    </w:p>
    <w:p w:rsidR="00FC3AF6" w:rsidRDefault="00FC3AF6" w:rsidP="00FC3AF6">
      <w:pPr>
        <w:pStyle w:val="ConsPlusNormal"/>
        <w:ind w:firstLine="540"/>
        <w:jc w:val="both"/>
      </w:pPr>
      <w:r>
        <w:t>г)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</w:t>
      </w:r>
    </w:p>
    <w:p w:rsidR="00FC3AF6" w:rsidRDefault="00FC3AF6" w:rsidP="00FC3AF6">
      <w:pPr>
        <w:pStyle w:val="ConsPlusNormal"/>
        <w:ind w:firstLine="540"/>
        <w:jc w:val="both"/>
      </w:pPr>
      <w:r>
        <w:t>5.2.8. 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FC3AF6" w:rsidRDefault="00FC3AF6" w:rsidP="00FC3AF6">
      <w:pPr>
        <w:pStyle w:val="ConsPlusNormal"/>
        <w:ind w:firstLine="540"/>
        <w:jc w:val="both"/>
      </w:pPr>
      <w:r>
        <w:t>5.2.9. 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камеры, и с применением специального инструмента. Продолжительность работы в этом случае без перерыва разрешается не более 10 минут.</w:t>
      </w:r>
    </w:p>
    <w:p w:rsidR="000E762D" w:rsidRDefault="000E762D"/>
    <w:sectPr w:rsidR="000E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F6"/>
    <w:rsid w:val="000E762D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cp:lastPrinted>2017-08-25T10:54:00Z</cp:lastPrinted>
  <dcterms:created xsi:type="dcterms:W3CDTF">2017-08-25T10:52:00Z</dcterms:created>
  <dcterms:modified xsi:type="dcterms:W3CDTF">2017-08-25T10:57:00Z</dcterms:modified>
</cp:coreProperties>
</file>