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06"/>
      </w:tblGrid>
      <w:tr w:rsidR="00010608" w:rsidTr="00DF4F69">
        <w:trPr>
          <w:cantSplit/>
          <w:trHeight w:val="1133"/>
        </w:trPr>
        <w:tc>
          <w:tcPr>
            <w:tcW w:w="9356" w:type="dxa"/>
            <w:gridSpan w:val="3"/>
          </w:tcPr>
          <w:p w:rsidR="00010608" w:rsidRDefault="00950AB2" w:rsidP="00DF4F69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spacing w:val="50"/>
                <w:sz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pt;margin-top:31.8pt;width:40.25pt;height:47.8pt;z-index:251659264">
                  <v:imagedata r:id="rId6" o:title=""/>
                </v:shape>
                <o:OLEObject Type="Embed" ProgID="Photoshop.Image.6" ShapeID="_x0000_s1026" DrawAspect="Content" ObjectID="_1589098217" r:id="rId7">
                  <o:FieldCodes>\s</o:FieldCodes>
                </o:OLEObject>
              </w:pict>
            </w:r>
          </w:p>
        </w:tc>
      </w:tr>
      <w:tr w:rsidR="00010608" w:rsidRPr="00015960" w:rsidTr="00DF4F69">
        <w:trPr>
          <w:cantSplit/>
          <w:trHeight w:val="1134"/>
        </w:trPr>
        <w:tc>
          <w:tcPr>
            <w:tcW w:w="9356" w:type="dxa"/>
            <w:gridSpan w:val="3"/>
          </w:tcPr>
          <w:p w:rsidR="00010608" w:rsidRDefault="00010608" w:rsidP="00DF4F69">
            <w:pPr>
              <w:pStyle w:val="3"/>
              <w:jc w:val="center"/>
              <w:rPr>
                <w:sz w:val="40"/>
                <w:lang w:val="ru-RU"/>
              </w:rPr>
            </w:pPr>
          </w:p>
          <w:p w:rsidR="00010608" w:rsidRPr="00AD5DD5" w:rsidRDefault="00010608" w:rsidP="00DF4F69">
            <w:pPr>
              <w:pStyle w:val="3"/>
              <w:jc w:val="center"/>
              <w:rPr>
                <w:sz w:val="40"/>
                <w:lang w:val="ru-RU"/>
              </w:rPr>
            </w:pPr>
            <w:r w:rsidRPr="00AD5DD5">
              <w:rPr>
                <w:sz w:val="40"/>
                <w:lang w:val="ru-RU"/>
              </w:rPr>
              <w:t>ПОСТАНОВЛЕНИЕ</w:t>
            </w:r>
          </w:p>
          <w:p w:rsidR="00010608" w:rsidRDefault="00010608" w:rsidP="00DF4F69">
            <w:pPr>
              <w:pStyle w:val="2"/>
              <w:rPr>
                <w:b/>
              </w:rPr>
            </w:pPr>
            <w:r>
              <w:rPr>
                <w:b/>
              </w:rPr>
              <w:t>АДМИНИСТРАЦИИ ДОБРИНСКОГО МУНИЦИПАЛЬНОГО РАЙОНА</w:t>
            </w:r>
          </w:p>
          <w:p w:rsidR="00010608" w:rsidRDefault="00010608" w:rsidP="00DF4F69">
            <w:pPr>
              <w:pStyle w:val="2"/>
              <w:rPr>
                <w:bCs/>
                <w:sz w:val="28"/>
              </w:rPr>
            </w:pPr>
            <w:r>
              <w:rPr>
                <w:b/>
                <w:sz w:val="28"/>
              </w:rPr>
              <w:t>Липецкой области</w:t>
            </w:r>
          </w:p>
        </w:tc>
      </w:tr>
      <w:tr w:rsidR="00010608" w:rsidTr="00DF4F69">
        <w:tc>
          <w:tcPr>
            <w:tcW w:w="3125" w:type="dxa"/>
          </w:tcPr>
          <w:p w:rsidR="00010608" w:rsidRDefault="00010608" w:rsidP="00DF4F69">
            <w:pPr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lang w:val="ru-RU"/>
              </w:rPr>
            </w:pPr>
            <w:r>
              <w:rPr>
                <w:bCs/>
                <w:spacing w:val="-10"/>
                <w:sz w:val="28"/>
                <w:lang w:val="ru-RU"/>
              </w:rPr>
              <w:t>16.02.2017</w:t>
            </w:r>
          </w:p>
        </w:tc>
        <w:tc>
          <w:tcPr>
            <w:tcW w:w="3125" w:type="dxa"/>
          </w:tcPr>
          <w:p w:rsidR="00010608" w:rsidRDefault="00010608" w:rsidP="00DF4F69">
            <w:pPr>
              <w:spacing w:before="120" w:line="280" w:lineRule="atLeast"/>
              <w:ind w:firstLine="28"/>
              <w:jc w:val="center"/>
              <w:rPr>
                <w:b/>
                <w:spacing w:val="8"/>
                <w:lang w:val="ru-RU"/>
              </w:rPr>
            </w:pPr>
            <w:r>
              <w:rPr>
                <w:b/>
                <w:lang w:val="ru-RU"/>
              </w:rPr>
              <w:t>п. Добринка</w:t>
            </w:r>
          </w:p>
        </w:tc>
        <w:tc>
          <w:tcPr>
            <w:tcW w:w="3106" w:type="dxa"/>
          </w:tcPr>
          <w:p w:rsidR="00010608" w:rsidRDefault="00010608" w:rsidP="00DF4F69">
            <w:pPr>
              <w:spacing w:before="120" w:line="240" w:lineRule="atLeast"/>
              <w:ind w:right="57" w:firstLine="21"/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 xml:space="preserve">                         № 79</w:t>
            </w:r>
          </w:p>
        </w:tc>
      </w:tr>
    </w:tbl>
    <w:p w:rsidR="00010608" w:rsidRDefault="00010608" w:rsidP="0001060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10608" w:rsidRDefault="00010608" w:rsidP="00010608">
      <w:pPr>
        <w:jc w:val="both"/>
        <w:rPr>
          <w:sz w:val="28"/>
          <w:szCs w:val="28"/>
          <w:lang w:val="ru-RU"/>
        </w:rPr>
      </w:pPr>
      <w:r w:rsidRPr="00827180">
        <w:rPr>
          <w:sz w:val="28"/>
          <w:szCs w:val="28"/>
          <w:lang w:val="ru-RU"/>
        </w:rPr>
        <w:t xml:space="preserve">О </w:t>
      </w:r>
      <w:r w:rsidRPr="009A12C9">
        <w:rPr>
          <w:sz w:val="28"/>
          <w:szCs w:val="28"/>
          <w:lang w:val="ru-RU"/>
        </w:rPr>
        <w:t>Порядке</w:t>
      </w:r>
      <w:r>
        <w:rPr>
          <w:sz w:val="28"/>
          <w:szCs w:val="28"/>
          <w:lang w:val="ru-RU"/>
        </w:rPr>
        <w:t xml:space="preserve"> формирования, ведения</w:t>
      </w:r>
    </w:p>
    <w:p w:rsidR="00010608" w:rsidRPr="009A12C9" w:rsidRDefault="00010608" w:rsidP="000106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перечня муниципального имущества </w:t>
      </w:r>
    </w:p>
    <w:p w:rsidR="00010608" w:rsidRDefault="00010608" w:rsidP="0001060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Добринского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</w:p>
    <w:p w:rsidR="00010608" w:rsidRPr="009A12C9" w:rsidRDefault="00010608" w:rsidP="000106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предоставления его в</w:t>
      </w:r>
      <w:r w:rsidRPr="009A12C9">
        <w:rPr>
          <w:sz w:val="28"/>
          <w:szCs w:val="28"/>
          <w:lang w:val="ru-RU"/>
        </w:rPr>
        <w:t>о владение  и (или)</w:t>
      </w:r>
    </w:p>
    <w:p w:rsidR="00010608" w:rsidRDefault="00010608" w:rsidP="00010608">
      <w:pPr>
        <w:jc w:val="both"/>
        <w:rPr>
          <w:sz w:val="28"/>
          <w:szCs w:val="28"/>
          <w:lang w:val="ru-RU"/>
        </w:rPr>
      </w:pPr>
      <w:r w:rsidRPr="009A12C9">
        <w:rPr>
          <w:sz w:val="28"/>
          <w:szCs w:val="28"/>
          <w:lang w:val="ru-RU"/>
        </w:rPr>
        <w:t xml:space="preserve">в пользование субъектам малого и среднего </w:t>
      </w:r>
    </w:p>
    <w:p w:rsidR="00010608" w:rsidRDefault="00010608" w:rsidP="00010608">
      <w:pPr>
        <w:jc w:val="both"/>
        <w:rPr>
          <w:sz w:val="28"/>
          <w:szCs w:val="28"/>
          <w:lang w:val="ru-RU"/>
        </w:rPr>
      </w:pPr>
      <w:r w:rsidRPr="009A12C9">
        <w:rPr>
          <w:sz w:val="28"/>
          <w:szCs w:val="28"/>
          <w:lang w:val="ru-RU"/>
        </w:rPr>
        <w:t>предпринимательства</w:t>
      </w:r>
      <w:r>
        <w:rPr>
          <w:sz w:val="28"/>
          <w:szCs w:val="28"/>
          <w:lang w:val="ru-RU"/>
        </w:rPr>
        <w:t xml:space="preserve"> </w:t>
      </w:r>
      <w:r w:rsidRPr="009A12C9">
        <w:rPr>
          <w:sz w:val="28"/>
          <w:szCs w:val="28"/>
          <w:lang w:val="ru-RU"/>
        </w:rPr>
        <w:t>и организациям</w:t>
      </w:r>
      <w:r w:rsidRPr="00827180">
        <w:rPr>
          <w:sz w:val="28"/>
          <w:szCs w:val="28"/>
          <w:lang w:val="ru-RU"/>
        </w:rPr>
        <w:t xml:space="preserve">, </w:t>
      </w:r>
    </w:p>
    <w:p w:rsidR="00010608" w:rsidRPr="009A12C9" w:rsidRDefault="00010608" w:rsidP="00010608">
      <w:pPr>
        <w:jc w:val="both"/>
        <w:rPr>
          <w:sz w:val="28"/>
          <w:szCs w:val="28"/>
          <w:lang w:val="ru-RU"/>
        </w:rPr>
      </w:pPr>
      <w:r w:rsidRPr="009A12C9">
        <w:rPr>
          <w:sz w:val="28"/>
          <w:szCs w:val="28"/>
          <w:lang w:val="ru-RU"/>
        </w:rPr>
        <w:t>образующим инфраструктуру поддержки</w:t>
      </w:r>
    </w:p>
    <w:p w:rsidR="00010608" w:rsidRPr="009A12C9" w:rsidRDefault="00010608" w:rsidP="00010608">
      <w:pPr>
        <w:jc w:val="both"/>
        <w:rPr>
          <w:sz w:val="28"/>
          <w:szCs w:val="28"/>
          <w:lang w:val="ru-RU"/>
        </w:rPr>
      </w:pPr>
      <w:r w:rsidRPr="009A12C9">
        <w:rPr>
          <w:sz w:val="28"/>
          <w:szCs w:val="28"/>
          <w:lang w:val="ru-RU"/>
        </w:rPr>
        <w:t>субъектам малого и среднего предпринимательства</w:t>
      </w:r>
    </w:p>
    <w:p w:rsidR="00010608" w:rsidRPr="009A12C9" w:rsidRDefault="00010608" w:rsidP="00010608">
      <w:pPr>
        <w:jc w:val="both"/>
        <w:rPr>
          <w:sz w:val="28"/>
          <w:szCs w:val="28"/>
          <w:lang w:val="ru-RU"/>
        </w:rPr>
      </w:pPr>
    </w:p>
    <w:p w:rsidR="00010608" w:rsidRDefault="00010608" w:rsidP="0001060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827180">
        <w:rPr>
          <w:sz w:val="28"/>
          <w:szCs w:val="28"/>
          <w:lang w:val="ru-RU"/>
        </w:rPr>
        <w:t xml:space="preserve">В соответствии с </w:t>
      </w:r>
      <w:hyperlink r:id="rId8" w:history="1">
        <w:r w:rsidRPr="009A12C9">
          <w:rPr>
            <w:sz w:val="28"/>
            <w:szCs w:val="28"/>
            <w:lang w:val="ru-RU"/>
          </w:rPr>
          <w:t xml:space="preserve">Федеральным законом от 24.07.2007 </w:t>
        </w:r>
        <w:r w:rsidRPr="009A12C9">
          <w:rPr>
            <w:sz w:val="28"/>
            <w:szCs w:val="28"/>
          </w:rPr>
          <w:t>N</w:t>
        </w:r>
        <w:r w:rsidRPr="009A12C9">
          <w:rPr>
            <w:sz w:val="28"/>
            <w:szCs w:val="28"/>
            <w:lang w:val="ru-RU"/>
          </w:rPr>
          <w:t xml:space="preserve"> 209-ФЗ "О развитии малого и среднего предпринимательства в Российской Федерации"</w:t>
        </w:r>
      </w:hyperlink>
      <w:r w:rsidRPr="00827180">
        <w:rPr>
          <w:sz w:val="28"/>
          <w:szCs w:val="28"/>
          <w:lang w:val="ru-RU"/>
        </w:rPr>
        <w:t xml:space="preserve">, </w:t>
      </w:r>
      <w:hyperlink r:id="rId9" w:history="1">
        <w:r w:rsidRPr="009A12C9">
          <w:rPr>
            <w:sz w:val="28"/>
            <w:szCs w:val="28"/>
            <w:lang w:val="ru-RU"/>
          </w:rPr>
          <w:t xml:space="preserve">Федеральным законом от 26.07.2006 </w:t>
        </w:r>
        <w:r w:rsidRPr="009A12C9">
          <w:rPr>
            <w:sz w:val="28"/>
            <w:szCs w:val="28"/>
          </w:rPr>
          <w:t>N</w:t>
        </w:r>
        <w:r w:rsidRPr="009A12C9">
          <w:rPr>
            <w:sz w:val="28"/>
            <w:szCs w:val="28"/>
            <w:lang w:val="ru-RU"/>
          </w:rPr>
          <w:t xml:space="preserve"> 135-ФЗ "О защите конкуренции"</w:t>
        </w:r>
      </w:hyperlink>
      <w:r w:rsidRPr="009A12C9">
        <w:rPr>
          <w:sz w:val="28"/>
          <w:szCs w:val="28"/>
          <w:lang w:val="ru-RU"/>
        </w:rPr>
        <w:t xml:space="preserve">, </w:t>
      </w:r>
      <w:r w:rsidRPr="00363D2C">
        <w:rPr>
          <w:sz w:val="28"/>
          <w:szCs w:val="28"/>
          <w:lang w:val="ru-RU"/>
        </w:rPr>
        <w:t xml:space="preserve">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«О муниципальной казне </w:t>
      </w:r>
      <w:proofErr w:type="spellStart"/>
      <w:r w:rsidRPr="00363D2C">
        <w:rPr>
          <w:sz w:val="28"/>
          <w:szCs w:val="28"/>
          <w:lang w:val="ru-RU"/>
        </w:rPr>
        <w:t>Добринского</w:t>
      </w:r>
      <w:proofErr w:type="spellEnd"/>
      <w:r w:rsidRPr="00363D2C">
        <w:rPr>
          <w:sz w:val="28"/>
          <w:szCs w:val="28"/>
          <w:lang w:val="ru-RU"/>
        </w:rPr>
        <w:t xml:space="preserve"> муниципального района», утвержденным решением Совета депутатов от 24.06.2014г. №63-рс, Положением «О порядке управления и распоряжения муниципальной собственностью </w:t>
      </w:r>
      <w:proofErr w:type="spellStart"/>
      <w:r w:rsidRPr="00363D2C">
        <w:rPr>
          <w:sz w:val="28"/>
          <w:szCs w:val="28"/>
          <w:lang w:val="ru-RU"/>
        </w:rPr>
        <w:t>Добринского</w:t>
      </w:r>
      <w:proofErr w:type="spellEnd"/>
      <w:r w:rsidRPr="00363D2C">
        <w:rPr>
          <w:sz w:val="28"/>
          <w:szCs w:val="28"/>
          <w:lang w:val="ru-RU"/>
        </w:rPr>
        <w:t xml:space="preserve"> муниципального района», утвержденным решением Совета депутатов от 24.06.2014г. №62-рс, Положением «О порядке передачи в аренду муниципального имущества </w:t>
      </w:r>
      <w:proofErr w:type="spellStart"/>
      <w:r w:rsidRPr="00363D2C">
        <w:rPr>
          <w:sz w:val="28"/>
          <w:szCs w:val="28"/>
          <w:lang w:val="ru-RU"/>
        </w:rPr>
        <w:t>Добринского</w:t>
      </w:r>
      <w:proofErr w:type="spellEnd"/>
      <w:r w:rsidRPr="00363D2C">
        <w:rPr>
          <w:sz w:val="28"/>
          <w:szCs w:val="28"/>
          <w:lang w:val="ru-RU"/>
        </w:rPr>
        <w:t xml:space="preserve"> района», утвержденным районным Советом депутатов от 25.05.2013г. №454-рс, Уставом </w:t>
      </w:r>
      <w:proofErr w:type="spellStart"/>
      <w:r w:rsidRPr="00363D2C">
        <w:rPr>
          <w:sz w:val="28"/>
          <w:szCs w:val="28"/>
          <w:lang w:val="ru-RU"/>
        </w:rPr>
        <w:t>Добринского</w:t>
      </w:r>
      <w:proofErr w:type="spellEnd"/>
      <w:r w:rsidRPr="00363D2C">
        <w:rPr>
          <w:sz w:val="28"/>
          <w:szCs w:val="28"/>
          <w:lang w:val="ru-RU"/>
        </w:rPr>
        <w:t xml:space="preserve"> муниципального района, администрация </w:t>
      </w:r>
      <w:proofErr w:type="spellStart"/>
      <w:r w:rsidRPr="00363D2C">
        <w:rPr>
          <w:sz w:val="28"/>
          <w:szCs w:val="28"/>
          <w:lang w:val="ru-RU"/>
        </w:rPr>
        <w:t>Добринского</w:t>
      </w:r>
      <w:proofErr w:type="spellEnd"/>
      <w:r w:rsidRPr="00363D2C">
        <w:rPr>
          <w:sz w:val="28"/>
          <w:szCs w:val="28"/>
          <w:lang w:val="ru-RU"/>
        </w:rPr>
        <w:t xml:space="preserve"> муниципального района</w:t>
      </w:r>
    </w:p>
    <w:p w:rsidR="00010608" w:rsidRPr="00D975AB" w:rsidRDefault="00010608" w:rsidP="00010608">
      <w:pPr>
        <w:jc w:val="both"/>
        <w:rPr>
          <w:lang w:val="ru-RU"/>
        </w:rPr>
      </w:pPr>
      <w:r w:rsidRPr="00586B2A">
        <w:rPr>
          <w:b/>
          <w:lang w:val="ru-RU"/>
        </w:rPr>
        <w:t>ПОСТАНОВЛЯЕТ:</w:t>
      </w:r>
    </w:p>
    <w:p w:rsidR="00010608" w:rsidRDefault="00010608" w:rsidP="00010608">
      <w:pPr>
        <w:pStyle w:val="a4"/>
      </w:pPr>
    </w:p>
    <w:p w:rsidR="00010608" w:rsidRPr="009A12C9" w:rsidRDefault="00010608" w:rsidP="00010608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27180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прилагаемый </w:t>
      </w:r>
      <w:hyperlink r:id="rId10" w:history="1">
        <w:r w:rsidRPr="009A12C9">
          <w:rPr>
            <w:sz w:val="28"/>
            <w:szCs w:val="28"/>
            <w:lang w:val="ru-RU"/>
          </w:rPr>
          <w:t>По</w:t>
        </w:r>
        <w:r>
          <w:rPr>
            <w:sz w:val="28"/>
            <w:szCs w:val="28"/>
            <w:lang w:val="ru-RU"/>
          </w:rPr>
          <w:t xml:space="preserve">рядок формирования, ведения перечня муниципального имущества </w:t>
        </w:r>
        <w:proofErr w:type="spellStart"/>
        <w:r>
          <w:rPr>
            <w:sz w:val="28"/>
            <w:szCs w:val="28"/>
            <w:lang w:val="ru-RU"/>
          </w:rPr>
          <w:t>Добринского</w:t>
        </w:r>
        <w:proofErr w:type="spellEnd"/>
        <w:r>
          <w:rPr>
            <w:sz w:val="28"/>
            <w:szCs w:val="28"/>
            <w:lang w:val="ru-RU"/>
          </w:rPr>
          <w:t xml:space="preserve"> муниципального района для предоставления</w:t>
        </w:r>
        <w:r w:rsidRPr="009A12C9"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t xml:space="preserve">его </w:t>
        </w:r>
        <w:r w:rsidRPr="009A12C9">
          <w:rPr>
            <w:sz w:val="28"/>
            <w:szCs w:val="28"/>
            <w:lang w:val="ru-RU"/>
          </w:rPr>
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>
        <w:rPr>
          <w:sz w:val="28"/>
          <w:szCs w:val="28"/>
          <w:lang w:val="ru-RU"/>
        </w:rPr>
        <w:t>.</w:t>
      </w:r>
    </w:p>
    <w:p w:rsidR="00010608" w:rsidRPr="00827180" w:rsidRDefault="00010608" w:rsidP="000106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827180">
        <w:rPr>
          <w:sz w:val="28"/>
          <w:szCs w:val="28"/>
          <w:lang w:val="ru-RU"/>
        </w:rPr>
        <w:lastRenderedPageBreak/>
        <w:t xml:space="preserve">Настоящее постановление </w:t>
      </w:r>
      <w:r>
        <w:rPr>
          <w:sz w:val="28"/>
          <w:szCs w:val="28"/>
          <w:lang w:val="ru-RU"/>
        </w:rPr>
        <w:t xml:space="preserve">опубликовать на официальном сайте </w:t>
      </w:r>
      <w:r w:rsidRPr="0081765D">
        <w:rPr>
          <w:sz w:val="28"/>
          <w:szCs w:val="28"/>
          <w:lang w:val="ru-RU"/>
        </w:rPr>
        <w:t xml:space="preserve">администрации </w:t>
      </w:r>
      <w:proofErr w:type="spellStart"/>
      <w:r w:rsidRPr="0081765D">
        <w:rPr>
          <w:sz w:val="28"/>
          <w:szCs w:val="28"/>
          <w:lang w:val="ru-RU"/>
        </w:rPr>
        <w:t>Добринского</w:t>
      </w:r>
      <w:proofErr w:type="spellEnd"/>
      <w:r w:rsidRPr="0081765D">
        <w:rPr>
          <w:sz w:val="28"/>
          <w:szCs w:val="28"/>
          <w:lang w:val="ru-RU"/>
        </w:rPr>
        <w:t xml:space="preserve"> муниципального района: </w:t>
      </w:r>
      <w:hyperlink r:id="rId11" w:history="1">
        <w:r w:rsidRPr="00063D95">
          <w:rPr>
            <w:rStyle w:val="a3"/>
            <w:sz w:val="28"/>
            <w:szCs w:val="28"/>
            <w:lang w:val="ru-RU"/>
          </w:rPr>
          <w:t>dobrinka@admlr.lipetsk.ru</w:t>
        </w:r>
      </w:hyperlink>
      <w:r>
        <w:rPr>
          <w:sz w:val="28"/>
          <w:szCs w:val="28"/>
          <w:lang w:val="ru-RU"/>
        </w:rPr>
        <w:t xml:space="preserve"> и в средствах массовой информации: газете «</w:t>
      </w:r>
      <w:proofErr w:type="spellStart"/>
      <w:r>
        <w:rPr>
          <w:sz w:val="28"/>
          <w:szCs w:val="28"/>
          <w:lang w:val="ru-RU"/>
        </w:rPr>
        <w:t>Добринские</w:t>
      </w:r>
      <w:proofErr w:type="spellEnd"/>
      <w:r>
        <w:rPr>
          <w:sz w:val="28"/>
          <w:szCs w:val="28"/>
          <w:lang w:val="ru-RU"/>
        </w:rPr>
        <w:t xml:space="preserve"> вести»</w:t>
      </w:r>
      <w:r w:rsidRPr="0081765D">
        <w:rPr>
          <w:sz w:val="28"/>
          <w:szCs w:val="28"/>
          <w:lang w:val="ru-RU"/>
        </w:rPr>
        <w:t>.</w:t>
      </w:r>
    </w:p>
    <w:p w:rsidR="00010608" w:rsidRPr="00721910" w:rsidRDefault="00010608" w:rsidP="00010608">
      <w:pPr>
        <w:pStyle w:val="a6"/>
        <w:numPr>
          <w:ilvl w:val="0"/>
          <w:numId w:val="1"/>
        </w:numPr>
        <w:ind w:right="0"/>
        <w:rPr>
          <w:sz w:val="28"/>
          <w:szCs w:val="28"/>
        </w:rPr>
      </w:pPr>
      <w:r w:rsidRPr="0072191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муниципального района – председателя комитета экономики</w:t>
      </w:r>
      <w:r w:rsidRPr="00721910">
        <w:rPr>
          <w:color w:val="000000"/>
          <w:sz w:val="28"/>
          <w:szCs w:val="28"/>
        </w:rPr>
        <w:t xml:space="preserve"> и инвестиционной деятельности</w:t>
      </w:r>
      <w:r w:rsidRPr="00721910">
        <w:rPr>
          <w:sz w:val="28"/>
          <w:szCs w:val="28"/>
        </w:rPr>
        <w:t xml:space="preserve"> Демидову Г.М.</w:t>
      </w:r>
    </w:p>
    <w:p w:rsidR="00010608" w:rsidRPr="009063A6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Default="00010608" w:rsidP="00010608">
      <w:pPr>
        <w:ind w:left="300"/>
        <w:jc w:val="both"/>
        <w:rPr>
          <w:lang w:val="ru-RU"/>
        </w:rPr>
      </w:pPr>
    </w:p>
    <w:p w:rsidR="00010608" w:rsidRPr="00721910" w:rsidRDefault="00010608" w:rsidP="00010608">
      <w:pPr>
        <w:ind w:left="300"/>
        <w:jc w:val="both"/>
        <w:rPr>
          <w:sz w:val="28"/>
          <w:szCs w:val="28"/>
          <w:lang w:val="ru-RU"/>
        </w:rPr>
      </w:pPr>
      <w:r w:rsidRPr="00721910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721910">
        <w:rPr>
          <w:sz w:val="28"/>
          <w:szCs w:val="28"/>
          <w:lang w:val="ru-RU"/>
        </w:rPr>
        <w:t>Добринского</w:t>
      </w:r>
      <w:proofErr w:type="spellEnd"/>
    </w:p>
    <w:p w:rsidR="00010608" w:rsidRPr="00721910" w:rsidRDefault="00010608" w:rsidP="00010608">
      <w:pPr>
        <w:tabs>
          <w:tab w:val="left" w:pos="7560"/>
        </w:tabs>
        <w:ind w:left="300"/>
        <w:jc w:val="both"/>
        <w:rPr>
          <w:sz w:val="28"/>
          <w:szCs w:val="28"/>
          <w:lang w:val="ru-RU"/>
        </w:rPr>
      </w:pPr>
      <w:r w:rsidRPr="00721910">
        <w:rPr>
          <w:sz w:val="28"/>
          <w:szCs w:val="28"/>
          <w:lang w:val="ru-RU"/>
        </w:rPr>
        <w:t xml:space="preserve">муниципального района                                                         </w:t>
      </w:r>
      <w:proofErr w:type="spellStart"/>
      <w:r w:rsidRPr="00721910">
        <w:rPr>
          <w:sz w:val="28"/>
          <w:szCs w:val="28"/>
          <w:lang w:val="ru-RU"/>
        </w:rPr>
        <w:t>С.П.</w:t>
      </w:r>
      <w:proofErr w:type="gramStart"/>
      <w:r w:rsidRPr="00721910">
        <w:rPr>
          <w:sz w:val="28"/>
          <w:szCs w:val="28"/>
          <w:lang w:val="ru-RU"/>
        </w:rPr>
        <w:t>Москворецкий</w:t>
      </w:r>
      <w:proofErr w:type="spellEnd"/>
      <w:proofErr w:type="gramEnd"/>
    </w:p>
    <w:p w:rsidR="00010608" w:rsidRPr="00721910" w:rsidRDefault="00010608" w:rsidP="00010608">
      <w:pPr>
        <w:ind w:left="300"/>
        <w:jc w:val="both"/>
        <w:rPr>
          <w:sz w:val="28"/>
          <w:szCs w:val="28"/>
          <w:lang w:val="ru-RU"/>
        </w:rPr>
      </w:pPr>
    </w:p>
    <w:p w:rsidR="00010608" w:rsidRPr="008D37CC" w:rsidRDefault="00010608" w:rsidP="00010608">
      <w:pPr>
        <w:ind w:left="300"/>
        <w:jc w:val="both"/>
        <w:rPr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  <w:r w:rsidRPr="008D37CC">
        <w:rPr>
          <w:sz w:val="16"/>
          <w:szCs w:val="16"/>
          <w:lang w:val="ru-RU"/>
        </w:rPr>
        <w:t>Нехороших Ольга Михайловна</w:t>
      </w:r>
    </w:p>
    <w:p w:rsidR="00010608" w:rsidRPr="008D37CC" w:rsidRDefault="00010608" w:rsidP="00010608">
      <w:pPr>
        <w:jc w:val="both"/>
        <w:rPr>
          <w:sz w:val="16"/>
          <w:szCs w:val="16"/>
          <w:lang w:val="ru-RU"/>
        </w:rPr>
      </w:pPr>
      <w:r w:rsidRPr="008D37CC">
        <w:rPr>
          <w:sz w:val="16"/>
          <w:szCs w:val="16"/>
          <w:lang w:val="ru-RU"/>
        </w:rPr>
        <w:t xml:space="preserve"> 2 15 07</w:t>
      </w:r>
    </w:p>
    <w:p w:rsidR="00010608" w:rsidRPr="008D37CC" w:rsidRDefault="00010608" w:rsidP="00010608">
      <w:pPr>
        <w:rPr>
          <w:lang w:val="ru-RU"/>
        </w:rPr>
      </w:pPr>
    </w:p>
    <w:p w:rsidR="00010608" w:rsidRPr="008D37CC" w:rsidRDefault="00010608" w:rsidP="00010608">
      <w:pPr>
        <w:rPr>
          <w:lang w:val="ru-RU"/>
        </w:rPr>
      </w:pPr>
    </w:p>
    <w:p w:rsidR="00010608" w:rsidRDefault="00010608" w:rsidP="00010608">
      <w:pPr>
        <w:rPr>
          <w:lang w:val="ru-RU"/>
        </w:rPr>
      </w:pPr>
    </w:p>
    <w:p w:rsidR="00010608" w:rsidRDefault="00010608" w:rsidP="00010608">
      <w:pPr>
        <w:rPr>
          <w:lang w:val="ru-RU"/>
        </w:rPr>
      </w:pPr>
    </w:p>
    <w:p w:rsidR="00010608" w:rsidRDefault="00010608" w:rsidP="00010608">
      <w:pPr>
        <w:rPr>
          <w:lang w:val="ru-RU"/>
        </w:rPr>
      </w:pPr>
    </w:p>
    <w:p w:rsidR="00010608" w:rsidRDefault="00010608" w:rsidP="00010608">
      <w:pPr>
        <w:rPr>
          <w:lang w:val="ru-RU"/>
        </w:rPr>
      </w:pPr>
    </w:p>
    <w:p w:rsidR="00015960" w:rsidRDefault="00015960" w:rsidP="00010608">
      <w:pPr>
        <w:rPr>
          <w:lang w:val="ru-RU"/>
        </w:rPr>
      </w:pPr>
    </w:p>
    <w:p w:rsidR="00015960" w:rsidRDefault="00015960" w:rsidP="00010608">
      <w:pPr>
        <w:rPr>
          <w:lang w:val="ru-RU"/>
        </w:rPr>
      </w:pPr>
    </w:p>
    <w:p w:rsidR="00015960" w:rsidRDefault="00015960" w:rsidP="00010608">
      <w:pPr>
        <w:rPr>
          <w:lang w:val="ru-RU"/>
        </w:rPr>
      </w:pPr>
    </w:p>
    <w:p w:rsidR="00010608" w:rsidRPr="007E3AFD" w:rsidRDefault="00010608" w:rsidP="00010608">
      <w:pPr>
        <w:jc w:val="right"/>
        <w:rPr>
          <w:sz w:val="28"/>
          <w:szCs w:val="28"/>
          <w:lang w:val="ru-RU"/>
        </w:rPr>
      </w:pPr>
      <w:r w:rsidRPr="007E3AFD">
        <w:rPr>
          <w:sz w:val="28"/>
          <w:szCs w:val="28"/>
          <w:lang w:val="ru-RU"/>
        </w:rPr>
        <w:t>Приложение к постановлению</w:t>
      </w:r>
    </w:p>
    <w:p w:rsidR="00010608" w:rsidRPr="007E3AFD" w:rsidRDefault="00010608" w:rsidP="00010608">
      <w:pPr>
        <w:jc w:val="right"/>
        <w:rPr>
          <w:sz w:val="28"/>
          <w:szCs w:val="28"/>
          <w:lang w:val="ru-RU"/>
        </w:rPr>
      </w:pPr>
      <w:r w:rsidRPr="007E3AFD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7E3AFD">
        <w:rPr>
          <w:sz w:val="28"/>
          <w:szCs w:val="28"/>
          <w:lang w:val="ru-RU"/>
        </w:rPr>
        <w:t xml:space="preserve">      администрации </w:t>
      </w:r>
      <w:proofErr w:type="spellStart"/>
      <w:r w:rsidRPr="007E3AFD">
        <w:rPr>
          <w:sz w:val="28"/>
          <w:szCs w:val="28"/>
          <w:lang w:val="ru-RU"/>
        </w:rPr>
        <w:t>Добринского</w:t>
      </w:r>
      <w:proofErr w:type="spellEnd"/>
    </w:p>
    <w:p w:rsidR="00010608" w:rsidRDefault="00010608" w:rsidP="00010608">
      <w:pPr>
        <w:jc w:val="right"/>
        <w:rPr>
          <w:sz w:val="28"/>
          <w:szCs w:val="28"/>
          <w:lang w:val="ru-RU"/>
        </w:rPr>
      </w:pPr>
      <w:r w:rsidRPr="007E3AFD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Pr="007E3AFD">
        <w:rPr>
          <w:sz w:val="28"/>
          <w:szCs w:val="28"/>
          <w:lang w:val="ru-RU"/>
        </w:rPr>
        <w:t>муниципального района</w:t>
      </w:r>
    </w:p>
    <w:p w:rsidR="00010608" w:rsidRDefault="00010608" w:rsidP="00010608">
      <w:pPr>
        <w:jc w:val="right"/>
        <w:rPr>
          <w:sz w:val="28"/>
          <w:szCs w:val="28"/>
          <w:lang w:val="ru-RU"/>
        </w:rPr>
      </w:pPr>
    </w:p>
    <w:p w:rsidR="00010608" w:rsidRPr="007E3AFD" w:rsidRDefault="00010608" w:rsidP="0001060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16.02.2017г.79</w:t>
      </w:r>
    </w:p>
    <w:p w:rsidR="00010608" w:rsidRDefault="00010608" w:rsidP="00010608">
      <w:pPr>
        <w:spacing w:before="100" w:beforeAutospacing="1" w:after="100" w:afterAutospacing="1"/>
        <w:jc w:val="center"/>
        <w:rPr>
          <w:lang w:val="ru-RU"/>
        </w:rPr>
      </w:pPr>
      <w:r>
        <w:rPr>
          <w:lang w:val="ru-RU"/>
        </w:rPr>
        <w:t xml:space="preserve">                          </w:t>
      </w:r>
    </w:p>
    <w:p w:rsidR="00010608" w:rsidRPr="00827180" w:rsidRDefault="00010608" w:rsidP="00010608">
      <w:pPr>
        <w:spacing w:before="100" w:beforeAutospacing="1" w:after="100" w:afterAutospacing="1"/>
        <w:jc w:val="center"/>
        <w:rPr>
          <w:lang w:val="ru-RU"/>
        </w:rPr>
      </w:pPr>
      <w:r w:rsidRPr="00827180">
        <w:rPr>
          <w:lang w:val="ru-RU"/>
        </w:rPr>
        <w:br/>
      </w:r>
      <w:r w:rsidRPr="00827180">
        <w:rPr>
          <w:lang w:val="ru-RU"/>
        </w:rPr>
        <w:br/>
      </w:r>
    </w:p>
    <w:p w:rsidR="00010608" w:rsidRPr="005E4170" w:rsidRDefault="00010608" w:rsidP="00010608">
      <w:pPr>
        <w:autoSpaceDE w:val="0"/>
        <w:autoSpaceDN w:val="0"/>
        <w:adjustRightInd w:val="0"/>
        <w:ind w:left="3060" w:hanging="72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</w:t>
      </w:r>
      <w:r w:rsidRPr="005E4170">
        <w:rPr>
          <w:b/>
          <w:bCs/>
          <w:sz w:val="32"/>
          <w:szCs w:val="32"/>
          <w:lang w:val="ru-RU"/>
        </w:rPr>
        <w:t>Порядок</w:t>
      </w:r>
    </w:p>
    <w:p w:rsidR="00010608" w:rsidRPr="005E4170" w:rsidRDefault="00010608" w:rsidP="0001060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5E4170">
        <w:rPr>
          <w:b/>
          <w:bCs/>
          <w:sz w:val="32"/>
          <w:szCs w:val="32"/>
          <w:lang w:val="ru-RU"/>
        </w:rPr>
        <w:t xml:space="preserve">формирования и ведения перечня имущества, находящегося в собственности </w:t>
      </w:r>
      <w:proofErr w:type="spellStart"/>
      <w:r w:rsidRPr="005E4170">
        <w:rPr>
          <w:b/>
          <w:bCs/>
          <w:sz w:val="32"/>
          <w:szCs w:val="32"/>
          <w:lang w:val="ru-RU"/>
        </w:rPr>
        <w:t>Добринского</w:t>
      </w:r>
      <w:proofErr w:type="spellEnd"/>
      <w:r w:rsidRPr="005E4170">
        <w:rPr>
          <w:b/>
          <w:bCs/>
          <w:sz w:val="32"/>
          <w:szCs w:val="32"/>
          <w:lang w:val="ru-RU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0608" w:rsidRPr="005E4170" w:rsidRDefault="00010608" w:rsidP="00010608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 </w:t>
      </w:r>
      <w:r w:rsidRPr="004516A9">
        <w:rPr>
          <w:b/>
          <w:bCs/>
          <w:sz w:val="28"/>
          <w:szCs w:val="28"/>
        </w:rPr>
        <w:t>I</w:t>
      </w:r>
      <w:r w:rsidRPr="005E4170">
        <w:rPr>
          <w:b/>
          <w:bCs/>
          <w:sz w:val="28"/>
          <w:szCs w:val="28"/>
          <w:lang w:val="ru-RU"/>
        </w:rPr>
        <w:t>. Общие положения</w:t>
      </w:r>
    </w:p>
    <w:p w:rsidR="00010608" w:rsidRPr="005E4170" w:rsidRDefault="00010608" w:rsidP="000106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1.1.Настоящий Порядок разработан в соответствии с </w:t>
      </w:r>
      <w:hyperlink r:id="rId12" w:history="1">
        <w:r w:rsidRPr="005E4170">
          <w:rPr>
            <w:sz w:val="28"/>
            <w:szCs w:val="28"/>
            <w:lang w:val="ru-RU"/>
          </w:rPr>
          <w:t>Конституцией</w:t>
        </w:r>
      </w:hyperlink>
      <w:r w:rsidRPr="005E4170">
        <w:rPr>
          <w:sz w:val="28"/>
          <w:szCs w:val="28"/>
          <w:lang w:val="ru-RU"/>
        </w:rPr>
        <w:t xml:space="preserve"> Российской Федерации, Гражданским кодексом Российской Федерации, Федеральным </w:t>
      </w:r>
      <w:hyperlink r:id="rId13" w:history="1">
        <w:r w:rsidRPr="005E4170">
          <w:rPr>
            <w:sz w:val="28"/>
            <w:szCs w:val="28"/>
            <w:lang w:val="ru-RU"/>
          </w:rPr>
          <w:t>законом</w:t>
        </w:r>
      </w:hyperlink>
      <w:r w:rsidRPr="005E4170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5E4170">
          <w:rPr>
            <w:sz w:val="28"/>
            <w:szCs w:val="28"/>
            <w:lang w:val="ru-RU"/>
          </w:rPr>
          <w:t>законом</w:t>
        </w:r>
      </w:hyperlink>
      <w:r w:rsidRPr="005E4170">
        <w:rPr>
          <w:sz w:val="28"/>
          <w:szCs w:val="28"/>
          <w:lang w:val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5" w:history="1">
        <w:r w:rsidRPr="005E4170">
          <w:rPr>
            <w:sz w:val="28"/>
            <w:szCs w:val="28"/>
            <w:lang w:val="ru-RU"/>
          </w:rPr>
          <w:t>Уставом</w:t>
        </w:r>
      </w:hyperlink>
      <w:r w:rsidRPr="005E4170">
        <w:rPr>
          <w:sz w:val="28"/>
          <w:szCs w:val="28"/>
          <w:lang w:val="ru-RU"/>
        </w:rPr>
        <w:t xml:space="preserve">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 Липецкой области Российской Федерации, Порядком управления и распоряжения имуществом, находящимся в муниципальной собственности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1.2 Настоящий нормативный правовой акт определяет порядок формирования и ведения перечня имущества, находящегося в собственности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b/>
          <w:bCs/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b/>
          <w:bCs/>
          <w:sz w:val="28"/>
          <w:szCs w:val="28"/>
          <w:lang w:val="ru-RU"/>
        </w:rPr>
      </w:pPr>
      <w:r w:rsidRPr="004516A9">
        <w:rPr>
          <w:b/>
          <w:bCs/>
          <w:sz w:val="28"/>
          <w:szCs w:val="28"/>
        </w:rPr>
        <w:t>II</w:t>
      </w:r>
      <w:r w:rsidRPr="005E4170">
        <w:rPr>
          <w:b/>
          <w:bCs/>
          <w:sz w:val="28"/>
          <w:szCs w:val="28"/>
          <w:lang w:val="ru-RU"/>
        </w:rPr>
        <w:t>. Формирование, ведение и официальное опубликование перечня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lastRenderedPageBreak/>
        <w:t xml:space="preserve">2.1. Перечень муниципального имущества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 (далее - муниципальное имущество), составляющего муниципальную казну.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2.2. Перечень утверждается правовым актом администрации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 (далее - администрация района). Формирование, ведение перечня</w:t>
      </w:r>
      <w:r w:rsidRPr="005E4170">
        <w:rPr>
          <w:b/>
          <w:bCs/>
          <w:sz w:val="28"/>
          <w:szCs w:val="28"/>
          <w:lang w:val="ru-RU"/>
        </w:rPr>
        <w:t xml:space="preserve"> </w:t>
      </w:r>
      <w:r w:rsidRPr="005E4170">
        <w:rPr>
          <w:sz w:val="28"/>
          <w:szCs w:val="28"/>
          <w:lang w:val="ru-RU"/>
        </w:rPr>
        <w:t xml:space="preserve">осуществляется администрацией района.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proofErr w:type="spellStart"/>
      <w:r w:rsidRPr="005E4170">
        <w:rPr>
          <w:sz w:val="28"/>
          <w:szCs w:val="28"/>
          <w:lang w:val="ru-RU"/>
        </w:rPr>
        <w:t>Добринского</w:t>
      </w:r>
      <w:proofErr w:type="spellEnd"/>
      <w:r w:rsidRPr="005E4170">
        <w:rPr>
          <w:sz w:val="28"/>
          <w:szCs w:val="28"/>
          <w:lang w:val="ru-RU"/>
        </w:rPr>
        <w:t xml:space="preserve"> муниципального района, включенного в Перечень.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>2.4. Утвержденный администрацией района Перечень подлежит размещению на официальном сайте администрации района.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bCs/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 xml:space="preserve"> 2.5.</w:t>
      </w:r>
      <w:r w:rsidRPr="005E4170">
        <w:rPr>
          <w:bCs/>
          <w:sz w:val="28"/>
          <w:szCs w:val="28"/>
          <w:lang w:val="ru-RU"/>
        </w:rPr>
        <w:t xml:space="preserve"> Перечень дополняется не реже одного раза в год, но не позднее 1 ноября текущего года. Внесение изменений в Перечень осуществляется правовым актом администрации </w:t>
      </w:r>
      <w:proofErr w:type="spellStart"/>
      <w:r w:rsidRPr="005E4170">
        <w:rPr>
          <w:bCs/>
          <w:sz w:val="28"/>
          <w:szCs w:val="28"/>
          <w:lang w:val="ru-RU"/>
        </w:rPr>
        <w:t>Добринского</w:t>
      </w:r>
      <w:proofErr w:type="spellEnd"/>
      <w:r w:rsidRPr="005E4170">
        <w:rPr>
          <w:bCs/>
          <w:sz w:val="28"/>
          <w:szCs w:val="28"/>
          <w:lang w:val="ru-RU"/>
        </w:rPr>
        <w:t xml:space="preserve"> муниципального района.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 xml:space="preserve"> По мере внесения изменений перечень в новой редакции публикуется на официальном сайте администрации </w:t>
      </w:r>
      <w:proofErr w:type="spellStart"/>
      <w:r w:rsidRPr="005E4170">
        <w:rPr>
          <w:bCs/>
          <w:sz w:val="28"/>
          <w:szCs w:val="28"/>
          <w:lang w:val="ru-RU"/>
        </w:rPr>
        <w:t>Добринского</w:t>
      </w:r>
      <w:proofErr w:type="spellEnd"/>
      <w:r w:rsidRPr="005E4170">
        <w:rPr>
          <w:bCs/>
          <w:sz w:val="28"/>
          <w:szCs w:val="28"/>
          <w:lang w:val="ru-RU"/>
        </w:rPr>
        <w:t xml:space="preserve"> муниципального района.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 xml:space="preserve">2.6. Под внесением изменений в перечень понимается включением в него дополнительных объектов муниципальной собственности </w:t>
      </w:r>
      <w:proofErr w:type="spellStart"/>
      <w:r w:rsidRPr="005E4170">
        <w:rPr>
          <w:bCs/>
          <w:sz w:val="28"/>
          <w:szCs w:val="28"/>
          <w:lang w:val="ru-RU"/>
        </w:rPr>
        <w:t>Добринского</w:t>
      </w:r>
      <w:proofErr w:type="spellEnd"/>
      <w:r w:rsidRPr="005E4170">
        <w:rPr>
          <w:bCs/>
          <w:sz w:val="28"/>
          <w:szCs w:val="28"/>
          <w:lang w:val="ru-RU"/>
        </w:rPr>
        <w:t xml:space="preserve"> муниципального района, указанных в пункте 2.3 настоящего Порядка, исключением имущества из перечня.</w:t>
      </w:r>
    </w:p>
    <w:p w:rsidR="00010608" w:rsidRPr="005E4170" w:rsidRDefault="00010608" w:rsidP="00010608">
      <w:pPr>
        <w:spacing w:before="100" w:beforeAutospacing="1"/>
        <w:jc w:val="center"/>
        <w:rPr>
          <w:b/>
          <w:bCs/>
          <w:sz w:val="28"/>
          <w:szCs w:val="28"/>
          <w:lang w:val="ru-RU"/>
        </w:rPr>
      </w:pPr>
      <w:r w:rsidRPr="00505D0B">
        <w:rPr>
          <w:b/>
          <w:bCs/>
          <w:sz w:val="28"/>
          <w:szCs w:val="28"/>
        </w:rPr>
        <w:t>III</w:t>
      </w:r>
      <w:r w:rsidRPr="005E4170">
        <w:rPr>
          <w:b/>
          <w:bCs/>
          <w:sz w:val="28"/>
          <w:szCs w:val="28"/>
          <w:lang w:val="ru-RU"/>
        </w:rPr>
        <w:t>. Основания исключения муниципального имущества из перечня</w:t>
      </w:r>
    </w:p>
    <w:p w:rsidR="00010608" w:rsidRPr="005E4170" w:rsidRDefault="00010608" w:rsidP="00010608">
      <w:pPr>
        <w:spacing w:before="100" w:beforeAutospacing="1"/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>3.1. Основанием исключения муниципального имущества из перечня может быть:</w:t>
      </w:r>
    </w:p>
    <w:p w:rsidR="00010608" w:rsidRPr="005E4170" w:rsidRDefault="00010608" w:rsidP="00010608">
      <w:pPr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>3.1.1. Выкуп имущества субъектом МСП, арендующим данное имущество.</w:t>
      </w:r>
    </w:p>
    <w:p w:rsidR="00010608" w:rsidRPr="005E4170" w:rsidRDefault="00010608" w:rsidP="00010608">
      <w:pPr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 xml:space="preserve">3.1.2. Прекращение права муниципальной собственности на имущество, в том числе в связи прекращением его существования в результате гибели или уничтожения, отчуждением по решению суда, передачей в собственность другого. </w:t>
      </w:r>
    </w:p>
    <w:p w:rsidR="00010608" w:rsidRPr="005E4170" w:rsidRDefault="00010608" w:rsidP="00010608">
      <w:pPr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>3.1.3. Закрепление имущества за учреждениями на праве оперативного управления и за МУП на праве хозяйственного ведения.</w:t>
      </w:r>
    </w:p>
    <w:p w:rsidR="00010608" w:rsidRPr="005E4170" w:rsidRDefault="00010608" w:rsidP="00010608">
      <w:pPr>
        <w:jc w:val="both"/>
        <w:rPr>
          <w:bCs/>
          <w:sz w:val="28"/>
          <w:szCs w:val="28"/>
          <w:lang w:val="ru-RU"/>
        </w:rPr>
      </w:pPr>
      <w:r w:rsidRPr="005E4170">
        <w:rPr>
          <w:bCs/>
          <w:sz w:val="28"/>
          <w:szCs w:val="28"/>
          <w:lang w:val="ru-RU"/>
        </w:rPr>
        <w:t>3.1.4.</w:t>
      </w:r>
      <w:r>
        <w:rPr>
          <w:bCs/>
          <w:sz w:val="28"/>
          <w:szCs w:val="28"/>
          <w:lang w:val="ru-RU"/>
        </w:rPr>
        <w:t xml:space="preserve">Если имущество, включенное в </w:t>
      </w:r>
      <w:r w:rsidRPr="005E4170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>еречень в течении определенного времени является</w:t>
      </w:r>
      <w:r w:rsidRPr="005E4170">
        <w:rPr>
          <w:bCs/>
          <w:sz w:val="28"/>
          <w:szCs w:val="28"/>
          <w:lang w:val="ru-RU"/>
        </w:rPr>
        <w:t xml:space="preserve"> невостребованным субъектами МСП или организациями, образующими инфраструктуру поддержки субъектов МСП, в том числе в результате признания несостоявшимися объявленных торгов на право заключения договоров аренды, договоров безвозмездного пользования 2 (Два) раза подряд.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540"/>
        <w:jc w:val="center"/>
        <w:rPr>
          <w:b/>
          <w:bCs/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540"/>
        <w:jc w:val="center"/>
        <w:rPr>
          <w:b/>
          <w:bCs/>
          <w:sz w:val="28"/>
          <w:szCs w:val="28"/>
          <w:lang w:val="ru-RU"/>
        </w:rPr>
      </w:pPr>
      <w:r w:rsidRPr="004516A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5E4170">
        <w:rPr>
          <w:b/>
          <w:bCs/>
          <w:sz w:val="28"/>
          <w:szCs w:val="28"/>
          <w:lang w:val="ru-RU"/>
        </w:rPr>
        <w:t>. Использование муниципального имущества, включенного в перечень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>4.1.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010608" w:rsidRPr="00DD48DD" w:rsidRDefault="00010608" w:rsidP="00010608">
      <w:pPr>
        <w:autoSpaceDE w:val="0"/>
        <w:autoSpaceDN w:val="0"/>
        <w:adjustRightInd w:val="0"/>
        <w:ind w:right="-176" w:firstLine="360"/>
        <w:jc w:val="both"/>
        <w:rPr>
          <w:bCs/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lastRenderedPageBreak/>
        <w:t xml:space="preserve">4.2.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Pr="00DD48DD">
        <w:rPr>
          <w:bCs/>
          <w:sz w:val="28"/>
          <w:szCs w:val="28"/>
          <w:lang w:val="ru-RU"/>
        </w:rPr>
        <w:t>Факт отнесения лица, претендующего на приобретение во владение и (или) пользование имущества, включенного в перечень, к субъектам МСП подтверждается наличием сведений о таком лице в едином реестре субъектов МСП, размещенном на официальном сайте Федеральной налоговой службы.</w:t>
      </w:r>
    </w:p>
    <w:p w:rsidR="00010608" w:rsidRPr="00DD48DD" w:rsidRDefault="00010608" w:rsidP="00010608">
      <w:pPr>
        <w:jc w:val="both"/>
        <w:rPr>
          <w:bCs/>
          <w:sz w:val="28"/>
          <w:szCs w:val="28"/>
          <w:lang w:val="ru-RU"/>
        </w:rPr>
      </w:pPr>
      <w:r w:rsidRPr="00DD48DD">
        <w:rPr>
          <w:bCs/>
          <w:sz w:val="28"/>
          <w:szCs w:val="28"/>
          <w:lang w:val="ru-RU"/>
        </w:rPr>
        <w:t xml:space="preserve">4.3.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DD48DD">
        <w:rPr>
          <w:bCs/>
          <w:sz w:val="28"/>
          <w:szCs w:val="28"/>
          <w:lang w:val="ru-RU"/>
        </w:rPr>
        <w:t>Добринского</w:t>
      </w:r>
      <w:proofErr w:type="spellEnd"/>
      <w:r w:rsidRPr="00DD48DD">
        <w:rPr>
          <w:bCs/>
          <w:sz w:val="28"/>
          <w:szCs w:val="28"/>
          <w:lang w:val="ru-RU"/>
        </w:rPr>
        <w:t xml:space="preserve"> муниципального района,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</w:t>
      </w:r>
      <w:r w:rsidRPr="00DD48DD">
        <w:rPr>
          <w:bCs/>
          <w:sz w:val="28"/>
          <w:szCs w:val="28"/>
        </w:rPr>
        <w:t>N</w:t>
      </w:r>
      <w:r w:rsidRPr="00DD48DD">
        <w:rPr>
          <w:bCs/>
          <w:sz w:val="28"/>
          <w:szCs w:val="28"/>
          <w:lang w:val="ru-RU"/>
        </w:rPr>
        <w:t xml:space="preserve"> 135-ФЗ "О защите конкуренции".</w:t>
      </w:r>
    </w:p>
    <w:p w:rsidR="00010608" w:rsidRPr="005E4170" w:rsidRDefault="00010608" w:rsidP="00010608">
      <w:pPr>
        <w:autoSpaceDE w:val="0"/>
        <w:autoSpaceDN w:val="0"/>
        <w:adjustRightInd w:val="0"/>
        <w:ind w:right="-176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>4.4.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b/>
          <w:bCs/>
          <w:sz w:val="28"/>
          <w:szCs w:val="28"/>
          <w:lang w:val="ru-RU"/>
        </w:rPr>
      </w:pPr>
      <w:r w:rsidRPr="004516A9">
        <w:rPr>
          <w:b/>
          <w:bCs/>
          <w:sz w:val="28"/>
          <w:szCs w:val="28"/>
        </w:rPr>
        <w:t>V</w:t>
      </w:r>
      <w:r w:rsidRPr="005E4170">
        <w:rPr>
          <w:b/>
          <w:bCs/>
          <w:sz w:val="28"/>
          <w:szCs w:val="28"/>
          <w:lang w:val="ru-RU"/>
        </w:rPr>
        <w:t>. Заключительные положения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center"/>
        <w:rPr>
          <w:b/>
          <w:bCs/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  <w:r w:rsidRPr="005E4170">
        <w:rPr>
          <w:sz w:val="28"/>
          <w:szCs w:val="28"/>
          <w:lang w:val="ru-RU"/>
        </w:rPr>
        <w:t>Настоящей Порядок вступает в силу со дня его официального опубликования.</w:t>
      </w: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</w:p>
    <w:p w:rsidR="00010608" w:rsidRPr="005E4170" w:rsidRDefault="00010608" w:rsidP="00010608">
      <w:pPr>
        <w:autoSpaceDE w:val="0"/>
        <w:autoSpaceDN w:val="0"/>
        <w:adjustRightInd w:val="0"/>
        <w:ind w:right="-176" w:firstLine="360"/>
        <w:jc w:val="both"/>
        <w:rPr>
          <w:sz w:val="28"/>
          <w:szCs w:val="28"/>
          <w:lang w:val="ru-RU"/>
        </w:rPr>
      </w:pPr>
    </w:p>
    <w:p w:rsidR="00010608" w:rsidRPr="00A76A80" w:rsidRDefault="00010608" w:rsidP="00010608">
      <w:pPr>
        <w:jc w:val="center"/>
        <w:rPr>
          <w:bCs/>
          <w:sz w:val="27"/>
          <w:szCs w:val="27"/>
          <w:lang w:val="ru-RU"/>
        </w:rPr>
      </w:pPr>
    </w:p>
    <w:p w:rsidR="00010608" w:rsidRPr="007E5CD5" w:rsidRDefault="00010608" w:rsidP="00010608">
      <w:pPr>
        <w:rPr>
          <w:sz w:val="14"/>
          <w:szCs w:val="14"/>
          <w:lang w:val="ru-RU"/>
        </w:rPr>
      </w:pPr>
    </w:p>
    <w:p w:rsidR="007B1AF8" w:rsidRPr="00010608" w:rsidRDefault="007B1AF8">
      <w:pPr>
        <w:rPr>
          <w:lang w:val="ru-RU"/>
        </w:rPr>
      </w:pPr>
    </w:p>
    <w:sectPr w:rsidR="007B1AF8" w:rsidRPr="00010608" w:rsidSect="00127693">
      <w:pgSz w:w="11906" w:h="16838"/>
      <w:pgMar w:top="624" w:right="425" w:bottom="51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B01"/>
    <w:multiLevelType w:val="hybridMultilevel"/>
    <w:tmpl w:val="5EA8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08"/>
    <w:rsid w:val="00010608"/>
    <w:rsid w:val="00015960"/>
    <w:rsid w:val="007B1AF8"/>
    <w:rsid w:val="009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10608"/>
    <w:pPr>
      <w:keepNext/>
      <w:jc w:val="center"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08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styleId="a3">
    <w:name w:val="Hyperlink"/>
    <w:semiHidden/>
    <w:rsid w:val="0001060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06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060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lock Text"/>
    <w:basedOn w:val="a"/>
    <w:rsid w:val="00010608"/>
    <w:pPr>
      <w:ind w:left="300" w:right="-185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10608"/>
    <w:pPr>
      <w:keepNext/>
      <w:jc w:val="center"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08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styleId="a3">
    <w:name w:val="Hyperlink"/>
    <w:semiHidden/>
    <w:rsid w:val="0001060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06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060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lock Text"/>
    <w:basedOn w:val="a"/>
    <w:rsid w:val="00010608"/>
    <w:pPr>
      <w:ind w:left="300" w:right="-185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7398D80FC6FF0B531002213767771D930CAD8BBA6EA4426D813336B2A7l8rA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398D80FC6FF0B531002213767771D930CA58CB767F6156FD06638lBr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obrinka@admlr.lipe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8D80FC6FF0B5310023F3A711B419C0EA6D5BF6FA74B3ED46C6DEFF083BC91l0rEI" TargetMode="External"/><Relationship Id="rId10" Type="http://schemas.openxmlformats.org/officeDocument/2006/relationships/hyperlink" Target="http://docs.cntd.ru/document/429023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consultantplus://offline/ref=7398D80FC6FF0B531002213767771D930FA488B368A8426D813336B2A78AB6C64967A328C3E1AF4Al7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2018-05-29T07:24:00Z</dcterms:created>
  <dcterms:modified xsi:type="dcterms:W3CDTF">2018-05-29T07:24:00Z</dcterms:modified>
</cp:coreProperties>
</file>