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5249106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2427D6" w:rsidRDefault="00D00C01" w:rsidP="002427D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2427D6">
              <w:rPr>
                <w:spacing w:val="-10"/>
                <w:szCs w:val="24"/>
                <w:u w:val="single"/>
              </w:rPr>
              <w:t>16 . 02. 2021 года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2427D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2427D6">
              <w:rPr>
                <w:spacing w:val="-10"/>
                <w:szCs w:val="24"/>
                <w:u w:val="single"/>
              </w:rPr>
              <w:t>120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194797">
        <w:rPr>
          <w:sz w:val="26"/>
          <w:szCs w:val="26"/>
        </w:rPr>
        <w:t>09</w:t>
      </w:r>
      <w:r w:rsidR="000F78D0" w:rsidRPr="00680595">
        <w:rPr>
          <w:sz w:val="26"/>
          <w:szCs w:val="26"/>
        </w:rPr>
        <w:t>.</w:t>
      </w:r>
      <w:r w:rsidR="0019479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194797">
        <w:rPr>
          <w:sz w:val="26"/>
          <w:szCs w:val="26"/>
        </w:rPr>
        <w:t>50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924D42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2427D6" w:rsidRDefault="002427D6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30773E">
        <w:rPr>
          <w:szCs w:val="28"/>
          <w:u w:val="single"/>
        </w:rPr>
        <w:t xml:space="preserve">16.02.2021г. 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30773E">
        <w:rPr>
          <w:szCs w:val="28"/>
          <w:u w:val="single"/>
        </w:rPr>
        <w:t>120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  <w:bookmarkStart w:id="0" w:name="_GoBack"/>
      <w:bookmarkEnd w:id="0"/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424 526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812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70 009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622 264,14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778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390 259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64 427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755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9183E" w:rsidRPr="003A4EF6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</w:t>
      </w:r>
      <w:r w:rsidR="00902E65">
        <w:rPr>
          <w:bCs/>
          <w:szCs w:val="28"/>
        </w:rPr>
        <w:t xml:space="preserve">1 </w:t>
      </w:r>
      <w:r w:rsidR="00561DA0"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</w:t>
      </w:r>
      <w:r w:rsidR="00561DA0" w:rsidRPr="00C9183E">
        <w:rPr>
          <w:bCs/>
          <w:szCs w:val="28"/>
        </w:rPr>
        <w:lastRenderedPageBreak/>
        <w:t>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106532" w:rsidRPr="00680595" w:rsidTr="00FA77AD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2715E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715E3">
              <w:rPr>
                <w:rFonts w:eastAsia="Calibri"/>
                <w:sz w:val="24"/>
                <w:szCs w:val="24"/>
                <w:lang w:eastAsia="en-US"/>
              </w:rPr>
              <w:t>513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037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48 583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2715E3">
              <w:rPr>
                <w:rFonts w:eastAsia="Calibri"/>
                <w:sz w:val="24"/>
                <w:szCs w:val="24"/>
                <w:lang w:eastAsia="en-US"/>
              </w:rPr>
              <w:t>280 109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221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2715E3">
              <w:rPr>
                <w:rFonts w:eastAsia="Calibri"/>
                <w:sz w:val="24"/>
                <w:szCs w:val="24"/>
                <w:lang w:eastAsia="en-US"/>
              </w:rPr>
              <w:t>44 408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C9183E" w:rsidRPr="00C9183E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</w:t>
      </w:r>
      <w:r w:rsidRPr="00C9183E">
        <w:rPr>
          <w:bCs/>
          <w:szCs w:val="28"/>
        </w:rPr>
        <w:t xml:space="preserve">подпрограммы </w:t>
      </w:r>
      <w:r w:rsidR="00D65B0D">
        <w:rPr>
          <w:bCs/>
          <w:szCs w:val="28"/>
        </w:rPr>
        <w:t xml:space="preserve">3 </w:t>
      </w:r>
      <w:r w:rsidR="00AC2EFE" w:rsidRPr="00C9183E">
        <w:rPr>
          <w:bCs/>
          <w:szCs w:val="28"/>
        </w:rPr>
        <w:t>«Долгосрочное бюджетное планирование, совершенствование организации бюджетного процесса»</w:t>
      </w:r>
      <w:r w:rsidRPr="00C9183E"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AC2EFE" w:rsidRPr="00680595" w:rsidTr="003E4584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D65B0D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497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4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520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AC2EFE" w:rsidRPr="003729FE" w:rsidRDefault="003729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C9715F" w:rsidRPr="00680595" w:rsidRDefault="00C9715F" w:rsidP="00A740D5">
      <w:pPr>
        <w:spacing w:line="240" w:lineRule="auto"/>
        <w:ind w:firstLine="709"/>
        <w:rPr>
          <w:szCs w:val="28"/>
        </w:rPr>
      </w:pPr>
    </w:p>
    <w:p w:rsidR="00FE67D0" w:rsidRPr="00680595" w:rsidRDefault="00FE67D0" w:rsidP="00FE67D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26"/>
          <w:szCs w:val="26"/>
        </w:rPr>
      </w:pPr>
      <w:r>
        <w:rPr>
          <w:bCs/>
          <w:szCs w:val="28"/>
        </w:rPr>
        <w:lastRenderedPageBreak/>
        <w:t>4</w:t>
      </w:r>
      <w:r w:rsidR="00C9183E" w:rsidRPr="00C9183E">
        <w:rPr>
          <w:bCs/>
          <w:szCs w:val="28"/>
        </w:rPr>
        <w:t xml:space="preserve">. </w:t>
      </w:r>
      <w:r>
        <w:rPr>
          <w:bCs/>
          <w:szCs w:val="28"/>
        </w:rPr>
        <w:t xml:space="preserve">Таблицу </w:t>
      </w:r>
      <w:r w:rsidRPr="00680595">
        <w:rPr>
          <w:rFonts w:eastAsia="Calibri"/>
          <w:sz w:val="26"/>
          <w:szCs w:val="26"/>
        </w:rPr>
        <w:t>Перечень основных мероприятий</w:t>
      </w:r>
      <w:r>
        <w:rPr>
          <w:rFonts w:eastAsia="Calibri"/>
          <w:sz w:val="26"/>
          <w:szCs w:val="26"/>
        </w:rPr>
        <w:t xml:space="preserve"> подпрограммы 3 дополнить строкой следующего содержания:</w:t>
      </w:r>
    </w:p>
    <w:p w:rsidR="00D56554" w:rsidRDefault="00D56554" w:rsidP="00FE67D0">
      <w:pPr>
        <w:spacing w:line="240" w:lineRule="auto"/>
        <w:ind w:firstLine="709"/>
        <w:jc w:val="left"/>
        <w:rPr>
          <w:sz w:val="26"/>
          <w:szCs w:val="26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64"/>
        <w:gridCol w:w="2410"/>
        <w:gridCol w:w="3544"/>
      </w:tblGrid>
      <w:tr w:rsidR="00FE67D0" w:rsidRPr="00680595" w:rsidTr="00517167">
        <w:tc>
          <w:tcPr>
            <w:tcW w:w="629" w:type="dxa"/>
          </w:tcPr>
          <w:p w:rsidR="00FE67D0" w:rsidRPr="00680595" w:rsidRDefault="00FE67D0" w:rsidP="00517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FE67D0" w:rsidRPr="00680595" w:rsidRDefault="00FE67D0" w:rsidP="00FE67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3:   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E67D0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системы, осуществляющей централизованные закупки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2410" w:type="dxa"/>
          </w:tcPr>
          <w:p w:rsidR="00FE67D0" w:rsidRPr="00680595" w:rsidRDefault="00FE67D0" w:rsidP="00517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FE67D0" w:rsidRPr="00680595" w:rsidRDefault="00FE67D0" w:rsidP="0051716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8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:rsidR="00FE67D0" w:rsidRPr="00680595" w:rsidRDefault="00FE67D0" w:rsidP="0051716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>Финансирование деятельности в соответствии с бюджетной сметой.</w:t>
            </w:r>
          </w:p>
          <w:p w:rsidR="00FE67D0" w:rsidRPr="00680595" w:rsidRDefault="00FE67D0" w:rsidP="00517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485E" w:rsidRDefault="00D2485E" w:rsidP="00240686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FE67D0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94797"/>
    <w:rsid w:val="001A1CFE"/>
    <w:rsid w:val="001A7BFE"/>
    <w:rsid w:val="001B3F40"/>
    <w:rsid w:val="001C26E6"/>
    <w:rsid w:val="001F21C7"/>
    <w:rsid w:val="001F3049"/>
    <w:rsid w:val="001F515E"/>
    <w:rsid w:val="00213F70"/>
    <w:rsid w:val="00240686"/>
    <w:rsid w:val="002427D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E26A2"/>
    <w:rsid w:val="00305E63"/>
    <w:rsid w:val="0030773E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742A"/>
    <w:rsid w:val="004560B9"/>
    <w:rsid w:val="00456DC8"/>
    <w:rsid w:val="00467049"/>
    <w:rsid w:val="004745AE"/>
    <w:rsid w:val="004770EC"/>
    <w:rsid w:val="004772A3"/>
    <w:rsid w:val="0049752C"/>
    <w:rsid w:val="004B503D"/>
    <w:rsid w:val="004E192B"/>
    <w:rsid w:val="004F28FE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F6CC9"/>
    <w:rsid w:val="00700BDD"/>
    <w:rsid w:val="00702DF0"/>
    <w:rsid w:val="0071382D"/>
    <w:rsid w:val="0071619A"/>
    <w:rsid w:val="00732F07"/>
    <w:rsid w:val="00755AED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4D42"/>
    <w:rsid w:val="00930E51"/>
    <w:rsid w:val="009318CB"/>
    <w:rsid w:val="00951AA5"/>
    <w:rsid w:val="009575E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7091C"/>
    <w:rsid w:val="00B86E56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4ACA"/>
    <w:rsid w:val="00C8728D"/>
    <w:rsid w:val="00C9183E"/>
    <w:rsid w:val="00C9715F"/>
    <w:rsid w:val="00CB7EE8"/>
    <w:rsid w:val="00CD4223"/>
    <w:rsid w:val="00CE624D"/>
    <w:rsid w:val="00CE6B30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C7D031D32C8D761551EDDC322041DEDE7E05D1E8B434D058F7849A2B6JB6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846-5212-4940-AF4A-A93CAB7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cp:lastPrinted>2021-02-15T10:58:00Z</cp:lastPrinted>
  <dcterms:created xsi:type="dcterms:W3CDTF">2021-02-19T11:09:00Z</dcterms:created>
  <dcterms:modified xsi:type="dcterms:W3CDTF">2021-02-19T11:12:00Z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