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2426"/>
        <w:gridCol w:w="3669"/>
      </w:tblGrid>
      <w:tr w:rsidR="002E7B3C" w:rsidRPr="002E7B3C" w:rsidTr="002E7B3C">
        <w:trPr>
          <w:cantSplit/>
          <w:trHeight w:val="1217"/>
          <w:jc w:val="center"/>
        </w:trPr>
        <w:tc>
          <w:tcPr>
            <w:tcW w:w="9922" w:type="dxa"/>
            <w:gridSpan w:val="3"/>
          </w:tcPr>
          <w:p w:rsidR="002E7B3C" w:rsidRPr="002E7B3C" w:rsidRDefault="0097044B" w:rsidP="002E7B3C">
            <w:pPr>
              <w:tabs>
                <w:tab w:val="left" w:pos="378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pacing w:val="40"/>
                <w:sz w:val="28"/>
                <w:szCs w:val="28"/>
                <w:lang w:eastAsia="ru-RU"/>
              </w:rPr>
              <w:t>,</w:t>
            </w:r>
            <w:r w:rsidR="00D94F67">
              <w:rPr>
                <w:rFonts w:ascii="Times New Roman" w:hAnsi="Times New Roman" w:cs="Times New Roman"/>
                <w:b/>
                <w:bCs/>
                <w:noProof/>
                <w:color w:val="FF0000"/>
                <w:sz w:val="52"/>
                <w:szCs w:val="52"/>
                <w:lang w:eastAsia="ru-RU"/>
              </w:rPr>
              <w:drawing>
                <wp:inline distT="0" distB="0" distL="0" distR="0">
                  <wp:extent cx="586740" cy="624594"/>
                  <wp:effectExtent l="0" t="0" r="3810" b="4445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45" t="23758" r="17458" b="26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64" cy="6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3C" w:rsidRPr="002E7B3C" w:rsidTr="002E7B3C">
        <w:trPr>
          <w:cantSplit/>
          <w:trHeight w:val="1964"/>
          <w:jc w:val="center"/>
        </w:trPr>
        <w:tc>
          <w:tcPr>
            <w:tcW w:w="9922" w:type="dxa"/>
            <w:gridSpan w:val="3"/>
          </w:tcPr>
          <w:p w:rsidR="007E3767" w:rsidRPr="00DB5899" w:rsidRDefault="007E3767" w:rsidP="002E7B3C">
            <w:pPr>
              <w:spacing w:before="120" w:after="0" w:line="30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</w:pPr>
            <w:r w:rsidRPr="00DB5899">
              <w:rPr>
                <w:rFonts w:ascii="Times New Roman" w:hAnsi="Times New Roman" w:cs="Times New Roman"/>
                <w:b/>
                <w:bCs/>
                <w:color w:val="000000"/>
                <w:spacing w:val="50"/>
                <w:sz w:val="44"/>
                <w:szCs w:val="44"/>
                <w:lang w:eastAsia="ru-RU"/>
              </w:rPr>
              <w:t>ПОСТАНОВЛЕНИЕ</w:t>
            </w:r>
          </w:p>
          <w:p w:rsidR="007E3767" w:rsidRPr="00A756B6" w:rsidRDefault="007E3767" w:rsidP="00A75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АДМИНИСТРАЦИИ ДОБРИНСКОГО МУНИЦИПАЛЬНОГО РАЙОНА</w:t>
            </w:r>
          </w:p>
          <w:p w:rsidR="007E3767" w:rsidRPr="00DB5899" w:rsidRDefault="007E3767" w:rsidP="00A756B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A756B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  <w:lang w:eastAsia="ru-RU"/>
              </w:rPr>
              <w:t>ЛИПЕЦКОЙ ОБЛАСТИ</w:t>
            </w:r>
          </w:p>
        </w:tc>
      </w:tr>
      <w:tr w:rsidR="002E7B3C" w:rsidRPr="002E7B3C" w:rsidTr="002E7B3C">
        <w:trPr>
          <w:cantSplit/>
          <w:trHeight w:hRule="exact" w:val="776"/>
          <w:jc w:val="center"/>
        </w:trPr>
        <w:tc>
          <w:tcPr>
            <w:tcW w:w="3827" w:type="dxa"/>
          </w:tcPr>
          <w:p w:rsidR="007E3767" w:rsidRPr="002A1BA3" w:rsidRDefault="00C7382E" w:rsidP="002A1BA3">
            <w:pPr>
              <w:spacing w:before="120" w:after="0" w:line="24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</w:t>
            </w:r>
            <w:r w:rsidR="002A1BA3" w:rsidRPr="002A1B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13.05.2021г.</w:t>
            </w:r>
          </w:p>
        </w:tc>
        <w:tc>
          <w:tcPr>
            <w:tcW w:w="2426" w:type="dxa"/>
          </w:tcPr>
          <w:p w:rsidR="007E3767" w:rsidRPr="00311F3F" w:rsidRDefault="007E3767" w:rsidP="002E7B3C">
            <w:pPr>
              <w:spacing w:before="120" w:after="0" w:line="240" w:lineRule="atLeast"/>
              <w:ind w:left="-312" w:firstLine="42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1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 Добринка</w:t>
            </w:r>
          </w:p>
        </w:tc>
        <w:tc>
          <w:tcPr>
            <w:tcW w:w="3669" w:type="dxa"/>
          </w:tcPr>
          <w:p w:rsidR="007E3767" w:rsidRPr="00DB5899" w:rsidRDefault="005667A4" w:rsidP="002A1BA3">
            <w:pPr>
              <w:spacing w:before="120" w:after="0" w:line="240" w:lineRule="atLeast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A1BA3" w:rsidRPr="002A1BA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331</w:t>
            </w:r>
          </w:p>
        </w:tc>
      </w:tr>
    </w:tbl>
    <w:p w:rsidR="002E7B3C" w:rsidRPr="002E7B3C" w:rsidRDefault="002E7B3C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374C" w:rsidRDefault="0001374C" w:rsidP="000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374C">
        <w:rPr>
          <w:rFonts w:ascii="Times New Roman" w:hAnsi="Times New Roman" w:cs="Times New Roman"/>
          <w:sz w:val="28"/>
          <w:szCs w:val="28"/>
          <w:lang w:eastAsia="ru-RU"/>
        </w:rPr>
        <w:t xml:space="preserve">О передаче полномочий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органов местного</w:t>
      </w:r>
    </w:p>
    <w:p w:rsidR="0001374C" w:rsidRDefault="0001374C" w:rsidP="000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самоуправления Добринского муниципального</w:t>
      </w:r>
    </w:p>
    <w:p w:rsidR="0001374C" w:rsidRPr="0001374C" w:rsidRDefault="0001374C" w:rsidP="00013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района и</w:t>
      </w:r>
      <w:r w:rsidRPr="0001374C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им казенных учреждений </w:t>
      </w:r>
    </w:p>
    <w:p w:rsidR="007E3767" w:rsidRPr="0001374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9E6959" w:rsidRPr="0001374C" w:rsidRDefault="009E695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01374C" w:rsidRDefault="0001374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7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374C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264.1</w:t>
        </w:r>
      </w:hyperlink>
      <w:r w:rsidRPr="000137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E4A22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3767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Добринского муниципального района </w:t>
      </w:r>
    </w:p>
    <w:p w:rsidR="007E3767" w:rsidRPr="0001374C" w:rsidRDefault="007E3767" w:rsidP="009C0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01374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374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Pr="0001374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1374C" w:rsidRPr="0001374C" w:rsidRDefault="0001374C" w:rsidP="00E74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 xml:space="preserve">1. Установить, что управление финансов </w:t>
      </w:r>
      <w:r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E74D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01374C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через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74C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1374C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1374C">
        <w:rPr>
          <w:rFonts w:ascii="Times New Roman" w:hAnsi="Times New Roman" w:cs="Times New Roman"/>
          <w:sz w:val="28"/>
          <w:szCs w:val="28"/>
        </w:rPr>
        <w:t>е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374C">
        <w:rPr>
          <w:rFonts w:ascii="Times New Roman" w:hAnsi="Times New Roman" w:cs="Times New Roman"/>
          <w:sz w:val="28"/>
          <w:szCs w:val="28"/>
        </w:rPr>
        <w:t xml:space="preserve"> (далее - уполномоченн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374C">
        <w:rPr>
          <w:rFonts w:ascii="Times New Roman" w:hAnsi="Times New Roman" w:cs="Times New Roman"/>
          <w:sz w:val="28"/>
          <w:szCs w:val="28"/>
        </w:rPr>
        <w:t xml:space="preserve">) осуществляет следующие полномочия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органов местного самоуправления Добринского муниципального района и</w:t>
      </w:r>
      <w:r w:rsidRPr="0001374C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им казенных учреждений</w:t>
      </w:r>
      <w:r w:rsidRPr="0001374C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P55" w:history="1">
        <w:r w:rsidRPr="0001374C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0137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соответственно - централизуемые полномочия, субъекты централизованного учета):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1) 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2) ведение бюджетного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 учета, обеспечение представления такой отчетности в государственные органы.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2. В целях организации исполнения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</w:t>
      </w:r>
      <w:r w:rsidR="00D328BD">
        <w:rPr>
          <w:rFonts w:ascii="Times New Roman" w:hAnsi="Times New Roman" w:cs="Times New Roman"/>
          <w:sz w:val="28"/>
          <w:szCs w:val="28"/>
        </w:rPr>
        <w:t>ц</w:t>
      </w:r>
      <w:r w:rsidRPr="0001374C">
        <w:rPr>
          <w:rFonts w:ascii="Times New Roman" w:hAnsi="Times New Roman" w:cs="Times New Roman"/>
          <w:sz w:val="28"/>
          <w:szCs w:val="28"/>
        </w:rPr>
        <w:t>ентрализуемых полномочий</w:t>
      </w:r>
      <w:r w:rsidR="00D328BD">
        <w:rPr>
          <w:rFonts w:ascii="Times New Roman" w:hAnsi="Times New Roman" w:cs="Times New Roman"/>
          <w:sz w:val="28"/>
          <w:szCs w:val="28"/>
        </w:rPr>
        <w:t>,</w:t>
      </w:r>
      <w:r w:rsidRPr="0001374C">
        <w:rPr>
          <w:rFonts w:ascii="Times New Roman" w:hAnsi="Times New Roman" w:cs="Times New Roman"/>
          <w:sz w:val="28"/>
          <w:szCs w:val="28"/>
        </w:rPr>
        <w:t xml:space="preserve"> уполномоченный орган по согласованию с соответствующими субъектами централизованного учета утверждает графики организации исполнения централизуемых полномочий, содержащие по каждому субъекту централизованного учета начало срока осуществления централизуемых полномочий в соответствии с </w:t>
      </w:r>
      <w:hyperlink w:anchor="P142" w:history="1">
        <w:r w:rsidRPr="0001374C">
          <w:rPr>
            <w:rFonts w:ascii="Times New Roman" w:hAnsi="Times New Roman" w:cs="Times New Roman"/>
            <w:color w:val="0000FF"/>
            <w:sz w:val="28"/>
            <w:szCs w:val="28"/>
          </w:rPr>
          <w:t>этапами</w:t>
        </w:r>
      </w:hyperlink>
      <w:r w:rsidRPr="0001374C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</w:t>
      </w:r>
      <w:r w:rsidRPr="003878DD">
        <w:rPr>
          <w:rFonts w:ascii="Times New Roman" w:hAnsi="Times New Roman" w:cs="Times New Roman"/>
          <w:sz w:val="28"/>
          <w:szCs w:val="28"/>
        </w:rPr>
        <w:t xml:space="preserve">, до </w:t>
      </w:r>
      <w:r w:rsidR="0041473F">
        <w:rPr>
          <w:rFonts w:ascii="Times New Roman" w:hAnsi="Times New Roman" w:cs="Times New Roman"/>
          <w:sz w:val="28"/>
          <w:szCs w:val="28"/>
        </w:rPr>
        <w:t>20</w:t>
      </w:r>
      <w:r w:rsidRPr="003878DD">
        <w:rPr>
          <w:rFonts w:ascii="Times New Roman" w:hAnsi="Times New Roman" w:cs="Times New Roman"/>
          <w:sz w:val="28"/>
          <w:szCs w:val="28"/>
        </w:rPr>
        <w:t xml:space="preserve"> ма</w:t>
      </w:r>
      <w:r w:rsidR="003878DD" w:rsidRPr="003878DD">
        <w:rPr>
          <w:rFonts w:ascii="Times New Roman" w:hAnsi="Times New Roman" w:cs="Times New Roman"/>
          <w:sz w:val="28"/>
          <w:szCs w:val="28"/>
        </w:rPr>
        <w:t>я</w:t>
      </w:r>
      <w:r w:rsidRPr="003878D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1374C">
        <w:rPr>
          <w:rFonts w:ascii="Times New Roman" w:hAnsi="Times New Roman" w:cs="Times New Roman"/>
          <w:sz w:val="28"/>
          <w:szCs w:val="28"/>
        </w:rPr>
        <w:t>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lastRenderedPageBreak/>
        <w:t>3. Выполнение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централизуемых полномочий обеспечивается с использованием Единой централизованной информационной системы Липецкой области по бюджетному (бухгалтерскому) учету и отчетности (далее - ЕЦИС).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При этом взаимодействие уполномоченного органа, 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1374C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и субъектов централизованного учета в рамках осуществления централизуемых полномочий обеспечивается в том числе путем информационного взаимодействия ЕЦИС с государственной информационной системой "Электронный бюджет Липецкой области",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 и иными государственными информационными системами.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4. Порядок организации осуществления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централизуемых полномочий определяется документами единой учетной политики при централизации учета, установленной актом уполномоченного органа.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Взаимодействие между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и субъектами централизованного учета по обеспечению документального оформления фактов хозяйственной жизни, представления (получения) документов (сведений), необходимых для осуществления централизуемых полномочий, а также по представлению субъектам централизованного учета документов (сведений), сформированных (используемых) при осуществлении централизуемых полномочий, организуется в соответствии с правилами документооборота (графиком документооборота при централизации учета), установленными уполномоченным органом в рамках единой учетной политики при централизации учета.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Указанное взаимодействие осуществляется с соблюдением требований законодательства Российской Федерации о защите обрабатываемых персональных данных, а также информации, составляющей государственную тайну, и иной информации с ограниченным доступом, не содержащей сведения, составляющие государственную тайну.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5. При осуществлении централизуемых полномочий уполномоченная организация осуществляет взаимодействие с Федеральной налоговой службой, Федеральной службой государственной статистики и иными государственными органами, а также Фондом социального страхования Российской Федерации, Пенсионным фондом Российской Федерации от имени соответствующего субъекта централизованного учета.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6. Уполномоченн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374C">
        <w:rPr>
          <w:rFonts w:ascii="Times New Roman" w:hAnsi="Times New Roman" w:cs="Times New Roman"/>
          <w:sz w:val="28"/>
          <w:szCs w:val="28"/>
        </w:rPr>
        <w:t>, должностные лица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обеспечивают исполнение централизуемых полномочий в соответствии с требованиями законодательства Российской Федерации с учетом следующих особенностей по разграничению ответственности между уполномоченным органом,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и субъектами </w:t>
      </w:r>
      <w:r w:rsidRPr="0001374C">
        <w:rPr>
          <w:rFonts w:ascii="Times New Roman" w:hAnsi="Times New Roman" w:cs="Times New Roman"/>
          <w:sz w:val="28"/>
          <w:szCs w:val="28"/>
        </w:rPr>
        <w:lastRenderedPageBreak/>
        <w:t>централизованного учета: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1) должностные лица уполномоченн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, на которых возложено выполнение централизуемых полномочий, не несут ответственности за искажение показателей бюджетной или бухгалтерской (финансовой) отчетности в случае, если такое искажение допущено в результате несоответствия составленных субъектами централизованного учета первичных учетных документов свершившимся фактам хозяйственной жизни и (или) </w:t>
      </w:r>
      <w:proofErr w:type="spellStart"/>
      <w:r w:rsidRPr="0001374C">
        <w:rPr>
          <w:rFonts w:ascii="Times New Roman" w:hAnsi="Times New Roman" w:cs="Times New Roman"/>
          <w:sz w:val="28"/>
          <w:szCs w:val="28"/>
        </w:rPr>
        <w:t>непередачи</w:t>
      </w:r>
      <w:proofErr w:type="spellEnd"/>
      <w:r w:rsidRPr="0001374C">
        <w:rPr>
          <w:rFonts w:ascii="Times New Roman" w:hAnsi="Times New Roman" w:cs="Times New Roman"/>
          <w:sz w:val="28"/>
          <w:szCs w:val="28"/>
        </w:rPr>
        <w:t xml:space="preserve"> либо несвоевременной передачи первичных учетных документов для регистрации содержащихся в них данных в регистрах бухгалтерского учета;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8DD">
        <w:rPr>
          <w:rFonts w:ascii="Times New Roman" w:hAnsi="Times New Roman" w:cs="Times New Roman"/>
          <w:sz w:val="28"/>
          <w:szCs w:val="28"/>
        </w:rPr>
        <w:t>2) в</w:t>
      </w:r>
      <w:r w:rsidRPr="0001374C">
        <w:rPr>
          <w:rFonts w:ascii="Times New Roman" w:hAnsi="Times New Roman" w:cs="Times New Roman"/>
          <w:sz w:val="28"/>
          <w:szCs w:val="28"/>
        </w:rPr>
        <w:t xml:space="preserve"> случае возникновения разногласий в отношении ведения бюджетного учета между руководителем субъекта централизованного учета и уполномоченной организацией: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данные, содержащиеся в первичном учетном документе, принимаются (не принимаются) уполномоченной организацией к регистрации и накоплению в регистрах бухгалтерского учета по письменному распоряжению руководителя субъекта централизованного учета, который единолично несет ответственность за внесенную в результате этого информацию;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объект бюджетного учета отражается (не отражается) уполномоченной организацией в бюджетной отчетности на основании письменного распоряжения руководителя субъекта централизованного учета, который единолично несет ответственность за недостоверность представленной информации о финансовом положении субъекта централизованного учета на отчетную дату, о финансовом результате его деятельности и движении средств за отчетный период.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7. В целях исполнения централизуемых полномочий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ая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730D5">
        <w:rPr>
          <w:rFonts w:ascii="Times New Roman" w:hAnsi="Times New Roman" w:cs="Times New Roman"/>
          <w:sz w:val="28"/>
          <w:szCs w:val="28"/>
        </w:rPr>
        <w:t>е</w:t>
      </w:r>
      <w:r w:rsidRPr="0001374C">
        <w:rPr>
          <w:rFonts w:ascii="Times New Roman" w:hAnsi="Times New Roman" w:cs="Times New Roman"/>
          <w:sz w:val="28"/>
          <w:szCs w:val="28"/>
        </w:rPr>
        <w:t>т обработку персональных данных субъекта централизованного учета и обеспечива</w:t>
      </w:r>
      <w:r w:rsidR="009730D5">
        <w:rPr>
          <w:rFonts w:ascii="Times New Roman" w:hAnsi="Times New Roman" w:cs="Times New Roman"/>
          <w:sz w:val="28"/>
          <w:szCs w:val="28"/>
        </w:rPr>
        <w:t>е</w:t>
      </w:r>
      <w:r w:rsidRPr="0001374C">
        <w:rPr>
          <w:rFonts w:ascii="Times New Roman" w:hAnsi="Times New Roman" w:cs="Times New Roman"/>
          <w:sz w:val="28"/>
          <w:szCs w:val="28"/>
        </w:rPr>
        <w:t>т их защиту в соответствии с требованиями законодательства Российской Федерации.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8.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ая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я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9730D5">
        <w:rPr>
          <w:rFonts w:ascii="Times New Roman" w:hAnsi="Times New Roman" w:cs="Times New Roman"/>
          <w:sz w:val="28"/>
          <w:szCs w:val="28"/>
        </w:rPr>
        <w:t>е</w:t>
      </w:r>
      <w:r w:rsidRPr="0001374C">
        <w:rPr>
          <w:rFonts w:ascii="Times New Roman" w:hAnsi="Times New Roman" w:cs="Times New Roman"/>
          <w:sz w:val="28"/>
          <w:szCs w:val="28"/>
        </w:rPr>
        <w:t>т соблюдение требований законодательства Российской Федерации при работе с документами, содержащими информацию с ограниченным доступом, не содержащую сведения, составляющие государственную тайну.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9. В целях организации взаимодействия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и субъектов централизованного учета в части работы с информацией, составляющей государственную тайну, и иной информацией, доступ к которой ограничен федеральными законами, не содержащей сведений, составляющих государственную тайну, при осуществлении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централизуемых полномочий субъект централизованного учета обеспечивает: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1) возможность ознакомления уполномоченных должностных лиц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с их внутренними актами, регламентирующими работу с информацией, составляющей государственную тайну, и иной информацией, доступ к которой ограничен федеральными законами, не содержащей сведений, составляющих государственную тайну;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lastRenderedPageBreak/>
        <w:t>2) доступ уполномоченных должностных лиц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к объектам информатизации субъекта централизованного учета, предназначенным для обработки информации, составляющей государственную тайну, и иной информации, доступ к которой ограничен федеральными законами, не содержащей сведений, составляющих государственную тайну, и аттестованным на соответствие требованиям по безопасности информации в порядке, установленном законодательством Российской Федерации о защите государственной тайны (далее - объект информатизации субъекта централизованного учета);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3) информирование уполномоченных должностных лиц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 поступлении документов, содержащих информацию, составляющую государственную тайну, и иную информацию, доступ к которой ограничен федеральными законами, не содержащую сведений, составляющих государственную тайну, в целях исполнения централизуемых полномочий согласно правилам документооборота, установленным в рамках формирования единой учетной политики при централизации учета;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4) возможность формирования и (или) представления уполномоченными должностными лицами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и</w:t>
      </w:r>
      <w:r w:rsidRPr="0001374C">
        <w:rPr>
          <w:rFonts w:ascii="Times New Roman" w:hAnsi="Times New Roman" w:cs="Times New Roman"/>
          <w:sz w:val="28"/>
          <w:szCs w:val="28"/>
        </w:rPr>
        <w:t xml:space="preserve"> первичных учетных документов и (или) бюджетной отчетности субъекта централизованного учета в части информации, составляющей государственную тайну, и иной информации, доступ к которой ограничен федеральными законами, не содержащей сведений, составляющих государственную тайну, для их направления по адресам рассылки на объектах информатизации субъекта централизованного учета;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5) направление по адресам рассылки документов, содержащих информацию, составляющую государственную тайну, и иную информацию, доступ к которой ограничен федеральными законами, не содержащую сведений, составляющих государственную тайну, подготовленных уполномоченным должностным лицом уполномоченной организации при исполнении централизуемых полномочий.</w:t>
      </w:r>
    </w:p>
    <w:p w:rsidR="0001374C" w:rsidRPr="0001374C" w:rsidRDefault="0001374C" w:rsidP="0001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74C">
        <w:rPr>
          <w:rFonts w:ascii="Times New Roman" w:hAnsi="Times New Roman" w:cs="Times New Roman"/>
          <w:sz w:val="28"/>
          <w:szCs w:val="28"/>
        </w:rPr>
        <w:t>10. Реализация централизуемых полномочий осуществляется уполномоченн</w:t>
      </w:r>
      <w:r w:rsidR="009730D5">
        <w:rPr>
          <w:rFonts w:ascii="Times New Roman" w:hAnsi="Times New Roman" w:cs="Times New Roman"/>
          <w:sz w:val="28"/>
          <w:szCs w:val="28"/>
        </w:rPr>
        <w:t>ой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30D5">
        <w:rPr>
          <w:rFonts w:ascii="Times New Roman" w:hAnsi="Times New Roman" w:cs="Times New Roman"/>
          <w:sz w:val="28"/>
          <w:szCs w:val="28"/>
        </w:rPr>
        <w:t>ей</w:t>
      </w:r>
      <w:r w:rsidRPr="0001374C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</w:t>
      </w:r>
      <w:r w:rsidR="009730D5">
        <w:rPr>
          <w:rFonts w:ascii="Times New Roman" w:hAnsi="Times New Roman" w:cs="Times New Roman"/>
          <w:sz w:val="28"/>
          <w:szCs w:val="28"/>
        </w:rPr>
        <w:t>район</w:t>
      </w:r>
      <w:r w:rsidRPr="0001374C">
        <w:rPr>
          <w:rFonts w:ascii="Times New Roman" w:hAnsi="Times New Roman" w:cs="Times New Roman"/>
          <w:sz w:val="28"/>
          <w:szCs w:val="28"/>
        </w:rPr>
        <w:t>ном бюджете на финансовое обеспечение деятельности уполномоченного органа.</w:t>
      </w:r>
    </w:p>
    <w:p w:rsidR="007F0532" w:rsidRPr="0001374C" w:rsidRDefault="007F0532" w:rsidP="00AE5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3E1B5A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730D5" w:rsidRPr="0001374C" w:rsidRDefault="009730D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01374C" w:rsidRDefault="003E1B5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74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B684C" w:rsidRPr="0001374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D1F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ава</w:t>
      </w:r>
      <w:bookmarkStart w:id="0" w:name="_GoBack"/>
      <w:bookmarkEnd w:id="0"/>
      <w:r w:rsidR="007E3767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311F3F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</w:t>
      </w:r>
    </w:p>
    <w:p w:rsidR="007E3767" w:rsidRPr="0001374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7F0532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EB684C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532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E1B5A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E1B5A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3E1B5A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11F3F" w:rsidRPr="000137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Р.И.Ченцов</w:t>
      </w:r>
      <w:proofErr w:type="spellEnd"/>
      <w:proofErr w:type="gramEnd"/>
    </w:p>
    <w:p w:rsidR="007E3767" w:rsidRPr="0001374C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3E9" w:rsidRPr="0001374C" w:rsidRDefault="006943E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E5839" w:rsidRDefault="00AE5839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730D5" w:rsidRDefault="009730D5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730D5" w:rsidRDefault="009730D5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730D5" w:rsidRPr="0001374C" w:rsidRDefault="009730D5" w:rsidP="009C04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CA28F8" w:rsidRDefault="00CA28F8" w:rsidP="006D17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28F8" w:rsidRDefault="00CA28F8" w:rsidP="006D17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1786" w:rsidRPr="007A6F88" w:rsidRDefault="006D1786" w:rsidP="006D17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D1786" w:rsidRPr="007A6F88" w:rsidRDefault="006D1786" w:rsidP="006D17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D1786" w:rsidRPr="007A6F88" w:rsidRDefault="006D1786" w:rsidP="006D17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6F88" w:rsidRPr="007A6F88">
        <w:rPr>
          <w:rFonts w:ascii="Times New Roman" w:hAnsi="Times New Roman" w:cs="Times New Roman"/>
          <w:sz w:val="24"/>
          <w:szCs w:val="24"/>
        </w:rPr>
        <w:t>Добринского</w:t>
      </w:r>
    </w:p>
    <w:p w:rsidR="006D1786" w:rsidRPr="007A6F88" w:rsidRDefault="007A6F88" w:rsidP="006D17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A6F88" w:rsidRPr="00CD2EF1" w:rsidRDefault="00CD2EF1" w:rsidP="006D1786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13.05.2021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7A6F88" w:rsidRPr="007A6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331</w:t>
      </w:r>
    </w:p>
    <w:p w:rsidR="006D1786" w:rsidRPr="00B335EA" w:rsidRDefault="006D1786" w:rsidP="006D1786">
      <w:pPr>
        <w:pStyle w:val="ConsPlusNormal"/>
        <w:jc w:val="both"/>
        <w:rPr>
          <w:rFonts w:ascii="Times New Roman" w:hAnsi="Times New Roman" w:cs="Times New Roman"/>
        </w:rPr>
      </w:pP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bookmarkStart w:id="1" w:name="P55"/>
      <w:bookmarkEnd w:id="1"/>
      <w:r w:rsidRPr="00B335EA">
        <w:rPr>
          <w:rFonts w:ascii="Times New Roman" w:hAnsi="Times New Roman" w:cs="Times New Roman"/>
        </w:rPr>
        <w:t>ПЕРЕЧЕНЬ</w:t>
      </w:r>
    </w:p>
    <w:p w:rsidR="006D1786" w:rsidRPr="00B335EA" w:rsidRDefault="006D1786" w:rsidP="00B335EA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 xml:space="preserve">ОРГАНОВ </w:t>
      </w:r>
      <w:r w:rsidR="00B335EA">
        <w:rPr>
          <w:rFonts w:ascii="Times New Roman" w:hAnsi="Times New Roman" w:cs="Times New Roman"/>
        </w:rPr>
        <w:t>МЕСТНОГО САМОУПРАВЛЕНИЯ ДОБРИНСКОГО МУНИЦИПАЛЬНОГО РАЙОНА</w:t>
      </w:r>
      <w:r w:rsidRPr="00B335EA">
        <w:rPr>
          <w:rFonts w:ascii="Times New Roman" w:hAnsi="Times New Roman" w:cs="Times New Roman"/>
        </w:rPr>
        <w:t>, ПОДВЕДОМСТВЕННЫХ ИМ КАЗЕННЫХ УЧРЕЖДЕНИЙ,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В ОТНОШЕНИИ КОТОРЫХ УПОЛНОМОЧЕНН</w:t>
      </w:r>
      <w:r w:rsidR="00B335EA">
        <w:rPr>
          <w:rFonts w:ascii="Times New Roman" w:hAnsi="Times New Roman" w:cs="Times New Roman"/>
        </w:rPr>
        <w:t>АЯ</w:t>
      </w:r>
      <w:r w:rsidRPr="00B335EA">
        <w:rPr>
          <w:rFonts w:ascii="Times New Roman" w:hAnsi="Times New Roman" w:cs="Times New Roman"/>
        </w:rPr>
        <w:t xml:space="preserve"> ОРГАНИЗАЦИ</w:t>
      </w:r>
      <w:r w:rsidR="00B335EA">
        <w:rPr>
          <w:rFonts w:ascii="Times New Roman" w:hAnsi="Times New Roman" w:cs="Times New Roman"/>
        </w:rPr>
        <w:t>Я</w:t>
      </w:r>
      <w:r w:rsidRPr="00B335EA">
        <w:rPr>
          <w:rFonts w:ascii="Times New Roman" w:hAnsi="Times New Roman" w:cs="Times New Roman"/>
        </w:rPr>
        <w:t xml:space="preserve"> ОСУЩЕСТВЛЯ</w:t>
      </w:r>
      <w:r w:rsidR="00B335EA">
        <w:rPr>
          <w:rFonts w:ascii="Times New Roman" w:hAnsi="Times New Roman" w:cs="Times New Roman"/>
        </w:rPr>
        <w:t>Е</w:t>
      </w:r>
      <w:r w:rsidRPr="00B335EA">
        <w:rPr>
          <w:rFonts w:ascii="Times New Roman" w:hAnsi="Times New Roman" w:cs="Times New Roman"/>
        </w:rPr>
        <w:t>Т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ПОЛНОМОЧИЯ ПО НАЧИСЛЕНИЮ ФИЗИЧЕСКИМ ЛИЦАМ ВЫПЛАТ ПО ОПЛАТЕ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ТРУДА И ИНЫХ ВЫПЛАТ, А ТАКЖЕ СВЯЗАННЫХ С НИМИ ОБЯЗАТЕЛЬНЫХ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ПЛАТЕЖЕЙ В БЮДЖЕТЫ БЮДЖЕТНОЙ СИСТЕМЫ РОССИЙСКОЙ ФЕДЕРАЦИИ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И ИХ ПЕРЕЧИСЛЕНИЮ, ПО ВЕДЕНИЮ БЮДЖЕТНОГО УЧЕТА, ВКЛЮЧАЯ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СОСТАВЛЕНИЕ И ПРЕДСТАВЛЕНИЕ БЮДЖЕТНОЙ ОТЧЕТНОСТИ,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КОНСОЛИДИРОВАННОЙ ОТЧЕТНОСТИ БЮДЖЕТНЫХ И АВТОНОМНЫХ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УЧРЕЖДЕНИЙ, ИНОЙ ОБЯЗАТЕЛЬНОЙ ОТЧЕТНОСТИ, ФОРМИРУЕМОЙ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НА ОСНОВАНИИ ДАННЫХ БЮДЖЕТНОГО УЧЕТА, ПО ОБЕСПЕЧЕНИЮ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 xml:space="preserve">ПРЕДСТАВЛЕНИЯ ТАКОЙ ОТЧЕТНОСТИ </w:t>
      </w:r>
    </w:p>
    <w:p w:rsidR="006D1786" w:rsidRPr="00B335EA" w:rsidRDefault="006D1786" w:rsidP="006D17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E45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Совет депутатов Добринского муниципального района Липецкой области</w:t>
            </w:r>
            <w:r w:rsidR="006D1786" w:rsidRPr="007A6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0C27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Администрация Добринского муниципального района Липецкой области, подведомственное казенное учреждение.</w:t>
            </w:r>
          </w:p>
        </w:tc>
      </w:tr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7A6F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Добринского муниципального района, подведомственное казенное учреждение.</w:t>
            </w:r>
          </w:p>
        </w:tc>
      </w:tr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E45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Добринского муниципального района Липецкой области</w:t>
            </w:r>
            <w:r w:rsidR="006D1786" w:rsidRPr="007A6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E45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и социальной политики администрации Добринского муниципального района</w:t>
            </w:r>
            <w:r w:rsidR="006D1786" w:rsidRPr="007A6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786" w:rsidRPr="007A6F88" w:rsidTr="00E456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6D1786" w:rsidRPr="007A6F88" w:rsidRDefault="000C27F5" w:rsidP="00E456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A6F88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Добринского муниципального района Липецкой области</w:t>
            </w:r>
            <w:r w:rsidR="006D1786" w:rsidRPr="007A6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1786" w:rsidRPr="007A6F88" w:rsidRDefault="006D1786" w:rsidP="006D17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1786" w:rsidRPr="00B335EA" w:rsidRDefault="006D1786" w:rsidP="006D1786">
      <w:pPr>
        <w:pStyle w:val="ConsPlusNormal"/>
        <w:jc w:val="both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A1BA3" w:rsidRDefault="002A1BA3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A1BA3" w:rsidRDefault="002A1BA3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A1BA3" w:rsidRDefault="002A1BA3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F2EA9" w:rsidRDefault="006F2EA9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F2EA9" w:rsidRDefault="006F2EA9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A6F88" w:rsidRDefault="007A6F88" w:rsidP="006D178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D1786" w:rsidRPr="007A6F88" w:rsidRDefault="006D1786" w:rsidP="006D17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D1786" w:rsidRPr="007A6F88" w:rsidRDefault="006D1786" w:rsidP="006D17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A6F88" w:rsidRPr="007A6F88" w:rsidRDefault="007A6F88" w:rsidP="007A6F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администрации Добринского</w:t>
      </w:r>
    </w:p>
    <w:p w:rsidR="007A6F88" w:rsidRPr="007A6F88" w:rsidRDefault="007A6F88" w:rsidP="007A6F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A6F8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1786" w:rsidRDefault="00CD2EF1" w:rsidP="00CD2EF1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13.05.2021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Pr="007A6F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331</w:t>
      </w:r>
    </w:p>
    <w:p w:rsidR="00CD2EF1" w:rsidRPr="00B335EA" w:rsidRDefault="00CD2EF1" w:rsidP="006D1786">
      <w:pPr>
        <w:pStyle w:val="ConsPlusNormal"/>
        <w:jc w:val="both"/>
        <w:rPr>
          <w:rFonts w:ascii="Times New Roman" w:hAnsi="Times New Roman" w:cs="Times New Roman"/>
        </w:rPr>
      </w:pP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bookmarkStart w:id="2" w:name="P142"/>
      <w:bookmarkEnd w:id="2"/>
      <w:r w:rsidRPr="00B335EA">
        <w:rPr>
          <w:rFonts w:ascii="Times New Roman" w:hAnsi="Times New Roman" w:cs="Times New Roman"/>
        </w:rPr>
        <w:t>ЭТАПЫ ОРГАНИЗАЦИИ ИСПОЛНЕНИЯ ПОЛНОМОЧИЙ ПО НАЧИСЛЕНИЮ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ФИЗИЧЕСКИМ ЛИЦАМ ВЫПЛАТ ПО ОПЛАТЕ ТРУДА И ИНЫХ ВЫПЛАТ,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А ТАКЖЕ СВЯЗАННЫХ С НИМИ ОБЯЗАТЕЛЬНЫХ ПЛАТЕЖЕЙ В БЮДЖЕТЫ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БЮДЖЕТНОЙ СИСТЕМЫ РОССИЙСКОЙ ФЕДЕРАЦИИ И ИХ ПЕРЕЧИСЛЕНИЮ,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ПО ВЕДЕНИЮ БЮДЖЕТНОГО УЧЕТА, ВКЛЮЧАЯ СОСТАВЛЕНИЕ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И ПРЕДСТАВЛЕНИЕ БЮДЖЕТНОЙ ОТЧЕТНОСТИ, КОНСОЛИДИРОВАННОЙ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ОТЧЕТНОСТИ БЮДЖЕТНЫХ И АВТОНОМНЫХ УЧРЕЖДЕНИЙ, ИНОЙ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ОБЯЗАТЕЛЬНОЙ ОТЧЕТНОСТИ, ФОРМИРУЕМОЙ НА ОСНОВАНИИ ДАННЫХ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БЮДЖЕТНОГО УЧЕТА, ПО ОБЕСПЕЧЕНИЮ ПРЕДСТАВЛЕНИЯ ТАКОЙ</w:t>
      </w:r>
    </w:p>
    <w:p w:rsidR="006D1786" w:rsidRPr="00B335EA" w:rsidRDefault="006D1786" w:rsidP="006D1786">
      <w:pPr>
        <w:pStyle w:val="ConsPlusTitle"/>
        <w:jc w:val="center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 xml:space="preserve">ОТЧЕТНОСТИ </w:t>
      </w:r>
    </w:p>
    <w:p w:rsidR="006D1786" w:rsidRPr="00B335EA" w:rsidRDefault="006D1786" w:rsidP="006D1786">
      <w:pPr>
        <w:pStyle w:val="ConsPlusNormal"/>
        <w:jc w:val="both"/>
        <w:rPr>
          <w:rFonts w:ascii="Times New Roman" w:hAnsi="Times New Roman" w:cs="Times New Roman"/>
        </w:rPr>
      </w:pPr>
    </w:p>
    <w:p w:rsidR="006D1786" w:rsidRPr="00B335EA" w:rsidRDefault="006D1786" w:rsidP="006D1786">
      <w:pPr>
        <w:pStyle w:val="ConsPlusNormal"/>
        <w:jc w:val="right"/>
        <w:rPr>
          <w:rFonts w:ascii="Times New Roman" w:hAnsi="Times New Roman" w:cs="Times New Roman"/>
        </w:rPr>
      </w:pPr>
      <w:r w:rsidRPr="00B335EA">
        <w:rPr>
          <w:rFonts w:ascii="Times New Roman" w:hAnsi="Times New Roman" w:cs="Times New Roman"/>
        </w:rPr>
        <w:t>Таблица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791"/>
        <w:gridCol w:w="1417"/>
        <w:gridCol w:w="1194"/>
        <w:gridCol w:w="1194"/>
        <w:gridCol w:w="1275"/>
      </w:tblGrid>
      <w:tr w:rsidR="006D1786" w:rsidRPr="00B335EA" w:rsidTr="003878DD">
        <w:tc>
          <w:tcPr>
            <w:tcW w:w="566" w:type="dxa"/>
            <w:vMerge w:val="restart"/>
          </w:tcPr>
          <w:p w:rsidR="006D1786" w:rsidRPr="00B335EA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98" w:type="dxa"/>
            <w:vMerge w:val="restart"/>
          </w:tcPr>
          <w:p w:rsidR="006D1786" w:rsidRPr="00B335EA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Липецкой области, структуры администрации Липецкой области</w:t>
            </w:r>
          </w:p>
        </w:tc>
        <w:tc>
          <w:tcPr>
            <w:tcW w:w="791" w:type="dxa"/>
            <w:vMerge w:val="restart"/>
          </w:tcPr>
          <w:p w:rsidR="006D1786" w:rsidRPr="00B335EA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Подведомственные казенные учреждения, ед.</w:t>
            </w:r>
          </w:p>
        </w:tc>
        <w:tc>
          <w:tcPr>
            <w:tcW w:w="5080" w:type="dxa"/>
            <w:gridSpan w:val="4"/>
          </w:tcPr>
          <w:p w:rsidR="006D1786" w:rsidRPr="00B335EA" w:rsidRDefault="006D1786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Этапы организации исполнения централизуемых полномочий субъектами централизованного учета</w:t>
            </w:r>
          </w:p>
        </w:tc>
      </w:tr>
      <w:tr w:rsidR="006F2EA9" w:rsidRPr="00B335EA" w:rsidTr="003878DD">
        <w:tc>
          <w:tcPr>
            <w:tcW w:w="566" w:type="dxa"/>
            <w:vMerge/>
          </w:tcPr>
          <w:p w:rsidR="006F2EA9" w:rsidRPr="00B335EA" w:rsidRDefault="006F2EA9" w:rsidP="00E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</w:tcPr>
          <w:p w:rsidR="006F2EA9" w:rsidRPr="00B335EA" w:rsidRDefault="006F2EA9" w:rsidP="00E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vMerge/>
          </w:tcPr>
          <w:p w:rsidR="006F2EA9" w:rsidRPr="00B335EA" w:rsidRDefault="006F2EA9" w:rsidP="00E45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335EA">
              <w:rPr>
                <w:rFonts w:ascii="Times New Roman" w:hAnsi="Times New Roman" w:cs="Times New Roman"/>
              </w:rPr>
              <w:t xml:space="preserve"> этап</w:t>
            </w:r>
          </w:p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(со II квартала 2021 года)</w:t>
            </w:r>
          </w:p>
        </w:tc>
        <w:tc>
          <w:tcPr>
            <w:tcW w:w="1194" w:type="dxa"/>
          </w:tcPr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35EA">
              <w:rPr>
                <w:rFonts w:ascii="Times New Roman" w:hAnsi="Times New Roman" w:cs="Times New Roman"/>
              </w:rPr>
              <w:t xml:space="preserve"> этап</w:t>
            </w:r>
          </w:p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(с III квартала 2021 года)</w:t>
            </w:r>
          </w:p>
        </w:tc>
        <w:tc>
          <w:tcPr>
            <w:tcW w:w="1194" w:type="dxa"/>
          </w:tcPr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335EA">
              <w:rPr>
                <w:rFonts w:ascii="Times New Roman" w:hAnsi="Times New Roman" w:cs="Times New Roman"/>
              </w:rPr>
              <w:t xml:space="preserve"> этап</w:t>
            </w:r>
          </w:p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(с IV квартала 2021 года)</w:t>
            </w:r>
          </w:p>
        </w:tc>
        <w:tc>
          <w:tcPr>
            <w:tcW w:w="1275" w:type="dxa"/>
          </w:tcPr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35EA">
              <w:rPr>
                <w:rFonts w:ascii="Times New Roman" w:hAnsi="Times New Roman" w:cs="Times New Roman"/>
              </w:rPr>
              <w:t xml:space="preserve"> этап</w:t>
            </w:r>
          </w:p>
          <w:p w:rsidR="006F2EA9" w:rsidRPr="00B335EA" w:rsidRDefault="006F2EA9" w:rsidP="00E456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(с I квартала 2022 года)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8" w:type="dxa"/>
          </w:tcPr>
          <w:p w:rsidR="006F2EA9" w:rsidRPr="007A6F88" w:rsidRDefault="006F2EA9" w:rsidP="007A6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и социальной политики администрации Добринского муниципального района</w:t>
            </w:r>
          </w:p>
        </w:tc>
        <w:tc>
          <w:tcPr>
            <w:tcW w:w="791" w:type="dxa"/>
          </w:tcPr>
          <w:p w:rsidR="006F2EA9" w:rsidRPr="00B335EA" w:rsidRDefault="006F2EA9" w:rsidP="007A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 местного самоуправления (далее-ОМС) -</w:t>
            </w:r>
            <w:r w:rsidRPr="00B335EA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8" w:type="dxa"/>
          </w:tcPr>
          <w:p w:rsidR="006F2EA9" w:rsidRPr="007A6F88" w:rsidRDefault="006F2EA9" w:rsidP="007A6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 Добринского муниципального района Липецкой области</w:t>
            </w:r>
          </w:p>
        </w:tc>
        <w:tc>
          <w:tcPr>
            <w:tcW w:w="791" w:type="dxa"/>
          </w:tcPr>
          <w:p w:rsidR="006F2EA9" w:rsidRPr="00B335EA" w:rsidRDefault="006F2EA9" w:rsidP="007A6F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D828F0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EA9" w:rsidRPr="00B335EA" w:rsidRDefault="00D828F0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-1 ед.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8" w:type="dxa"/>
          </w:tcPr>
          <w:p w:rsidR="006F2EA9" w:rsidRPr="007A6F88" w:rsidRDefault="006F2EA9" w:rsidP="006F2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791" w:type="dxa"/>
          </w:tcPr>
          <w:p w:rsidR="006F2EA9" w:rsidRPr="00B335EA" w:rsidRDefault="006F2EA9" w:rsidP="006F2E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3878DD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-1 ед.</w:t>
            </w:r>
          </w:p>
        </w:tc>
        <w:tc>
          <w:tcPr>
            <w:tcW w:w="1275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3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</w:tcPr>
          <w:p w:rsidR="006F2EA9" w:rsidRPr="007A6F88" w:rsidRDefault="006F2EA9" w:rsidP="007A6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791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B5278C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EA9" w:rsidRPr="00B335EA" w:rsidRDefault="00B5278C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-1 ед.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3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</w:tcPr>
          <w:p w:rsidR="006F2EA9" w:rsidRPr="007A6F88" w:rsidRDefault="006F2EA9" w:rsidP="007A6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791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(далее- </w:t>
            </w:r>
            <w:proofErr w:type="gramStart"/>
            <w:r>
              <w:rPr>
                <w:rFonts w:ascii="Times New Roman" w:hAnsi="Times New Roman" w:cs="Times New Roman"/>
              </w:rPr>
              <w:t>МКУ)</w:t>
            </w:r>
            <w:r w:rsidR="003878DD">
              <w:rPr>
                <w:rFonts w:ascii="Times New Roman" w:hAnsi="Times New Roman" w:cs="Times New Roman"/>
              </w:rPr>
              <w:t>-</w:t>
            </w:r>
            <w:proofErr w:type="gramEnd"/>
            <w:r w:rsidR="003878DD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-1 ед.</w:t>
            </w:r>
          </w:p>
        </w:tc>
      </w:tr>
      <w:tr w:rsidR="006F2EA9" w:rsidRPr="00B335EA" w:rsidTr="003878DD">
        <w:tc>
          <w:tcPr>
            <w:tcW w:w="566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335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8" w:type="dxa"/>
          </w:tcPr>
          <w:p w:rsidR="006F2EA9" w:rsidRPr="007A6F88" w:rsidRDefault="006F2EA9" w:rsidP="007A6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6F88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791" w:type="dxa"/>
          </w:tcPr>
          <w:p w:rsidR="006F2EA9" w:rsidRPr="00B335EA" w:rsidRDefault="006F2EA9" w:rsidP="006F2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3878DD">
              <w:rPr>
                <w:rFonts w:ascii="Times New Roman" w:hAnsi="Times New Roman" w:cs="Times New Roman"/>
              </w:rPr>
              <w:t>-1 ед.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4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5E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F2EA9" w:rsidRPr="00B335EA" w:rsidRDefault="006F2EA9" w:rsidP="007A6F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ОМС -1 ед.</w:t>
            </w:r>
          </w:p>
        </w:tc>
      </w:tr>
    </w:tbl>
    <w:p w:rsidR="007E3767" w:rsidRPr="00B335EA" w:rsidRDefault="007E3767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sectPr w:rsidR="007E3767" w:rsidRPr="00B335EA" w:rsidSect="0001374C">
      <w:pgSz w:w="11905" w:h="16838"/>
      <w:pgMar w:top="851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A1"/>
    <w:rsid w:val="000111FC"/>
    <w:rsid w:val="00011B06"/>
    <w:rsid w:val="0001374C"/>
    <w:rsid w:val="000232A7"/>
    <w:rsid w:val="0003380D"/>
    <w:rsid w:val="00043811"/>
    <w:rsid w:val="00060080"/>
    <w:rsid w:val="00060EA5"/>
    <w:rsid w:val="0006262C"/>
    <w:rsid w:val="00094D89"/>
    <w:rsid w:val="000A4923"/>
    <w:rsid w:val="000C1D27"/>
    <w:rsid w:val="000C27F5"/>
    <w:rsid w:val="000C6E34"/>
    <w:rsid w:val="001170CD"/>
    <w:rsid w:val="00134FE5"/>
    <w:rsid w:val="0017369B"/>
    <w:rsid w:val="001B1933"/>
    <w:rsid w:val="001E3CB0"/>
    <w:rsid w:val="001E41BC"/>
    <w:rsid w:val="001F0132"/>
    <w:rsid w:val="002070B0"/>
    <w:rsid w:val="00255A49"/>
    <w:rsid w:val="00257D51"/>
    <w:rsid w:val="00263C60"/>
    <w:rsid w:val="0029188C"/>
    <w:rsid w:val="002A1BA3"/>
    <w:rsid w:val="002B1606"/>
    <w:rsid w:val="002E6FCA"/>
    <w:rsid w:val="002E7B3C"/>
    <w:rsid w:val="00311F3F"/>
    <w:rsid w:val="003245BE"/>
    <w:rsid w:val="0032466D"/>
    <w:rsid w:val="00326718"/>
    <w:rsid w:val="00355AC7"/>
    <w:rsid w:val="0035689C"/>
    <w:rsid w:val="00362A65"/>
    <w:rsid w:val="00363152"/>
    <w:rsid w:val="00365A2A"/>
    <w:rsid w:val="003878DD"/>
    <w:rsid w:val="003A7EA8"/>
    <w:rsid w:val="003D1F60"/>
    <w:rsid w:val="003D3C01"/>
    <w:rsid w:val="003E1B5A"/>
    <w:rsid w:val="003F1000"/>
    <w:rsid w:val="0041473F"/>
    <w:rsid w:val="0047543E"/>
    <w:rsid w:val="00482D5F"/>
    <w:rsid w:val="00494BD4"/>
    <w:rsid w:val="00495F8F"/>
    <w:rsid w:val="004A7EAA"/>
    <w:rsid w:val="004E0F79"/>
    <w:rsid w:val="004F58BF"/>
    <w:rsid w:val="004F638A"/>
    <w:rsid w:val="0050630A"/>
    <w:rsid w:val="005315E7"/>
    <w:rsid w:val="00540A65"/>
    <w:rsid w:val="00543846"/>
    <w:rsid w:val="005667A4"/>
    <w:rsid w:val="00586DD1"/>
    <w:rsid w:val="00593CFF"/>
    <w:rsid w:val="005A076F"/>
    <w:rsid w:val="005D0202"/>
    <w:rsid w:val="00621E30"/>
    <w:rsid w:val="0063090E"/>
    <w:rsid w:val="0063371C"/>
    <w:rsid w:val="00641E66"/>
    <w:rsid w:val="00643503"/>
    <w:rsid w:val="00662155"/>
    <w:rsid w:val="00677DE6"/>
    <w:rsid w:val="006943E9"/>
    <w:rsid w:val="006969BC"/>
    <w:rsid w:val="006B6572"/>
    <w:rsid w:val="006C6DF0"/>
    <w:rsid w:val="006D16BF"/>
    <w:rsid w:val="006D1786"/>
    <w:rsid w:val="006D5B77"/>
    <w:rsid w:val="006D7635"/>
    <w:rsid w:val="006E4A22"/>
    <w:rsid w:val="006F2EA9"/>
    <w:rsid w:val="006F6854"/>
    <w:rsid w:val="00720A32"/>
    <w:rsid w:val="00736B73"/>
    <w:rsid w:val="00745B09"/>
    <w:rsid w:val="00755027"/>
    <w:rsid w:val="007610E2"/>
    <w:rsid w:val="0076710D"/>
    <w:rsid w:val="007672B3"/>
    <w:rsid w:val="00791244"/>
    <w:rsid w:val="00794100"/>
    <w:rsid w:val="00795BC7"/>
    <w:rsid w:val="007A6F88"/>
    <w:rsid w:val="007D1B52"/>
    <w:rsid w:val="007E334C"/>
    <w:rsid w:val="007E3767"/>
    <w:rsid w:val="007E3D82"/>
    <w:rsid w:val="007F0532"/>
    <w:rsid w:val="0082340A"/>
    <w:rsid w:val="00833D9C"/>
    <w:rsid w:val="00850C58"/>
    <w:rsid w:val="00862997"/>
    <w:rsid w:val="008A75AE"/>
    <w:rsid w:val="008B2F3E"/>
    <w:rsid w:val="008C08FE"/>
    <w:rsid w:val="0090353D"/>
    <w:rsid w:val="0097044B"/>
    <w:rsid w:val="009730D5"/>
    <w:rsid w:val="00991BC4"/>
    <w:rsid w:val="009950EF"/>
    <w:rsid w:val="009C0426"/>
    <w:rsid w:val="009E2984"/>
    <w:rsid w:val="009E6959"/>
    <w:rsid w:val="00A06278"/>
    <w:rsid w:val="00A23001"/>
    <w:rsid w:val="00A36B09"/>
    <w:rsid w:val="00A42D0F"/>
    <w:rsid w:val="00A43FD8"/>
    <w:rsid w:val="00A5274B"/>
    <w:rsid w:val="00A557A5"/>
    <w:rsid w:val="00A55EE9"/>
    <w:rsid w:val="00A62B07"/>
    <w:rsid w:val="00A72264"/>
    <w:rsid w:val="00A756B6"/>
    <w:rsid w:val="00A76D07"/>
    <w:rsid w:val="00A77A92"/>
    <w:rsid w:val="00A872AB"/>
    <w:rsid w:val="00A96353"/>
    <w:rsid w:val="00AA4EAA"/>
    <w:rsid w:val="00AB7C17"/>
    <w:rsid w:val="00AE3B23"/>
    <w:rsid w:val="00AE5839"/>
    <w:rsid w:val="00AF7DE3"/>
    <w:rsid w:val="00B04BB2"/>
    <w:rsid w:val="00B1216E"/>
    <w:rsid w:val="00B30329"/>
    <w:rsid w:val="00B335EA"/>
    <w:rsid w:val="00B5278C"/>
    <w:rsid w:val="00B7391C"/>
    <w:rsid w:val="00BA302F"/>
    <w:rsid w:val="00BB694E"/>
    <w:rsid w:val="00BE5A65"/>
    <w:rsid w:val="00C246CC"/>
    <w:rsid w:val="00C63887"/>
    <w:rsid w:val="00C7382E"/>
    <w:rsid w:val="00C80E24"/>
    <w:rsid w:val="00C860C9"/>
    <w:rsid w:val="00CA28F8"/>
    <w:rsid w:val="00CB7D3F"/>
    <w:rsid w:val="00CC2D8F"/>
    <w:rsid w:val="00CD2EF1"/>
    <w:rsid w:val="00D10C58"/>
    <w:rsid w:val="00D12908"/>
    <w:rsid w:val="00D12D06"/>
    <w:rsid w:val="00D220B5"/>
    <w:rsid w:val="00D328BD"/>
    <w:rsid w:val="00D635E9"/>
    <w:rsid w:val="00D64EA1"/>
    <w:rsid w:val="00D64F7E"/>
    <w:rsid w:val="00D7794D"/>
    <w:rsid w:val="00D828F0"/>
    <w:rsid w:val="00D9009B"/>
    <w:rsid w:val="00D94F67"/>
    <w:rsid w:val="00D9784D"/>
    <w:rsid w:val="00DA38AD"/>
    <w:rsid w:val="00DB45A0"/>
    <w:rsid w:val="00DB5899"/>
    <w:rsid w:val="00E023A0"/>
    <w:rsid w:val="00E1582A"/>
    <w:rsid w:val="00E46B66"/>
    <w:rsid w:val="00E51BF8"/>
    <w:rsid w:val="00E61F75"/>
    <w:rsid w:val="00E65090"/>
    <w:rsid w:val="00E74D83"/>
    <w:rsid w:val="00E9412B"/>
    <w:rsid w:val="00E9614B"/>
    <w:rsid w:val="00EB37E3"/>
    <w:rsid w:val="00EB4C3F"/>
    <w:rsid w:val="00EB684C"/>
    <w:rsid w:val="00ED3DD8"/>
    <w:rsid w:val="00F6125E"/>
    <w:rsid w:val="00F85ED1"/>
    <w:rsid w:val="00FA6B36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6BAF93-34EA-4E20-B843-FE954FAB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D215A82F51B779F1AC1AFB7DA4974DBE708401D304296DEC9ED5325E8BEB1306764C232084F06630D429100AA38C866698882EB37sAXA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Мягкова НН</cp:lastModifiedBy>
  <cp:revision>4</cp:revision>
  <cp:lastPrinted>2021-05-13T13:00:00Z</cp:lastPrinted>
  <dcterms:created xsi:type="dcterms:W3CDTF">2021-05-14T11:45:00Z</dcterms:created>
  <dcterms:modified xsi:type="dcterms:W3CDTF">2021-05-14T12:59:00Z</dcterms:modified>
</cp:coreProperties>
</file>