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149" w:rsidRPr="00B23149" w:rsidRDefault="00B23149" w:rsidP="00B23149">
      <w:pPr>
        <w:spacing w:after="0"/>
        <w:ind w:firstLine="709"/>
        <w:jc w:val="center"/>
        <w:rPr>
          <w:rFonts w:ascii="Times New Roman" w:hAnsi="Times New Roman" w:cs="Times New Roman"/>
          <w:b/>
          <w:sz w:val="30"/>
          <w:szCs w:val="30"/>
        </w:rPr>
      </w:pPr>
      <w:r w:rsidRPr="00B23149">
        <w:rPr>
          <w:rFonts w:ascii="Times New Roman" w:hAnsi="Times New Roman" w:cs="Times New Roman"/>
          <w:b/>
          <w:sz w:val="30"/>
          <w:szCs w:val="30"/>
        </w:rPr>
        <w:t>ПОЯСНИТЕЛЬНАЯ ЗАПИСКА</w:t>
      </w:r>
    </w:p>
    <w:p w:rsidR="00B23149" w:rsidRDefault="00B23149" w:rsidP="00B23149">
      <w:pPr>
        <w:spacing w:after="0"/>
        <w:ind w:firstLine="709"/>
        <w:jc w:val="center"/>
        <w:rPr>
          <w:rFonts w:ascii="Times New Roman" w:hAnsi="Times New Roman" w:cs="Times New Roman"/>
          <w:b/>
          <w:sz w:val="30"/>
          <w:szCs w:val="30"/>
        </w:rPr>
      </w:pPr>
      <w:r w:rsidRPr="00B23149">
        <w:rPr>
          <w:rFonts w:ascii="Times New Roman" w:hAnsi="Times New Roman" w:cs="Times New Roman"/>
          <w:b/>
          <w:sz w:val="30"/>
          <w:szCs w:val="30"/>
        </w:rPr>
        <w:t xml:space="preserve">к годовому отчету об исполнении районного бюджета </w:t>
      </w:r>
    </w:p>
    <w:p w:rsidR="00B23149" w:rsidRDefault="00B23149" w:rsidP="00B23149">
      <w:pPr>
        <w:spacing w:after="0"/>
        <w:ind w:firstLine="709"/>
        <w:jc w:val="center"/>
        <w:rPr>
          <w:rFonts w:ascii="Times New Roman" w:hAnsi="Times New Roman" w:cs="Times New Roman"/>
          <w:b/>
          <w:sz w:val="30"/>
          <w:szCs w:val="30"/>
        </w:rPr>
      </w:pPr>
      <w:proofErr w:type="spellStart"/>
      <w:r>
        <w:rPr>
          <w:rFonts w:ascii="Times New Roman" w:hAnsi="Times New Roman" w:cs="Times New Roman"/>
          <w:b/>
          <w:sz w:val="30"/>
          <w:szCs w:val="30"/>
        </w:rPr>
        <w:t>Добринского</w:t>
      </w:r>
      <w:proofErr w:type="spellEnd"/>
      <w:r>
        <w:rPr>
          <w:rFonts w:ascii="Times New Roman" w:hAnsi="Times New Roman" w:cs="Times New Roman"/>
          <w:b/>
          <w:sz w:val="30"/>
          <w:szCs w:val="30"/>
        </w:rPr>
        <w:t xml:space="preserve"> муниципального района </w:t>
      </w:r>
      <w:r w:rsidRPr="00B23149">
        <w:rPr>
          <w:rFonts w:ascii="Times New Roman" w:hAnsi="Times New Roman" w:cs="Times New Roman"/>
          <w:b/>
          <w:sz w:val="30"/>
          <w:szCs w:val="30"/>
        </w:rPr>
        <w:t>за 2016 год</w:t>
      </w:r>
    </w:p>
    <w:p w:rsidR="00B23149" w:rsidRPr="00B23149" w:rsidRDefault="00B23149" w:rsidP="00B23149">
      <w:pPr>
        <w:spacing w:after="0"/>
        <w:ind w:firstLine="709"/>
        <w:jc w:val="center"/>
        <w:rPr>
          <w:rFonts w:ascii="Times New Roman" w:hAnsi="Times New Roman" w:cs="Times New Roman"/>
          <w:b/>
          <w:sz w:val="30"/>
          <w:szCs w:val="30"/>
        </w:rPr>
      </w:pPr>
    </w:p>
    <w:p w:rsidR="00B23149" w:rsidRPr="00B23149" w:rsidRDefault="00B23149" w:rsidP="00B23149">
      <w:pPr>
        <w:spacing w:after="0"/>
        <w:ind w:firstLine="709"/>
        <w:jc w:val="both"/>
        <w:rPr>
          <w:rFonts w:ascii="Times New Roman" w:hAnsi="Times New Roman" w:cs="Times New Roman"/>
          <w:b/>
          <w:sz w:val="28"/>
          <w:szCs w:val="28"/>
        </w:rPr>
      </w:pPr>
      <w:r w:rsidRPr="00B23149">
        <w:rPr>
          <w:rFonts w:ascii="Times New Roman" w:hAnsi="Times New Roman" w:cs="Times New Roman"/>
          <w:b/>
          <w:sz w:val="28"/>
          <w:szCs w:val="28"/>
        </w:rPr>
        <w:t>По доходам:</w:t>
      </w:r>
    </w:p>
    <w:p w:rsidR="00B23149" w:rsidRPr="00B23149" w:rsidRDefault="00B23149" w:rsidP="00B23149">
      <w:pPr>
        <w:spacing w:after="0"/>
        <w:ind w:firstLine="709"/>
        <w:jc w:val="both"/>
        <w:rPr>
          <w:rFonts w:ascii="Times New Roman" w:hAnsi="Times New Roman" w:cs="Times New Roman"/>
          <w:sz w:val="28"/>
          <w:szCs w:val="28"/>
        </w:rPr>
      </w:pPr>
      <w:r w:rsidRPr="00B23149">
        <w:rPr>
          <w:rFonts w:ascii="Times New Roman" w:hAnsi="Times New Roman" w:cs="Times New Roman"/>
          <w:sz w:val="28"/>
          <w:szCs w:val="28"/>
        </w:rPr>
        <w:t>За 2016 год в бюджет муниципального района из всех доходных источников поступило денежных средств в сумме 663624,9 тыс. рублей в том числе безвозмездных поступлений 355445,4 тыс. рублей или 53,6%, налоговых и неналоговых доходов 308179,5 тыс. рублей или 46,4%.</w:t>
      </w:r>
    </w:p>
    <w:p w:rsidR="00B23149" w:rsidRPr="00B23149" w:rsidRDefault="00B23149" w:rsidP="00B23149">
      <w:pPr>
        <w:spacing w:after="0"/>
        <w:ind w:firstLine="709"/>
        <w:jc w:val="both"/>
        <w:rPr>
          <w:rFonts w:ascii="Times New Roman" w:hAnsi="Times New Roman" w:cs="Times New Roman"/>
          <w:sz w:val="28"/>
          <w:szCs w:val="28"/>
        </w:rPr>
      </w:pPr>
      <w:r w:rsidRPr="00B23149">
        <w:rPr>
          <w:rFonts w:ascii="Times New Roman" w:hAnsi="Times New Roman" w:cs="Times New Roman"/>
          <w:sz w:val="28"/>
          <w:szCs w:val="28"/>
        </w:rPr>
        <w:t>Утвержденный бюджет муниципального района по налоговым и неналоговым доходам исполнен на 128,2%. Дополнительно к утвержденному плану года получено 67819,2 тыс. рублей.</w:t>
      </w:r>
    </w:p>
    <w:p w:rsidR="00B23149" w:rsidRPr="00B23149" w:rsidRDefault="00B23149" w:rsidP="00B23149">
      <w:pPr>
        <w:spacing w:after="0"/>
        <w:ind w:firstLine="709"/>
        <w:jc w:val="both"/>
        <w:rPr>
          <w:rFonts w:ascii="Times New Roman" w:hAnsi="Times New Roman" w:cs="Times New Roman"/>
          <w:sz w:val="28"/>
          <w:szCs w:val="28"/>
        </w:rPr>
      </w:pPr>
      <w:r w:rsidRPr="00B23149">
        <w:rPr>
          <w:rFonts w:ascii="Times New Roman" w:hAnsi="Times New Roman" w:cs="Times New Roman"/>
          <w:sz w:val="28"/>
          <w:szCs w:val="28"/>
        </w:rPr>
        <w:t xml:space="preserve">Уточненный бюджет муниципального района по налоговым и неналоговым доходам исполнен на 109,8%.  Дополнительно к уточненному плану года получено 27404,9 тыс. рублей. </w:t>
      </w:r>
    </w:p>
    <w:p w:rsidR="00B23149" w:rsidRPr="00B23149" w:rsidRDefault="00B23149" w:rsidP="00B23149">
      <w:pPr>
        <w:spacing w:after="0"/>
        <w:jc w:val="both"/>
        <w:rPr>
          <w:rFonts w:ascii="Times New Roman" w:hAnsi="Times New Roman" w:cs="Times New Roman"/>
          <w:sz w:val="28"/>
          <w:szCs w:val="28"/>
        </w:rPr>
      </w:pPr>
      <w:r w:rsidRPr="00B23149">
        <w:rPr>
          <w:rFonts w:ascii="Times New Roman" w:hAnsi="Times New Roman" w:cs="Times New Roman"/>
          <w:sz w:val="28"/>
          <w:szCs w:val="28"/>
        </w:rPr>
        <w:tab/>
        <w:t>К уровню прошлого 2015 года поступления собственных доходов увеличены на 16681,3 тыс. рублей темп роста составил 105,7%.</w:t>
      </w:r>
    </w:p>
    <w:p w:rsidR="00B23149" w:rsidRPr="00B23149" w:rsidRDefault="00B23149" w:rsidP="00B23149">
      <w:pPr>
        <w:spacing w:after="0"/>
        <w:ind w:firstLine="709"/>
        <w:jc w:val="both"/>
        <w:rPr>
          <w:rFonts w:ascii="Times New Roman" w:hAnsi="Times New Roman" w:cs="Times New Roman"/>
          <w:sz w:val="28"/>
          <w:szCs w:val="28"/>
        </w:rPr>
      </w:pPr>
      <w:r w:rsidRPr="00B23149">
        <w:rPr>
          <w:rFonts w:ascii="Times New Roman" w:hAnsi="Times New Roman" w:cs="Times New Roman"/>
          <w:sz w:val="28"/>
          <w:szCs w:val="28"/>
        </w:rPr>
        <w:t>По налогу на доходы физических лиц поступления в бюджет муниципального района увеличены на 15513,5 тыс. рублей. Увеличение за счет поступления НДФЛ с выплаченных дивидендов предприятием ООО «Восход». Изменен норматив отчисления с 63,96 % в 2015 году до 55,07% в 2016 году. В контингенте НДФЛ к уровню прошлого года вырос на 127% и составил 319260 тыс. рублей против 250630 тыс. рублей в 2015 году.</w:t>
      </w:r>
    </w:p>
    <w:p w:rsidR="00B23149" w:rsidRPr="00B23149" w:rsidRDefault="00B23149" w:rsidP="00B23149">
      <w:pPr>
        <w:spacing w:after="0"/>
        <w:ind w:firstLine="709"/>
        <w:jc w:val="both"/>
        <w:rPr>
          <w:rFonts w:ascii="Times New Roman" w:hAnsi="Times New Roman" w:cs="Times New Roman"/>
          <w:sz w:val="28"/>
          <w:szCs w:val="28"/>
        </w:rPr>
      </w:pPr>
      <w:r w:rsidRPr="00B23149">
        <w:rPr>
          <w:rFonts w:ascii="Times New Roman" w:hAnsi="Times New Roman" w:cs="Times New Roman"/>
          <w:sz w:val="28"/>
          <w:szCs w:val="28"/>
        </w:rPr>
        <w:t xml:space="preserve"> В структуре доходов наибольший удельный вес приходится на НДФЛ его доля в поступлениях собственных доходов составила 57%.</w:t>
      </w:r>
    </w:p>
    <w:p w:rsidR="00B23149" w:rsidRPr="00B23149" w:rsidRDefault="00B23149" w:rsidP="00B23149">
      <w:pPr>
        <w:spacing w:after="0"/>
        <w:ind w:firstLine="708"/>
        <w:jc w:val="both"/>
        <w:rPr>
          <w:rFonts w:ascii="Times New Roman" w:hAnsi="Times New Roman" w:cs="Times New Roman"/>
          <w:sz w:val="28"/>
          <w:szCs w:val="28"/>
        </w:rPr>
      </w:pPr>
      <w:r w:rsidRPr="00B23149">
        <w:rPr>
          <w:rFonts w:ascii="Times New Roman" w:hAnsi="Times New Roman" w:cs="Times New Roman"/>
          <w:sz w:val="28"/>
          <w:szCs w:val="28"/>
        </w:rPr>
        <w:t>План по акцизам на ГСМ исполнен на 113,8% поступило 40703,6 тыс. рублей, при утвержденном плане года 35764,0 тыс. рублей.</w:t>
      </w:r>
    </w:p>
    <w:p w:rsidR="00B23149" w:rsidRPr="00B23149" w:rsidRDefault="00B23149" w:rsidP="00B23149">
      <w:pPr>
        <w:spacing w:after="0"/>
        <w:ind w:firstLine="708"/>
        <w:jc w:val="both"/>
        <w:rPr>
          <w:rFonts w:ascii="Times New Roman" w:hAnsi="Times New Roman" w:cs="Times New Roman"/>
          <w:sz w:val="28"/>
          <w:szCs w:val="28"/>
        </w:rPr>
      </w:pPr>
      <w:r w:rsidRPr="00B23149">
        <w:rPr>
          <w:rFonts w:ascii="Times New Roman" w:hAnsi="Times New Roman" w:cs="Times New Roman"/>
          <w:sz w:val="28"/>
          <w:szCs w:val="28"/>
        </w:rPr>
        <w:t xml:space="preserve">Налоги на совокупные доходы исполнены на 105% дополнительно к плану поступило 747,8 тыс. рублей. </w:t>
      </w:r>
    </w:p>
    <w:p w:rsidR="00B23149" w:rsidRPr="00B23149" w:rsidRDefault="00B23149" w:rsidP="00B23149">
      <w:pPr>
        <w:spacing w:after="0"/>
        <w:ind w:firstLine="708"/>
        <w:jc w:val="both"/>
        <w:rPr>
          <w:rFonts w:ascii="Times New Roman" w:hAnsi="Times New Roman" w:cs="Times New Roman"/>
          <w:bCs/>
          <w:sz w:val="28"/>
          <w:szCs w:val="28"/>
        </w:rPr>
      </w:pPr>
      <w:r w:rsidRPr="00B23149">
        <w:rPr>
          <w:rFonts w:ascii="Times New Roman" w:hAnsi="Times New Roman" w:cs="Times New Roman"/>
          <w:bCs/>
          <w:sz w:val="28"/>
          <w:szCs w:val="28"/>
        </w:rPr>
        <w:t>По неналоговым доходам снижение к уровню предыдущего года составило 15995,9 тыс. рублей или 81,9%. Поступило 72582,0 тыс. рублей.</w:t>
      </w:r>
    </w:p>
    <w:p w:rsidR="00B23149" w:rsidRPr="00B23149" w:rsidRDefault="00B23149" w:rsidP="00B23149">
      <w:pPr>
        <w:spacing w:after="0"/>
        <w:ind w:firstLine="708"/>
        <w:jc w:val="both"/>
        <w:rPr>
          <w:rFonts w:ascii="Times New Roman" w:hAnsi="Times New Roman" w:cs="Times New Roman"/>
          <w:sz w:val="28"/>
          <w:szCs w:val="28"/>
        </w:rPr>
      </w:pPr>
      <w:r w:rsidRPr="00B23149">
        <w:rPr>
          <w:rFonts w:ascii="Times New Roman" w:hAnsi="Times New Roman" w:cs="Times New Roman"/>
          <w:sz w:val="28"/>
          <w:szCs w:val="28"/>
        </w:rPr>
        <w:t>Поступления арендной платы за землю в бюджет района снижены к уровню прошлого 2015 года на 5 млн. 257,6 тыс. рублей по причине уменьшения площади земельных участков в аренде - выкупа земельных участков ОАО «</w:t>
      </w:r>
      <w:proofErr w:type="spellStart"/>
      <w:r w:rsidRPr="00B23149">
        <w:rPr>
          <w:rFonts w:ascii="Times New Roman" w:hAnsi="Times New Roman" w:cs="Times New Roman"/>
          <w:sz w:val="28"/>
          <w:szCs w:val="28"/>
        </w:rPr>
        <w:t>Добринский</w:t>
      </w:r>
      <w:proofErr w:type="spellEnd"/>
      <w:r w:rsidRPr="00B23149">
        <w:rPr>
          <w:rFonts w:ascii="Times New Roman" w:hAnsi="Times New Roman" w:cs="Times New Roman"/>
          <w:sz w:val="28"/>
          <w:szCs w:val="28"/>
        </w:rPr>
        <w:t xml:space="preserve"> сахарный завод». </w:t>
      </w:r>
    </w:p>
    <w:p w:rsidR="00B23149" w:rsidRPr="00B23149" w:rsidRDefault="00B23149" w:rsidP="00B23149">
      <w:pPr>
        <w:spacing w:after="0"/>
        <w:ind w:firstLine="708"/>
        <w:jc w:val="both"/>
        <w:rPr>
          <w:rFonts w:ascii="Times New Roman" w:hAnsi="Times New Roman" w:cs="Times New Roman"/>
          <w:bCs/>
          <w:sz w:val="28"/>
          <w:szCs w:val="28"/>
        </w:rPr>
      </w:pPr>
      <w:r w:rsidRPr="00B23149">
        <w:rPr>
          <w:rFonts w:ascii="Times New Roman" w:hAnsi="Times New Roman" w:cs="Times New Roman"/>
          <w:sz w:val="28"/>
          <w:szCs w:val="28"/>
        </w:rPr>
        <w:t xml:space="preserve">За 2015 год поступило арендной платы от </w:t>
      </w:r>
      <w:proofErr w:type="spellStart"/>
      <w:r w:rsidRPr="00B23149">
        <w:rPr>
          <w:rFonts w:ascii="Times New Roman" w:hAnsi="Times New Roman" w:cs="Times New Roman"/>
          <w:sz w:val="28"/>
          <w:szCs w:val="28"/>
        </w:rPr>
        <w:t>сахзавода</w:t>
      </w:r>
      <w:proofErr w:type="spellEnd"/>
      <w:r w:rsidRPr="00B23149">
        <w:rPr>
          <w:rFonts w:ascii="Times New Roman" w:hAnsi="Times New Roman" w:cs="Times New Roman"/>
          <w:sz w:val="28"/>
          <w:szCs w:val="28"/>
        </w:rPr>
        <w:t xml:space="preserve"> 6 млн. 333,7 тыс. рублей, за 2016 год 14 тыс. рублей.</w:t>
      </w:r>
    </w:p>
    <w:p w:rsidR="00B23149" w:rsidRPr="00B23149" w:rsidRDefault="00B23149" w:rsidP="00B23149">
      <w:pPr>
        <w:spacing w:after="0"/>
        <w:ind w:firstLine="708"/>
        <w:jc w:val="both"/>
        <w:rPr>
          <w:rFonts w:ascii="Times New Roman" w:hAnsi="Times New Roman" w:cs="Times New Roman"/>
          <w:sz w:val="28"/>
          <w:szCs w:val="28"/>
        </w:rPr>
      </w:pPr>
      <w:r w:rsidRPr="00B23149">
        <w:rPr>
          <w:rFonts w:ascii="Times New Roman" w:hAnsi="Times New Roman" w:cs="Times New Roman"/>
          <w:sz w:val="28"/>
          <w:szCs w:val="28"/>
        </w:rPr>
        <w:t>На 9645 тыс. рублей снижены доходы от продажи земельных участков, в связи с продажей в 2015 году земли предприятию ОАО «</w:t>
      </w:r>
      <w:proofErr w:type="spellStart"/>
      <w:r w:rsidRPr="00B23149">
        <w:rPr>
          <w:rFonts w:ascii="Times New Roman" w:hAnsi="Times New Roman" w:cs="Times New Roman"/>
          <w:sz w:val="28"/>
          <w:szCs w:val="28"/>
        </w:rPr>
        <w:t>Добринский</w:t>
      </w:r>
      <w:proofErr w:type="spellEnd"/>
      <w:r w:rsidRPr="00B23149">
        <w:rPr>
          <w:rFonts w:ascii="Times New Roman" w:hAnsi="Times New Roman" w:cs="Times New Roman"/>
          <w:sz w:val="28"/>
          <w:szCs w:val="28"/>
        </w:rPr>
        <w:t xml:space="preserve"> сахарный завод».</w:t>
      </w:r>
    </w:p>
    <w:p w:rsidR="00B23149" w:rsidRPr="00B23149" w:rsidRDefault="00B23149" w:rsidP="00B23149">
      <w:pPr>
        <w:pStyle w:val="a3"/>
        <w:spacing w:before="0" w:beforeAutospacing="0" w:after="0" w:afterAutospacing="0"/>
        <w:ind w:firstLine="709"/>
        <w:jc w:val="both"/>
        <w:rPr>
          <w:sz w:val="28"/>
          <w:szCs w:val="28"/>
        </w:rPr>
      </w:pPr>
    </w:p>
    <w:p w:rsidR="00686202" w:rsidRPr="00B23149" w:rsidRDefault="00B23149" w:rsidP="00B23149">
      <w:pPr>
        <w:pStyle w:val="a3"/>
        <w:spacing w:before="0" w:beforeAutospacing="0" w:after="0" w:afterAutospacing="0"/>
        <w:ind w:firstLine="709"/>
        <w:jc w:val="both"/>
        <w:rPr>
          <w:b/>
          <w:sz w:val="28"/>
          <w:szCs w:val="28"/>
        </w:rPr>
      </w:pPr>
      <w:r w:rsidRPr="00B23149">
        <w:rPr>
          <w:b/>
          <w:sz w:val="28"/>
          <w:szCs w:val="28"/>
        </w:rPr>
        <w:lastRenderedPageBreak/>
        <w:t>По расходам:</w:t>
      </w:r>
    </w:p>
    <w:p w:rsidR="00686202" w:rsidRPr="00B23149" w:rsidRDefault="00EA208A" w:rsidP="00B23149">
      <w:pPr>
        <w:pStyle w:val="a3"/>
        <w:spacing w:before="0" w:beforeAutospacing="0" w:after="0" w:afterAutospacing="0"/>
        <w:ind w:firstLine="709"/>
        <w:jc w:val="both"/>
        <w:rPr>
          <w:sz w:val="28"/>
          <w:szCs w:val="28"/>
        </w:rPr>
      </w:pPr>
      <w:r w:rsidRPr="00B23149">
        <w:rPr>
          <w:sz w:val="28"/>
          <w:szCs w:val="28"/>
        </w:rPr>
        <w:t>Районный</w:t>
      </w:r>
      <w:r w:rsidR="00686202" w:rsidRPr="00B23149">
        <w:rPr>
          <w:sz w:val="28"/>
          <w:szCs w:val="28"/>
        </w:rPr>
        <w:t xml:space="preserve"> бюджет по расходам исполнен в сумме </w:t>
      </w:r>
      <w:r w:rsidRPr="00B23149">
        <w:rPr>
          <w:sz w:val="28"/>
          <w:szCs w:val="28"/>
        </w:rPr>
        <w:t>655851,0</w:t>
      </w:r>
      <w:r w:rsidR="00686202" w:rsidRPr="00B23149">
        <w:rPr>
          <w:sz w:val="28"/>
          <w:szCs w:val="28"/>
        </w:rPr>
        <w:t xml:space="preserve"> тыс. руб. при уточненных годовых назначениях в сумме </w:t>
      </w:r>
      <w:r w:rsidRPr="00B23149">
        <w:rPr>
          <w:sz w:val="28"/>
          <w:szCs w:val="28"/>
        </w:rPr>
        <w:t>659055,4</w:t>
      </w:r>
      <w:r w:rsidR="00686202" w:rsidRPr="00B23149">
        <w:rPr>
          <w:sz w:val="28"/>
          <w:szCs w:val="28"/>
        </w:rPr>
        <w:t xml:space="preserve"> тыс. руб. или исполнение составило </w:t>
      </w:r>
      <w:r w:rsidRPr="00B23149">
        <w:rPr>
          <w:sz w:val="28"/>
          <w:szCs w:val="28"/>
        </w:rPr>
        <w:t>99,5</w:t>
      </w:r>
      <w:r w:rsidR="00686202" w:rsidRPr="00B23149">
        <w:rPr>
          <w:sz w:val="28"/>
          <w:szCs w:val="28"/>
        </w:rPr>
        <w:t>%.</w:t>
      </w:r>
    </w:p>
    <w:p w:rsidR="00EA208A" w:rsidRPr="00686202" w:rsidRDefault="00EA208A" w:rsidP="00EA208A">
      <w:pPr>
        <w:pStyle w:val="a3"/>
        <w:spacing w:before="0" w:beforeAutospacing="0" w:after="0" w:afterAutospacing="0"/>
        <w:ind w:firstLine="709"/>
        <w:jc w:val="both"/>
        <w:rPr>
          <w:sz w:val="28"/>
          <w:szCs w:val="28"/>
        </w:rPr>
      </w:pPr>
      <w:r w:rsidRPr="00686202">
        <w:rPr>
          <w:sz w:val="28"/>
          <w:szCs w:val="28"/>
          <w:u w:val="single"/>
        </w:rPr>
        <w:t>Общегосударственные вопросы.</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 xml:space="preserve">Расходы по разделу 0100 «Общегосударственные вопросы» произведены в пределах сметных назначений в разрезе </w:t>
      </w:r>
      <w:r w:rsidR="008A33B4">
        <w:rPr>
          <w:sz w:val="28"/>
          <w:szCs w:val="28"/>
        </w:rPr>
        <w:t>видов</w:t>
      </w:r>
      <w:r w:rsidRPr="00686202">
        <w:rPr>
          <w:sz w:val="28"/>
          <w:szCs w:val="28"/>
        </w:rPr>
        <w:t xml:space="preserve"> расходов и составили </w:t>
      </w:r>
      <w:r w:rsidR="00EA208A">
        <w:rPr>
          <w:sz w:val="28"/>
          <w:szCs w:val="28"/>
        </w:rPr>
        <w:t>82031,9</w:t>
      </w:r>
      <w:r w:rsidRPr="00686202">
        <w:rPr>
          <w:sz w:val="28"/>
          <w:szCs w:val="28"/>
        </w:rPr>
        <w:t xml:space="preserve"> тыс. руб. при уточненных плановых назначениях </w:t>
      </w:r>
      <w:r w:rsidR="00EA208A">
        <w:rPr>
          <w:sz w:val="28"/>
          <w:szCs w:val="28"/>
        </w:rPr>
        <w:t>83146,4 тыс. руб. или 98,7</w:t>
      </w:r>
      <w:r w:rsidRPr="00686202">
        <w:rPr>
          <w:sz w:val="28"/>
          <w:szCs w:val="28"/>
        </w:rPr>
        <w:t>%.</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 xml:space="preserve">Фактический объем расходов </w:t>
      </w:r>
      <w:proofErr w:type="spellStart"/>
      <w:r w:rsidRPr="00686202">
        <w:rPr>
          <w:sz w:val="28"/>
          <w:szCs w:val="28"/>
        </w:rPr>
        <w:t>Добринского</w:t>
      </w:r>
      <w:proofErr w:type="spellEnd"/>
      <w:r w:rsidRPr="00686202">
        <w:rPr>
          <w:sz w:val="28"/>
          <w:szCs w:val="28"/>
        </w:rPr>
        <w:t xml:space="preserve"> муниципального района на содержание органов местного самоуправления (районный бюджет) за 2016 год (без учета субвенций из областного бюджета и с учетом переданных полномочий из бюджетов поселений) составил – 51212,9 тыс. рублей при плановых назначениях – 51559,6 тыс. руб. или 21,31% от общего объема налоговых, неналоговых доходов и дотаций по первоначально утвержденному бюджету , что не превышает установленного норматива постановлением администрации Липецкой области от 14.07.2016 г. № 313 «О нормативах формирования расходов на 2016 год».</w:t>
      </w:r>
    </w:p>
    <w:p w:rsidR="00686202" w:rsidRPr="00686202" w:rsidRDefault="00686202" w:rsidP="00686202">
      <w:pPr>
        <w:pStyle w:val="a3"/>
        <w:spacing w:before="0" w:beforeAutospacing="0" w:after="0" w:afterAutospacing="0"/>
        <w:ind w:firstLine="709"/>
        <w:jc w:val="both"/>
        <w:rPr>
          <w:sz w:val="28"/>
          <w:szCs w:val="28"/>
        </w:rPr>
      </w:pP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u w:val="single"/>
        </w:rPr>
        <w:t>Национальная безопасность и правоохранительная деятельность.</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 xml:space="preserve">Расходы по разделу 0300 «Национальная безопасность и правоохранительная деятельность» производились в пределах сметных назначений в разрезе экономических статей расходов и составили </w:t>
      </w:r>
      <w:r w:rsidR="00EA208A">
        <w:rPr>
          <w:sz w:val="28"/>
          <w:szCs w:val="28"/>
        </w:rPr>
        <w:t>4076,7</w:t>
      </w:r>
      <w:r w:rsidRPr="00686202">
        <w:rPr>
          <w:sz w:val="28"/>
          <w:szCs w:val="28"/>
        </w:rPr>
        <w:t xml:space="preserve"> тыс. рублей при уточненных плановых назначениях </w:t>
      </w:r>
      <w:r w:rsidR="00EA208A">
        <w:rPr>
          <w:sz w:val="28"/>
          <w:szCs w:val="28"/>
        </w:rPr>
        <w:t>4086,8 тыс. рублей или 99,8</w:t>
      </w:r>
      <w:r w:rsidRPr="00686202">
        <w:rPr>
          <w:sz w:val="28"/>
          <w:szCs w:val="28"/>
        </w:rPr>
        <w:t xml:space="preserve">%. По подразделу 0304 «Органы юстиции» (ЗАГС) расходы производились в пределах сметных назначений в разрезе </w:t>
      </w:r>
      <w:r w:rsidR="008A33B4">
        <w:rPr>
          <w:sz w:val="28"/>
          <w:szCs w:val="28"/>
        </w:rPr>
        <w:t>видов</w:t>
      </w:r>
      <w:r w:rsidRPr="00686202">
        <w:rPr>
          <w:sz w:val="28"/>
          <w:szCs w:val="28"/>
        </w:rPr>
        <w:t xml:space="preserve"> расходов и составили 1513,0 тыс. рублей при уточненных плановых назначениях 1513,0 тыс. рублей или 100%.</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По подразделу 0309 «Защита населения и территории от последствий чрезвычайных ситуаций природного и техногенного характера, гражданская оборона» финансировалось муниципальное казенное учреждение «ЕДДС». Расходы производились в пределах сметных назначений в разрезе экономических статей расходов и составили 2563,7 тыс. рублей при уточненных плановых назначениях 2573,8 тыс. рублей или 99,6%. Дополнительно из районного бюджета выделены средства на приобретение оргтехники и радиостанции.</w:t>
      </w:r>
    </w:p>
    <w:p w:rsidR="00686202" w:rsidRPr="00686202" w:rsidRDefault="00686202" w:rsidP="00686202">
      <w:pPr>
        <w:pStyle w:val="a3"/>
        <w:spacing w:before="0" w:beforeAutospacing="0" w:after="0" w:afterAutospacing="0"/>
        <w:ind w:firstLine="709"/>
        <w:jc w:val="both"/>
        <w:rPr>
          <w:sz w:val="28"/>
          <w:szCs w:val="28"/>
        </w:rPr>
      </w:pP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u w:val="single"/>
        </w:rPr>
        <w:t>Национальная экономика.</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 xml:space="preserve">Расходы по данному разделу в </w:t>
      </w:r>
      <w:proofErr w:type="spellStart"/>
      <w:r w:rsidRPr="00686202">
        <w:rPr>
          <w:sz w:val="28"/>
          <w:szCs w:val="28"/>
        </w:rPr>
        <w:t>Добринском</w:t>
      </w:r>
      <w:proofErr w:type="spellEnd"/>
      <w:r w:rsidRPr="00686202">
        <w:rPr>
          <w:sz w:val="28"/>
          <w:szCs w:val="28"/>
        </w:rPr>
        <w:t xml:space="preserve"> муниципальном районе за 2016 год, при уточненном плане </w:t>
      </w:r>
      <w:r w:rsidR="00EA208A">
        <w:rPr>
          <w:sz w:val="28"/>
          <w:szCs w:val="28"/>
        </w:rPr>
        <w:t>61532,4</w:t>
      </w:r>
      <w:r w:rsidRPr="00686202">
        <w:rPr>
          <w:sz w:val="28"/>
          <w:szCs w:val="28"/>
        </w:rPr>
        <w:t xml:space="preserve"> тыс. рублей, фактически составили в сумме </w:t>
      </w:r>
      <w:r w:rsidR="00EA208A">
        <w:rPr>
          <w:sz w:val="28"/>
          <w:szCs w:val="28"/>
        </w:rPr>
        <w:t>61451,8 тыс. рублей или 99,9</w:t>
      </w:r>
      <w:r w:rsidRPr="00686202">
        <w:rPr>
          <w:sz w:val="28"/>
          <w:szCs w:val="28"/>
        </w:rPr>
        <w:t>%, из них на:</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 xml:space="preserve">Подраздел 0405 «Сельское хозяйство и рыболовство» муниципальному району переданы полномочия субъекта РФ по организации проведения мероприятий по отлову и содержанию безнадзорных животных. В 2016 году </w:t>
      </w:r>
      <w:r w:rsidRPr="00686202">
        <w:rPr>
          <w:sz w:val="28"/>
          <w:szCs w:val="28"/>
        </w:rPr>
        <w:lastRenderedPageBreak/>
        <w:t>расходы сложились в сумме 424,0 тыс. рублей при плановых годовых назначениях 424,5 тыс. рублей, исполнение составило 99,9%.</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Подраздел 0408 «Транспорт» - финансирование по государственной поддержке автомобильного транспорта при уточненном годовом плане 5762,0 тыс. рублей фактически составило в сумме 5762,0 тыс. рублей или 100,0%, из них на погашение убытков от перевозки пассажиров - 5243,9 тыс. рублей. Кроме того, из районного бюджета дополнительно выделены субсидии в рамках программных мероприятий по обеспечению транспортной безопасности на ограждение и установку систем видеонаблюдения и автоматических шлагбаумов в зоне въезда и выезда транспортных средств в сумме 518,1 тыс. рублей. ОАО «</w:t>
      </w:r>
      <w:proofErr w:type="spellStart"/>
      <w:r w:rsidRPr="00686202">
        <w:rPr>
          <w:sz w:val="28"/>
          <w:szCs w:val="28"/>
        </w:rPr>
        <w:t>Добринское</w:t>
      </w:r>
      <w:proofErr w:type="spellEnd"/>
      <w:r w:rsidRPr="00686202">
        <w:rPr>
          <w:sz w:val="28"/>
          <w:szCs w:val="28"/>
        </w:rPr>
        <w:t xml:space="preserve"> АТП» в 2016 году получило собственных доходов от перевозки пассажиров городского и пригородного маршрутов в сумме 5443,7 тыс. руб., процент собираемости собственных доходов на городских и пригородных (внутрирайонных) маршрутах составил 38,02%. Автотранспортному предприятию возмещены расходы по пригороду и городу на погашение убытков по перевозке льготной категории населения регионального уровня –687,2 тыс. рублей, получено доходов от продажи единых социальных проездных билетов в сумме – 1663,2 тыс. рублей. Дотация из бюджетов всех уровней в 2016 году составила 7455,6 тыс. рублей и сократилась по сравнению с 2015 годом. Среднемесячная зарплата по предприятию в целом увеличилась с 15773 рубля в 2015 году до 16902 рублей в 2016 году или 107,2 %, в том числе по водителям автобусов: с 16385 руб. до 17155 руб. или 104,5%. Задолженности по выплате заработной платы нет. В районе действуют 2 городских и 7 пригородных маршрутов, что ниже уровня 2015 года. </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 xml:space="preserve">Подраздел 0409 «Дорожное хозяйство (дорожные фонды)». Начиная с бюджета 2012 года муниципальным районом и сельскими поселениями, через программные мероприятия, созданы дорожные фонды для финансирования работ по строительству, капитальному ремонту дорог, дворовых территорий и содержанию дорог, находящихся в ведении муниципалитетов. В 2016 году расходы по дорожному хозяйству в целом, при уточненных плановых назначениях </w:t>
      </w:r>
      <w:r w:rsidR="00EA208A">
        <w:rPr>
          <w:sz w:val="28"/>
          <w:szCs w:val="28"/>
        </w:rPr>
        <w:t>48002,6</w:t>
      </w:r>
      <w:r w:rsidRPr="00686202">
        <w:rPr>
          <w:sz w:val="28"/>
          <w:szCs w:val="28"/>
        </w:rPr>
        <w:t xml:space="preserve"> тыс. руб. сложились в сумме </w:t>
      </w:r>
      <w:r w:rsidR="00EA208A">
        <w:rPr>
          <w:sz w:val="28"/>
          <w:szCs w:val="28"/>
        </w:rPr>
        <w:t>47934,9</w:t>
      </w:r>
      <w:r w:rsidRPr="00686202">
        <w:rPr>
          <w:sz w:val="28"/>
          <w:szCs w:val="28"/>
        </w:rPr>
        <w:t xml:space="preserve"> тыс. руб. или 99,</w:t>
      </w:r>
      <w:r w:rsidR="00EA208A">
        <w:rPr>
          <w:sz w:val="28"/>
          <w:szCs w:val="28"/>
        </w:rPr>
        <w:t>9</w:t>
      </w:r>
      <w:r w:rsidRPr="00686202">
        <w:rPr>
          <w:sz w:val="28"/>
          <w:szCs w:val="28"/>
        </w:rPr>
        <w:t xml:space="preserve">%. Из общей суммы расходов средства областного бюджета, полученные на условиях </w:t>
      </w:r>
      <w:proofErr w:type="spellStart"/>
      <w:r w:rsidRPr="00686202">
        <w:rPr>
          <w:sz w:val="28"/>
          <w:szCs w:val="28"/>
        </w:rPr>
        <w:t>софиансирования</w:t>
      </w:r>
      <w:proofErr w:type="spellEnd"/>
      <w:r w:rsidRPr="00686202">
        <w:rPr>
          <w:sz w:val="28"/>
          <w:szCs w:val="28"/>
        </w:rPr>
        <w:t xml:space="preserve"> по капитальному ремонту и ремонту дворовых территорий многоквартирных домов, израсходованы в сумме 801,3 тыс. руб. при плановых назначениях 801,3 тыс. руб. или 100%, средства областного бюджета по капитальному ремонту дорог также полностью освоены и сложились в сумме 3743,6 тыс. рублей, на строительство дороги </w:t>
      </w:r>
      <w:proofErr w:type="spellStart"/>
      <w:r w:rsidRPr="00686202">
        <w:rPr>
          <w:sz w:val="28"/>
          <w:szCs w:val="28"/>
        </w:rPr>
        <w:t>ст.Плавица-д.Покровка</w:t>
      </w:r>
      <w:proofErr w:type="spellEnd"/>
      <w:r w:rsidRPr="00686202">
        <w:rPr>
          <w:sz w:val="28"/>
          <w:szCs w:val="28"/>
        </w:rPr>
        <w:t xml:space="preserve"> из областного фонда было выделено и освоено 6405,3 тыс. рублей. План по доходам Дорожного фонда от акцизов на автомобильный и прямогонный бензин, дизтопливо, моторные масла выполнен на 113,8% или при плане 35764,0 тыс. руб. поступило 40703,6 тыс. рублей. Дополнительно поступило 4939,6 тыс. рублей.</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 xml:space="preserve">Подраздел 0412 «Другие вопросы в области национальной экономики». При уточненных плановых назначениях </w:t>
      </w:r>
      <w:r w:rsidR="00EA208A">
        <w:rPr>
          <w:sz w:val="28"/>
          <w:szCs w:val="28"/>
        </w:rPr>
        <w:t>6916,2</w:t>
      </w:r>
      <w:r w:rsidRPr="00686202">
        <w:rPr>
          <w:sz w:val="28"/>
          <w:szCs w:val="28"/>
        </w:rPr>
        <w:t xml:space="preserve"> тыс. руб. кассовые расходы </w:t>
      </w:r>
      <w:r w:rsidRPr="00686202">
        <w:rPr>
          <w:sz w:val="28"/>
          <w:szCs w:val="28"/>
        </w:rPr>
        <w:lastRenderedPageBreak/>
        <w:t xml:space="preserve">составили </w:t>
      </w:r>
      <w:r w:rsidR="00EA208A">
        <w:rPr>
          <w:sz w:val="28"/>
          <w:szCs w:val="28"/>
        </w:rPr>
        <w:t>6908,9</w:t>
      </w:r>
      <w:r w:rsidRPr="00686202">
        <w:rPr>
          <w:sz w:val="28"/>
          <w:szCs w:val="28"/>
        </w:rPr>
        <w:t xml:space="preserve"> тыс. руб. или 99,9%, в том числе по мероприятиям муниципальной программы «Создание условий для развития экономики </w:t>
      </w:r>
      <w:proofErr w:type="spellStart"/>
      <w:r w:rsidRPr="00686202">
        <w:rPr>
          <w:sz w:val="28"/>
          <w:szCs w:val="28"/>
        </w:rPr>
        <w:t>Добринского</w:t>
      </w:r>
      <w:proofErr w:type="spellEnd"/>
      <w:r w:rsidRPr="00686202">
        <w:rPr>
          <w:sz w:val="28"/>
          <w:szCs w:val="28"/>
        </w:rPr>
        <w:t xml:space="preserve"> муниципального района на 2014-2020 годы» при уточненных плановых расходах на 2016 год в сумме 1759,2 тыс. рублей кассовые расходы составили 1759,2 тыс. рублей или 100 %. Кроме того, средства федерального и областного бюджетов составили 3330,9 тыс. руб. при плановых назначениях 3330,9 тыс. рублей.</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 xml:space="preserve">По муниципальной программе «Создание условий для развития экономики </w:t>
      </w:r>
      <w:proofErr w:type="spellStart"/>
      <w:r w:rsidRPr="00686202">
        <w:rPr>
          <w:sz w:val="28"/>
          <w:szCs w:val="28"/>
        </w:rPr>
        <w:t>Добринского</w:t>
      </w:r>
      <w:proofErr w:type="spellEnd"/>
      <w:r w:rsidRPr="00686202">
        <w:rPr>
          <w:sz w:val="28"/>
          <w:szCs w:val="28"/>
        </w:rPr>
        <w:t xml:space="preserve"> муниципального района на 2014-2020 годы» в рамках подпрограммы «Развитие малого и среднего предпринимательства в </w:t>
      </w:r>
      <w:proofErr w:type="spellStart"/>
      <w:r w:rsidRPr="00686202">
        <w:rPr>
          <w:sz w:val="28"/>
          <w:szCs w:val="28"/>
        </w:rPr>
        <w:t>Добринском</w:t>
      </w:r>
      <w:proofErr w:type="spellEnd"/>
      <w:r w:rsidRPr="00686202">
        <w:rPr>
          <w:sz w:val="28"/>
          <w:szCs w:val="28"/>
        </w:rPr>
        <w:t xml:space="preserve"> муниципальном районе на 2014 – 2020 годы» на условиях </w:t>
      </w:r>
      <w:proofErr w:type="spellStart"/>
      <w:r w:rsidRPr="00686202">
        <w:rPr>
          <w:sz w:val="28"/>
          <w:szCs w:val="28"/>
        </w:rPr>
        <w:t>софинансирования</w:t>
      </w:r>
      <w:proofErr w:type="spellEnd"/>
      <w:r w:rsidRPr="00686202">
        <w:rPr>
          <w:sz w:val="28"/>
          <w:szCs w:val="28"/>
        </w:rPr>
        <w:t xml:space="preserve"> с областным бюджетом были предоставлены субсидии:</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 по предоставлению субсидий сельскохозяйственным кредитным потребительским кооперативам на возмещение части затрат по обслуживанию расчетного счета кооператива в банках областные средства в сумме 237,0 тыс. рублей, из районного бюджета 26,3 тыс. рублей;</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 сельскохозяйственным кредитным потребительским кооперативам второго уровня для формирования собственных средств,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 областные средства в сумме 1444,0 тыс. рублей, из районного бюджета 76,0 тыс. рублей;</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областные средства в сумме 129,0 тыс. рублей;</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 на возмещение затрат по организации и развитию собственного дела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которых доля, принадлежащая лицам в возрасте до 30 лет включительно, составляет не менее 50 процентов) средства из федерального бюджета в сумме 119,0 тыс. рублей, областные средства в сумме 590,0 тыс. рублей, из районного бюджета 85,1 тыс. рублей.</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 xml:space="preserve">Также произведены расходы за счет средств районного бюджета на предоставление субсидии организациям, образующим инфраструктуру поддержки субъектов малого и среднего предпринимательства (бизнес-центрам) в сумме 251,5 тыс. рублей, субсидии сельскохозяйственным кредитным потребительским кооперативам,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 для выдачи займов членам кооператива в сумме 50,0 тыс. рублей и на проведение семинаров по вопросам осуществления </w:t>
      </w:r>
      <w:r w:rsidRPr="00686202">
        <w:rPr>
          <w:sz w:val="28"/>
          <w:szCs w:val="28"/>
        </w:rPr>
        <w:lastRenderedPageBreak/>
        <w:t xml:space="preserve">предпринимательской деятельности и оплату услуг автотранспорта в сумме 127,4 тыс. рублей. Общая сумма расходов по муниципальной программе «Создание условий для развития экономики </w:t>
      </w:r>
      <w:proofErr w:type="spellStart"/>
      <w:r w:rsidRPr="00686202">
        <w:rPr>
          <w:sz w:val="28"/>
          <w:szCs w:val="28"/>
        </w:rPr>
        <w:t>Добринского</w:t>
      </w:r>
      <w:proofErr w:type="spellEnd"/>
      <w:r w:rsidRPr="00686202">
        <w:rPr>
          <w:sz w:val="28"/>
          <w:szCs w:val="28"/>
        </w:rPr>
        <w:t xml:space="preserve"> муниципального района на 2014-2020 годы» подпрограммы «Развитие малого и среднего предпринимательства в </w:t>
      </w:r>
      <w:proofErr w:type="spellStart"/>
      <w:r w:rsidRPr="00686202">
        <w:rPr>
          <w:sz w:val="28"/>
          <w:szCs w:val="28"/>
        </w:rPr>
        <w:t>Добринском</w:t>
      </w:r>
      <w:proofErr w:type="spellEnd"/>
      <w:r w:rsidRPr="00686202">
        <w:rPr>
          <w:sz w:val="28"/>
          <w:szCs w:val="28"/>
        </w:rPr>
        <w:t xml:space="preserve"> муниципальном районе на 2014 – 2020 годы» при плановых назначениях 3135,3 тыс. руб. составила 3135,3 тыс. руб. или 100%.</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 xml:space="preserve">По муниципальной программе «Создание условий для развития экономики </w:t>
      </w:r>
      <w:proofErr w:type="spellStart"/>
      <w:r w:rsidRPr="00686202">
        <w:rPr>
          <w:sz w:val="28"/>
          <w:szCs w:val="28"/>
        </w:rPr>
        <w:t>Добринского</w:t>
      </w:r>
      <w:proofErr w:type="spellEnd"/>
      <w:r w:rsidRPr="00686202">
        <w:rPr>
          <w:sz w:val="28"/>
          <w:szCs w:val="28"/>
        </w:rPr>
        <w:t xml:space="preserve"> муниципального района на 2014-2020 годы» в рамках подпрограммы «Развитие потребительского рынка </w:t>
      </w:r>
      <w:proofErr w:type="spellStart"/>
      <w:r w:rsidRPr="00686202">
        <w:rPr>
          <w:sz w:val="28"/>
          <w:szCs w:val="28"/>
        </w:rPr>
        <w:t>Добринского</w:t>
      </w:r>
      <w:proofErr w:type="spellEnd"/>
      <w:r w:rsidRPr="00686202">
        <w:rPr>
          <w:sz w:val="28"/>
          <w:szCs w:val="28"/>
        </w:rPr>
        <w:t xml:space="preserve"> муниципального района на 2014 – 2020 годы» были предоставлены субсидии:</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автомобильного топлива для доставки товаров народного потребления (в том числе хлеба и хлебобулочных изделий) в стационарные торговые объекты, организацию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сбора и доставки заказов сельского населения при оказании бытовых услуг областные средства в сумме 811,9 тыс. рублей, из районного бюджета 94,7 тыс. рублей;</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 на возмещение части затрат на устройство открытых площадок с торговыми рядами для организации сельскохозяйственных рынков в сумме 1048,1 тыс. рублей.</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Переданы субсидии на переданные полномочия из районного бюджета по сельским поселениям: по утверждению подготовленных на основе генеральных планов поселения документации по планировке территории, резервирование земель и изъятие земельных участков в границах поселения для муниципальных нужд, осуществление муниципального земельного контроля за использованием земель сельских поселений в сумме 250,0 тыс. рублей, из областного бюджета 359,8 тыс. рублей; на подготовку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в сумме 340,0 тыс. рублей, за счет средств местных бюджетов 600,4 тыс. рублей.</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 xml:space="preserve">На мероприятия по планировке территорий </w:t>
      </w:r>
      <w:proofErr w:type="spellStart"/>
      <w:r w:rsidRPr="00686202">
        <w:rPr>
          <w:sz w:val="28"/>
          <w:szCs w:val="28"/>
        </w:rPr>
        <w:t>мкр</w:t>
      </w:r>
      <w:proofErr w:type="spellEnd"/>
      <w:r w:rsidRPr="00686202">
        <w:rPr>
          <w:sz w:val="28"/>
          <w:szCs w:val="28"/>
        </w:rPr>
        <w:t xml:space="preserve">. "Восточный" и </w:t>
      </w:r>
      <w:proofErr w:type="spellStart"/>
      <w:r w:rsidRPr="00686202">
        <w:rPr>
          <w:sz w:val="28"/>
          <w:szCs w:val="28"/>
        </w:rPr>
        <w:t>мкр</w:t>
      </w:r>
      <w:proofErr w:type="spellEnd"/>
      <w:r w:rsidRPr="00686202">
        <w:rPr>
          <w:sz w:val="28"/>
          <w:szCs w:val="28"/>
        </w:rPr>
        <w:t xml:space="preserve">. "Прогресс" в </w:t>
      </w:r>
      <w:proofErr w:type="spellStart"/>
      <w:r w:rsidRPr="00686202">
        <w:rPr>
          <w:sz w:val="28"/>
          <w:szCs w:val="28"/>
        </w:rPr>
        <w:t>п.Добринка</w:t>
      </w:r>
      <w:proofErr w:type="spellEnd"/>
      <w:r w:rsidRPr="00686202">
        <w:rPr>
          <w:sz w:val="28"/>
          <w:szCs w:val="28"/>
        </w:rPr>
        <w:t xml:space="preserve"> выделено из областного бюджета 990,0 тыс. рублей, на условиях </w:t>
      </w:r>
      <w:proofErr w:type="spellStart"/>
      <w:r w:rsidRPr="00686202">
        <w:rPr>
          <w:sz w:val="28"/>
          <w:szCs w:val="28"/>
        </w:rPr>
        <w:t>софинансирования</w:t>
      </w:r>
      <w:proofErr w:type="spellEnd"/>
      <w:r w:rsidRPr="00686202">
        <w:rPr>
          <w:sz w:val="28"/>
          <w:szCs w:val="28"/>
        </w:rPr>
        <w:t xml:space="preserve"> из районного бюджета 117,3 </w:t>
      </w:r>
      <w:proofErr w:type="spellStart"/>
      <w:r w:rsidRPr="00686202">
        <w:rPr>
          <w:sz w:val="28"/>
          <w:szCs w:val="28"/>
        </w:rPr>
        <w:t>тыс.рублей</w:t>
      </w:r>
      <w:proofErr w:type="spellEnd"/>
      <w:r w:rsidRPr="00686202">
        <w:rPr>
          <w:sz w:val="28"/>
          <w:szCs w:val="28"/>
        </w:rPr>
        <w:t>.</w:t>
      </w:r>
    </w:p>
    <w:p w:rsidR="00686202" w:rsidRPr="00686202" w:rsidRDefault="00686202" w:rsidP="00686202">
      <w:pPr>
        <w:pStyle w:val="a3"/>
        <w:spacing w:before="0" w:beforeAutospacing="0" w:after="0" w:afterAutospacing="0"/>
        <w:ind w:firstLine="709"/>
        <w:jc w:val="both"/>
        <w:rPr>
          <w:sz w:val="28"/>
          <w:szCs w:val="28"/>
        </w:rPr>
      </w:pPr>
    </w:p>
    <w:p w:rsidR="00686202" w:rsidRPr="00686202" w:rsidRDefault="00686202" w:rsidP="00686202">
      <w:pPr>
        <w:pStyle w:val="a3"/>
        <w:spacing w:before="0" w:beforeAutospacing="0" w:after="0" w:afterAutospacing="0"/>
        <w:ind w:firstLine="709"/>
        <w:jc w:val="both"/>
        <w:rPr>
          <w:sz w:val="28"/>
          <w:szCs w:val="28"/>
        </w:rPr>
      </w:pPr>
      <w:proofErr w:type="spellStart"/>
      <w:r w:rsidRPr="00686202">
        <w:rPr>
          <w:sz w:val="28"/>
          <w:szCs w:val="28"/>
          <w:u w:val="single"/>
        </w:rPr>
        <w:t>Жилищно</w:t>
      </w:r>
      <w:proofErr w:type="spellEnd"/>
      <w:r w:rsidRPr="00686202">
        <w:rPr>
          <w:sz w:val="28"/>
          <w:szCs w:val="28"/>
          <w:u w:val="single"/>
        </w:rPr>
        <w:t>–коммунальное хозяйство.</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 xml:space="preserve">По </w:t>
      </w:r>
      <w:proofErr w:type="spellStart"/>
      <w:r w:rsidRPr="00686202">
        <w:rPr>
          <w:sz w:val="28"/>
          <w:szCs w:val="28"/>
        </w:rPr>
        <w:t>жилищно</w:t>
      </w:r>
      <w:proofErr w:type="spellEnd"/>
      <w:r w:rsidRPr="00686202">
        <w:rPr>
          <w:sz w:val="28"/>
          <w:szCs w:val="28"/>
        </w:rPr>
        <w:t xml:space="preserve">–коммунальному хозяйству расходы профинансированы в сумме </w:t>
      </w:r>
      <w:r w:rsidR="00291887">
        <w:rPr>
          <w:sz w:val="28"/>
          <w:szCs w:val="28"/>
        </w:rPr>
        <w:t xml:space="preserve">12664,6 </w:t>
      </w:r>
      <w:r w:rsidRPr="00686202">
        <w:rPr>
          <w:sz w:val="28"/>
          <w:szCs w:val="28"/>
        </w:rPr>
        <w:t xml:space="preserve">тыс. руб. при плановых назначениях </w:t>
      </w:r>
      <w:r w:rsidR="00291887">
        <w:rPr>
          <w:sz w:val="28"/>
          <w:szCs w:val="28"/>
        </w:rPr>
        <w:t>13217,5</w:t>
      </w:r>
      <w:r w:rsidRPr="00686202">
        <w:rPr>
          <w:sz w:val="28"/>
          <w:szCs w:val="28"/>
        </w:rPr>
        <w:t xml:space="preserve"> тыс. руб. и</w:t>
      </w:r>
      <w:r w:rsidR="00291887">
        <w:rPr>
          <w:sz w:val="28"/>
          <w:szCs w:val="28"/>
        </w:rPr>
        <w:t>ли 95,8</w:t>
      </w:r>
      <w:r w:rsidRPr="00686202">
        <w:rPr>
          <w:sz w:val="28"/>
          <w:szCs w:val="28"/>
        </w:rPr>
        <w:t>%.</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lastRenderedPageBreak/>
        <w:t xml:space="preserve">По подразделу 0501 «Жилищное хозяйство» при плановых назначениях </w:t>
      </w:r>
      <w:r w:rsidR="00291887">
        <w:rPr>
          <w:sz w:val="28"/>
          <w:szCs w:val="28"/>
        </w:rPr>
        <w:t>4765,9</w:t>
      </w:r>
      <w:r w:rsidRPr="00686202">
        <w:rPr>
          <w:sz w:val="28"/>
          <w:szCs w:val="28"/>
        </w:rPr>
        <w:t xml:space="preserve"> тыс. руб. произведены расходы в сумме </w:t>
      </w:r>
      <w:r w:rsidR="00291887">
        <w:rPr>
          <w:sz w:val="28"/>
          <w:szCs w:val="28"/>
        </w:rPr>
        <w:t>4229,2</w:t>
      </w:r>
      <w:r w:rsidRPr="00686202">
        <w:rPr>
          <w:sz w:val="28"/>
          <w:szCs w:val="28"/>
        </w:rPr>
        <w:t xml:space="preserve"> тыс. руб. или </w:t>
      </w:r>
      <w:r w:rsidR="00291887">
        <w:rPr>
          <w:sz w:val="28"/>
          <w:szCs w:val="28"/>
        </w:rPr>
        <w:t>88,7</w:t>
      </w:r>
      <w:r w:rsidRPr="00686202">
        <w:rPr>
          <w:sz w:val="28"/>
          <w:szCs w:val="28"/>
        </w:rPr>
        <w:t xml:space="preserve">%. </w:t>
      </w:r>
      <w:r w:rsidR="00291887">
        <w:rPr>
          <w:sz w:val="28"/>
          <w:szCs w:val="28"/>
        </w:rPr>
        <w:t>Средства были направлены на ремонт муниципального жилого фонда.</w:t>
      </w:r>
      <w:r w:rsidRPr="00686202">
        <w:rPr>
          <w:sz w:val="28"/>
          <w:szCs w:val="28"/>
        </w:rPr>
        <w:t xml:space="preserve"> Взносы по уплате ежемесячных платежей относительно жилых и нежилых помещений, находящихся в собственности сельских поселений с учетом технической оснащенности МКД, на капитальный ремонт зданий, при плановых назначениях 244,4 тыс. руб. произведены в сумме </w:t>
      </w:r>
      <w:r w:rsidR="00291887">
        <w:rPr>
          <w:sz w:val="28"/>
          <w:szCs w:val="28"/>
        </w:rPr>
        <w:t>201,8</w:t>
      </w:r>
      <w:r w:rsidRPr="00686202">
        <w:rPr>
          <w:sz w:val="28"/>
          <w:szCs w:val="28"/>
        </w:rPr>
        <w:t xml:space="preserve"> тыс. руб. или 8</w:t>
      </w:r>
      <w:r w:rsidR="00291887">
        <w:rPr>
          <w:sz w:val="28"/>
          <w:szCs w:val="28"/>
        </w:rPr>
        <w:t>2</w:t>
      </w:r>
      <w:r w:rsidRPr="00686202">
        <w:rPr>
          <w:sz w:val="28"/>
          <w:szCs w:val="28"/>
        </w:rPr>
        <w:t>,</w:t>
      </w:r>
      <w:r w:rsidR="00291887">
        <w:rPr>
          <w:sz w:val="28"/>
          <w:szCs w:val="28"/>
        </w:rPr>
        <w:t>6</w:t>
      </w:r>
      <w:r w:rsidRPr="00686202">
        <w:rPr>
          <w:sz w:val="28"/>
          <w:szCs w:val="28"/>
        </w:rPr>
        <w:t xml:space="preserve">%. Причиной не освоения бюджетных ассигнований послужил тот факт, что в течение года муниципальные квартиры приватизировались и собственники жилья самостоятельно производили взносы по уплате ежемесячных платежей. </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 xml:space="preserve">По подразделу 0502 «Коммунальное хозяйство» при плановых назначениях </w:t>
      </w:r>
      <w:r w:rsidR="00291887">
        <w:rPr>
          <w:sz w:val="28"/>
          <w:szCs w:val="28"/>
        </w:rPr>
        <w:t>8451,7</w:t>
      </w:r>
      <w:r w:rsidRPr="00686202">
        <w:rPr>
          <w:sz w:val="28"/>
          <w:szCs w:val="28"/>
        </w:rPr>
        <w:t xml:space="preserve"> тыс. руб. расходы составили </w:t>
      </w:r>
      <w:r w:rsidR="00291887">
        <w:rPr>
          <w:sz w:val="28"/>
          <w:szCs w:val="28"/>
        </w:rPr>
        <w:t>8435,4</w:t>
      </w:r>
      <w:r w:rsidRPr="00686202">
        <w:rPr>
          <w:sz w:val="28"/>
          <w:szCs w:val="28"/>
        </w:rPr>
        <w:t xml:space="preserve"> тыс. руб. или 99,8%. Произведены расходы на проектно-сметную документацию по оформлению документов для регистрации прав собственности объектов водоснабжения водопровода в сумме 124,7 тыс. рублей</w:t>
      </w:r>
      <w:r w:rsidR="007F127F">
        <w:rPr>
          <w:sz w:val="28"/>
          <w:szCs w:val="28"/>
        </w:rPr>
        <w:t xml:space="preserve"> и содержанию КНС </w:t>
      </w:r>
      <w:proofErr w:type="spellStart"/>
      <w:r w:rsidR="007F127F">
        <w:rPr>
          <w:sz w:val="28"/>
          <w:szCs w:val="28"/>
        </w:rPr>
        <w:t>с.Дубовое</w:t>
      </w:r>
      <w:proofErr w:type="spellEnd"/>
      <w:r w:rsidR="007F127F">
        <w:rPr>
          <w:sz w:val="28"/>
          <w:szCs w:val="28"/>
        </w:rPr>
        <w:t xml:space="preserve"> в сумме 134,4 тыс. рублей</w:t>
      </w:r>
      <w:r w:rsidRPr="00686202">
        <w:rPr>
          <w:sz w:val="28"/>
          <w:szCs w:val="28"/>
        </w:rPr>
        <w:t>. Дополнительно выделены средства на приобретение коммунальной техники в общей сумме 8176,3 тыс. рублей.</w:t>
      </w:r>
    </w:p>
    <w:p w:rsidR="00686202" w:rsidRPr="00686202" w:rsidRDefault="00686202" w:rsidP="00686202">
      <w:pPr>
        <w:pStyle w:val="a3"/>
        <w:spacing w:before="0" w:beforeAutospacing="0" w:after="0" w:afterAutospacing="0"/>
        <w:ind w:firstLine="709"/>
        <w:jc w:val="both"/>
        <w:rPr>
          <w:sz w:val="28"/>
          <w:szCs w:val="28"/>
        </w:rPr>
      </w:pP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u w:val="single"/>
        </w:rPr>
        <w:t>Образование.</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Расходы по образованию за 2016 год в целом по району освоены на 99,7% или при уточненном плане 414529,2 тыс. руб. профинансировано 413233,9 тыс. рублей.</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 xml:space="preserve">Расходы в разрезе учреждений осваивались в пределах выделенных ассигнований. Расходы по оплате труда с начислениями произведены в пределах плановых назначений и освоены полностью. В районе в течение года функционировало 6 муниципальных детских садов, 5 из которых имеют статус автономного учреждения и 1 – бюджетного учреждения, где было открыто 21 группа с наполняемостью детей 507 человек. До всех детских садов на 2016 год были доведены муниципальные задания, с которыми все полностью справились. Пять детсадов не выполнили доведенный план по посещаемости детей в связи с закрытием на ремонт и карантин. Все учреждения работали по утвержденным ПФХД. Вся необходимая информация об учреждениях размещена на официальном Сайте министерства РФ. По детским садам района план дето-дней за год выполнен на 95,9% или при плановых назначениях 73480 дето-дней фактически посещаемость сложилась 70480 дето-дней. Самая низкая посещаемость сложилась по МАДОУ детсад №4 </w:t>
      </w:r>
      <w:proofErr w:type="spellStart"/>
      <w:r w:rsidRPr="00686202">
        <w:rPr>
          <w:sz w:val="28"/>
          <w:szCs w:val="28"/>
        </w:rPr>
        <w:t>п.Добринка</w:t>
      </w:r>
      <w:proofErr w:type="spellEnd"/>
      <w:r w:rsidRPr="00686202">
        <w:rPr>
          <w:sz w:val="28"/>
          <w:szCs w:val="28"/>
        </w:rPr>
        <w:t xml:space="preserve"> – 90,7% в связи с проведением ремонта. Поступление родительской платы</w:t>
      </w:r>
      <w:r w:rsidR="00B23149">
        <w:rPr>
          <w:sz w:val="28"/>
          <w:szCs w:val="28"/>
        </w:rPr>
        <w:t xml:space="preserve"> в бюджет </w:t>
      </w:r>
      <w:r w:rsidRPr="00686202">
        <w:rPr>
          <w:sz w:val="28"/>
          <w:szCs w:val="28"/>
        </w:rPr>
        <w:t xml:space="preserve">за содержание детей в детских садах </w:t>
      </w:r>
      <w:r w:rsidR="00B23149">
        <w:rPr>
          <w:sz w:val="28"/>
          <w:szCs w:val="28"/>
        </w:rPr>
        <w:t xml:space="preserve">и ГДО </w:t>
      </w:r>
      <w:r w:rsidRPr="00686202">
        <w:rPr>
          <w:sz w:val="28"/>
          <w:szCs w:val="28"/>
        </w:rPr>
        <w:t>за год фактически составило 3423,0 тыс. рублей. Все воспитанники детских садов получали трехразовое питание, Стоимость питания одного ребенка в день заложена из расчета 80,0 руб. (30,00 руб. за счет средств районного бюджета и 50,0 руб. за счет родительской платы). Родительская плата установлена с 01.01.2016 г. в размере 1069 рублей в месяц на содержание одного ребенка.</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lastRenderedPageBreak/>
        <w:t xml:space="preserve">По состоянию на 01.01.2017 г. в районе функционируют 11 образовательных учреждений (в том числе 11 базовых школ с 7-ю филиалами). Увеличилось количество учащихся в школах с 3066 до 3174 или на 108 учеников. Количество классов-комплектов с 195 до 194-ти. Индекс </w:t>
      </w:r>
      <w:proofErr w:type="spellStart"/>
      <w:r w:rsidRPr="00686202">
        <w:rPr>
          <w:sz w:val="28"/>
          <w:szCs w:val="28"/>
        </w:rPr>
        <w:t>нагруженности</w:t>
      </w:r>
      <w:proofErr w:type="spellEnd"/>
      <w:r w:rsidRPr="00686202">
        <w:rPr>
          <w:sz w:val="28"/>
          <w:szCs w:val="28"/>
        </w:rPr>
        <w:t xml:space="preserve"> учителя в районе составляет 10,6 человек. Кроме того, в имеющихся 9-ти группах дошкольного образования детей в школах дополнительно занимаются 412 детей, 1 группа кратковременного пребывания детей дошкольного возраста с наполняемостью 20 детей, функционируют 5 групп продленного дня с наполняемостью 130 детей. За счет средств районного бюджета выделены дополнительные средства на проведение косметического ремонта школ района 2294,4 тыс. рублей. Из районного бюджета выделены дополнительные кредиты через муниципальную программу </w:t>
      </w:r>
      <w:proofErr w:type="spellStart"/>
      <w:r w:rsidRPr="00686202">
        <w:rPr>
          <w:sz w:val="28"/>
          <w:szCs w:val="28"/>
        </w:rPr>
        <w:t>Добринского</w:t>
      </w:r>
      <w:proofErr w:type="spellEnd"/>
      <w:r w:rsidRPr="00686202">
        <w:rPr>
          <w:sz w:val="28"/>
          <w:szCs w:val="28"/>
        </w:rPr>
        <w:t xml:space="preserve"> района «Обеспечение населения </w:t>
      </w:r>
      <w:proofErr w:type="spellStart"/>
      <w:r w:rsidRPr="00686202">
        <w:rPr>
          <w:sz w:val="28"/>
          <w:szCs w:val="28"/>
        </w:rPr>
        <w:t>Добринского</w:t>
      </w:r>
      <w:proofErr w:type="spellEnd"/>
      <w:r w:rsidRPr="00686202">
        <w:rPr>
          <w:sz w:val="28"/>
          <w:szCs w:val="28"/>
        </w:rPr>
        <w:t xml:space="preserve"> муниципального района качественной инфраструктурой и услугами ЖКХ на 2014-2020 годы», подпрограмма «Строительство, реконструкция, капитальный ремонт объектов социальной сферы и муниципального жилого фонда, организация газоснабжения </w:t>
      </w:r>
      <w:proofErr w:type="spellStart"/>
      <w:r w:rsidRPr="00686202">
        <w:rPr>
          <w:sz w:val="28"/>
          <w:szCs w:val="28"/>
        </w:rPr>
        <w:t>Добринского</w:t>
      </w:r>
      <w:proofErr w:type="spellEnd"/>
      <w:r w:rsidRPr="00686202">
        <w:rPr>
          <w:sz w:val="28"/>
          <w:szCs w:val="28"/>
        </w:rPr>
        <w:t xml:space="preserve"> муниципального района» в сумме 14910,6 тыс. руб. из них: на замену кровли и отделку фасада здания </w:t>
      </w:r>
      <w:proofErr w:type="spellStart"/>
      <w:r w:rsidRPr="00686202">
        <w:rPr>
          <w:sz w:val="28"/>
          <w:szCs w:val="28"/>
        </w:rPr>
        <w:t>сайдингом</w:t>
      </w:r>
      <w:proofErr w:type="spellEnd"/>
      <w:r w:rsidRPr="00686202">
        <w:rPr>
          <w:sz w:val="28"/>
          <w:szCs w:val="28"/>
        </w:rPr>
        <w:t xml:space="preserve"> в общеобразовательных школах района (МБОУ СОШ с. Дубовое – 552,0 тыс. руб., МБОУ СОШ с. Т. Чамлык – 2454,0 тыс. руб., МБОУ СОШ п. Петровский – 2076,6 тыс. руб., МБОУ гимназия с. </w:t>
      </w:r>
      <w:proofErr w:type="spellStart"/>
      <w:r w:rsidRPr="00686202">
        <w:rPr>
          <w:sz w:val="28"/>
          <w:szCs w:val="28"/>
        </w:rPr>
        <w:t>Ольговка</w:t>
      </w:r>
      <w:proofErr w:type="spellEnd"/>
      <w:r w:rsidRPr="00686202">
        <w:rPr>
          <w:sz w:val="28"/>
          <w:szCs w:val="28"/>
        </w:rPr>
        <w:t xml:space="preserve"> с филиалом– 2651,1 тыс. руб.); на капитальный ремонт котельной МБОУ СОШ с. Дубовое в сумме 800,8 тыс. рублей; замена оконных блоков произведен в МБОУ СОШ </w:t>
      </w:r>
      <w:proofErr w:type="spellStart"/>
      <w:r w:rsidRPr="00686202">
        <w:rPr>
          <w:sz w:val="28"/>
          <w:szCs w:val="28"/>
        </w:rPr>
        <w:t>с.Мазейка</w:t>
      </w:r>
      <w:proofErr w:type="spellEnd"/>
      <w:r w:rsidRPr="00686202">
        <w:rPr>
          <w:sz w:val="28"/>
          <w:szCs w:val="28"/>
        </w:rPr>
        <w:t xml:space="preserve"> 1786,6 тыс. рублей, МБОУ СОШ с. Нижняя </w:t>
      </w:r>
      <w:proofErr w:type="spellStart"/>
      <w:r w:rsidRPr="00686202">
        <w:rPr>
          <w:sz w:val="28"/>
          <w:szCs w:val="28"/>
        </w:rPr>
        <w:t>Матренка</w:t>
      </w:r>
      <w:proofErr w:type="spellEnd"/>
      <w:r w:rsidRPr="00686202">
        <w:rPr>
          <w:sz w:val="28"/>
          <w:szCs w:val="28"/>
        </w:rPr>
        <w:t xml:space="preserve"> 1890,0 тыс. рублей. Через подпрограмму «Энергосбережение и повышение энергетической эффективности </w:t>
      </w:r>
      <w:proofErr w:type="spellStart"/>
      <w:r w:rsidRPr="00686202">
        <w:rPr>
          <w:sz w:val="28"/>
          <w:szCs w:val="28"/>
        </w:rPr>
        <w:t>Добринского</w:t>
      </w:r>
      <w:proofErr w:type="spellEnd"/>
      <w:r w:rsidRPr="00686202">
        <w:rPr>
          <w:sz w:val="28"/>
          <w:szCs w:val="28"/>
        </w:rPr>
        <w:t xml:space="preserve"> муниципального района» МБОУ СОШ с. Верхняя </w:t>
      </w:r>
      <w:proofErr w:type="spellStart"/>
      <w:r w:rsidRPr="00686202">
        <w:rPr>
          <w:sz w:val="28"/>
          <w:szCs w:val="28"/>
        </w:rPr>
        <w:t>Матренка</w:t>
      </w:r>
      <w:proofErr w:type="spellEnd"/>
      <w:r w:rsidRPr="00686202">
        <w:rPr>
          <w:sz w:val="28"/>
          <w:szCs w:val="28"/>
        </w:rPr>
        <w:t xml:space="preserve"> /филиал с. Ср. </w:t>
      </w:r>
      <w:proofErr w:type="spellStart"/>
      <w:r w:rsidRPr="00686202">
        <w:rPr>
          <w:sz w:val="28"/>
          <w:szCs w:val="28"/>
        </w:rPr>
        <w:t>Матренка</w:t>
      </w:r>
      <w:proofErr w:type="spellEnd"/>
      <w:r w:rsidRPr="00686202">
        <w:rPr>
          <w:sz w:val="28"/>
          <w:szCs w:val="28"/>
        </w:rPr>
        <w:t>/ техническое перевооружение котельной – 378,8 тыс. руб. (обл. субсидии -1235,0 т</w:t>
      </w:r>
      <w:r w:rsidR="0027789A">
        <w:rPr>
          <w:sz w:val="28"/>
          <w:szCs w:val="28"/>
        </w:rPr>
        <w:t>ыс</w:t>
      </w:r>
      <w:r w:rsidRPr="00686202">
        <w:rPr>
          <w:sz w:val="28"/>
          <w:szCs w:val="28"/>
        </w:rPr>
        <w:t>.</w:t>
      </w:r>
      <w:r w:rsidR="0027789A">
        <w:rPr>
          <w:sz w:val="28"/>
          <w:szCs w:val="28"/>
        </w:rPr>
        <w:t xml:space="preserve"> </w:t>
      </w:r>
      <w:r w:rsidRPr="00686202">
        <w:rPr>
          <w:sz w:val="28"/>
          <w:szCs w:val="28"/>
        </w:rPr>
        <w:t>р</w:t>
      </w:r>
      <w:r w:rsidR="0027789A">
        <w:rPr>
          <w:sz w:val="28"/>
          <w:szCs w:val="28"/>
        </w:rPr>
        <w:t>ублей</w:t>
      </w:r>
      <w:r w:rsidRPr="00686202">
        <w:rPr>
          <w:sz w:val="28"/>
          <w:szCs w:val="28"/>
        </w:rPr>
        <w:t xml:space="preserve">). Дополнительно выделены кредиты на приобретение и установку </w:t>
      </w:r>
      <w:proofErr w:type="spellStart"/>
      <w:r w:rsidRPr="00686202">
        <w:rPr>
          <w:sz w:val="28"/>
          <w:szCs w:val="28"/>
        </w:rPr>
        <w:t>тахографов</w:t>
      </w:r>
      <w:proofErr w:type="spellEnd"/>
      <w:r w:rsidRPr="00686202">
        <w:rPr>
          <w:sz w:val="28"/>
          <w:szCs w:val="28"/>
        </w:rPr>
        <w:t xml:space="preserve"> на школьные автобусы в сумме 572,1 тыс. рублей.</w:t>
      </w:r>
      <w:r w:rsidR="0027789A">
        <w:rPr>
          <w:sz w:val="28"/>
          <w:szCs w:val="28"/>
        </w:rPr>
        <w:t xml:space="preserve"> </w:t>
      </w:r>
      <w:r w:rsidRPr="00686202">
        <w:rPr>
          <w:sz w:val="28"/>
          <w:szCs w:val="28"/>
        </w:rPr>
        <w:t xml:space="preserve">Дополнительно выделены кредиты на приобретение </w:t>
      </w:r>
      <w:r w:rsidR="0027789A">
        <w:rPr>
          <w:sz w:val="28"/>
          <w:szCs w:val="28"/>
        </w:rPr>
        <w:t>2 автобусов</w:t>
      </w:r>
      <w:r w:rsidRPr="00686202">
        <w:rPr>
          <w:sz w:val="28"/>
          <w:szCs w:val="28"/>
        </w:rPr>
        <w:t xml:space="preserve"> в сумме </w:t>
      </w:r>
      <w:r w:rsidR="0027789A">
        <w:rPr>
          <w:sz w:val="28"/>
          <w:szCs w:val="28"/>
        </w:rPr>
        <w:t>3277</w:t>
      </w:r>
      <w:r w:rsidRPr="00686202">
        <w:rPr>
          <w:sz w:val="28"/>
          <w:szCs w:val="28"/>
        </w:rPr>
        <w:t>,8 тыс. рублей. Дополнительно выделены кредиты на техобслуживание систем видеонаблюдения в школах района для групп дошкольного образования и на ремонт школ по выполнению лицензионных условий</w:t>
      </w:r>
      <w:r w:rsidR="00EE6C26">
        <w:rPr>
          <w:sz w:val="28"/>
          <w:szCs w:val="28"/>
        </w:rPr>
        <w:t xml:space="preserve"> </w:t>
      </w:r>
      <w:r w:rsidR="0027789A">
        <w:rPr>
          <w:sz w:val="28"/>
          <w:szCs w:val="28"/>
        </w:rPr>
        <w:t xml:space="preserve">и соблюдение санитарно-эпидемиологических требований </w:t>
      </w:r>
      <w:r w:rsidRPr="00686202">
        <w:rPr>
          <w:sz w:val="28"/>
          <w:szCs w:val="28"/>
        </w:rPr>
        <w:t>-</w:t>
      </w:r>
      <w:r w:rsidR="0027789A">
        <w:rPr>
          <w:sz w:val="28"/>
          <w:szCs w:val="28"/>
        </w:rPr>
        <w:t xml:space="preserve"> 2120,4</w:t>
      </w:r>
      <w:r w:rsidRPr="00686202">
        <w:rPr>
          <w:sz w:val="28"/>
          <w:szCs w:val="28"/>
        </w:rPr>
        <w:t xml:space="preserve"> тыс. рублей. На условиях </w:t>
      </w:r>
      <w:proofErr w:type="spellStart"/>
      <w:r w:rsidRPr="00686202">
        <w:rPr>
          <w:sz w:val="28"/>
          <w:szCs w:val="28"/>
        </w:rPr>
        <w:t>софинансирования</w:t>
      </w:r>
      <w:proofErr w:type="spellEnd"/>
      <w:r w:rsidRPr="00686202">
        <w:rPr>
          <w:sz w:val="28"/>
          <w:szCs w:val="28"/>
        </w:rPr>
        <w:t xml:space="preserve"> с федеральным и областным бюджетами на организацию условий для занятий физической культурой и спортом капитально отремонтирован спортзал МБОУ Лицей №1 </w:t>
      </w:r>
      <w:proofErr w:type="spellStart"/>
      <w:r w:rsidRPr="00686202">
        <w:rPr>
          <w:sz w:val="28"/>
          <w:szCs w:val="28"/>
        </w:rPr>
        <w:t>п.Добринка</w:t>
      </w:r>
      <w:proofErr w:type="spellEnd"/>
      <w:r w:rsidRPr="00686202">
        <w:rPr>
          <w:sz w:val="28"/>
          <w:szCs w:val="28"/>
        </w:rPr>
        <w:t xml:space="preserve"> и обустроили спортплощадку на общую сумму 3054,9 тыс. рублей. </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 xml:space="preserve">Муниципальные задания выполнены. Вся необходимая информация по учреждениям размещена в сети Интернет на сайте Министерства финансов Российской Федерации (www.bus.gov.ru). Проведено обслуживание АПС. Проведены испытания пожарных кранов на водоотдачу, проведен замер сопротивления проводов и контура заземления, проведена огнезащитная обработка зданий. В целом на проведение антитеррористических и </w:t>
      </w:r>
      <w:r w:rsidRPr="00686202">
        <w:rPr>
          <w:sz w:val="28"/>
          <w:szCs w:val="28"/>
        </w:rPr>
        <w:lastRenderedPageBreak/>
        <w:t xml:space="preserve">противопожарных мероприятий районный бюджет выделил 1700,9 тыс. рублей. Расходы на проведение </w:t>
      </w:r>
      <w:proofErr w:type="spellStart"/>
      <w:r w:rsidRPr="00686202">
        <w:rPr>
          <w:sz w:val="28"/>
          <w:szCs w:val="28"/>
        </w:rPr>
        <w:t>предрейсового</w:t>
      </w:r>
      <w:proofErr w:type="spellEnd"/>
      <w:r w:rsidRPr="00686202">
        <w:rPr>
          <w:sz w:val="28"/>
          <w:szCs w:val="28"/>
        </w:rPr>
        <w:t xml:space="preserve"> и </w:t>
      </w:r>
      <w:proofErr w:type="spellStart"/>
      <w:r w:rsidRPr="00686202">
        <w:rPr>
          <w:sz w:val="28"/>
          <w:szCs w:val="28"/>
        </w:rPr>
        <w:t>послерейсового</w:t>
      </w:r>
      <w:proofErr w:type="spellEnd"/>
      <w:r w:rsidRPr="00686202">
        <w:rPr>
          <w:sz w:val="28"/>
          <w:szCs w:val="28"/>
        </w:rPr>
        <w:t xml:space="preserve"> медицинского осмотра водителей автобусов в 2016 году сложились в сумме 707,4 тыс. рублей. Из 18-ти котельных, принадлежащих общеобразовательным учреждениям, все своевременно были подготовлены к отопительному сезону. Приобретены 2 новых котла 166,5 тыс. рублей и 3 газовых счетчика на сумму 243,7 тыс. рублей. Через муниципальную программу «Развитие образования </w:t>
      </w:r>
      <w:proofErr w:type="spellStart"/>
      <w:r w:rsidRPr="00686202">
        <w:rPr>
          <w:sz w:val="28"/>
          <w:szCs w:val="28"/>
        </w:rPr>
        <w:t>Добринского</w:t>
      </w:r>
      <w:proofErr w:type="spellEnd"/>
      <w:r w:rsidRPr="00686202">
        <w:rPr>
          <w:sz w:val="28"/>
          <w:szCs w:val="28"/>
        </w:rPr>
        <w:t xml:space="preserve"> муниципального района на 2015-2020 годы» подпрограмму «Развитие системы общего образования </w:t>
      </w:r>
      <w:proofErr w:type="spellStart"/>
      <w:r w:rsidRPr="00686202">
        <w:rPr>
          <w:sz w:val="28"/>
          <w:szCs w:val="28"/>
        </w:rPr>
        <w:t>Добринского</w:t>
      </w:r>
      <w:proofErr w:type="spellEnd"/>
      <w:r w:rsidRPr="00686202">
        <w:rPr>
          <w:sz w:val="28"/>
          <w:szCs w:val="28"/>
        </w:rPr>
        <w:t xml:space="preserve"> муниципального района» в 2016 году в учреждения образования муниципального района: - приобретено 2 автобуса по 1638,9 тыс. рублей каждый, в том числе средства областного бюджета – 1363,0 тыс. руб.; средства районного бюджета – 275,9 тыс. рублей; - на повышение квалификации педагогических работников направлено 429,3 тыс. руб., в </w:t>
      </w:r>
      <w:proofErr w:type="spellStart"/>
      <w:r w:rsidRPr="00686202">
        <w:rPr>
          <w:sz w:val="28"/>
          <w:szCs w:val="28"/>
        </w:rPr>
        <w:t>т.ч</w:t>
      </w:r>
      <w:proofErr w:type="spellEnd"/>
      <w:r w:rsidRPr="00686202">
        <w:rPr>
          <w:sz w:val="28"/>
          <w:szCs w:val="28"/>
        </w:rPr>
        <w:t xml:space="preserve">. средства областного бюджета – 194,1 </w:t>
      </w:r>
      <w:proofErr w:type="spellStart"/>
      <w:r w:rsidRPr="00686202">
        <w:rPr>
          <w:sz w:val="28"/>
          <w:szCs w:val="28"/>
        </w:rPr>
        <w:t>тыс.руб</w:t>
      </w:r>
      <w:proofErr w:type="spellEnd"/>
      <w:r w:rsidRPr="00686202">
        <w:rPr>
          <w:sz w:val="28"/>
          <w:szCs w:val="28"/>
        </w:rPr>
        <w:t xml:space="preserve">., средства районного бюджета – 234,4 тыс. рублей; ведется работа по организации дистанционного обучения в гимназии с. </w:t>
      </w:r>
      <w:proofErr w:type="spellStart"/>
      <w:r w:rsidRPr="00686202">
        <w:rPr>
          <w:sz w:val="28"/>
          <w:szCs w:val="28"/>
        </w:rPr>
        <w:t>Ольговка</w:t>
      </w:r>
      <w:proofErr w:type="spellEnd"/>
      <w:r w:rsidRPr="00686202">
        <w:rPr>
          <w:sz w:val="28"/>
          <w:szCs w:val="28"/>
        </w:rPr>
        <w:t xml:space="preserve"> со спутниками в филиале с. </w:t>
      </w:r>
      <w:proofErr w:type="spellStart"/>
      <w:r w:rsidRPr="00686202">
        <w:rPr>
          <w:sz w:val="28"/>
          <w:szCs w:val="28"/>
        </w:rPr>
        <w:t>Тихвинка</w:t>
      </w:r>
      <w:proofErr w:type="spellEnd"/>
      <w:r w:rsidRPr="00686202">
        <w:rPr>
          <w:sz w:val="28"/>
          <w:szCs w:val="28"/>
        </w:rPr>
        <w:t>, СОШ с. Н-</w:t>
      </w:r>
      <w:proofErr w:type="spellStart"/>
      <w:r w:rsidRPr="00686202">
        <w:rPr>
          <w:sz w:val="28"/>
          <w:szCs w:val="28"/>
        </w:rPr>
        <w:t>Матренка</w:t>
      </w:r>
      <w:proofErr w:type="spellEnd"/>
      <w:r w:rsidRPr="00686202">
        <w:rPr>
          <w:sz w:val="28"/>
          <w:szCs w:val="28"/>
        </w:rPr>
        <w:t xml:space="preserve">, СОШ </w:t>
      </w:r>
      <w:proofErr w:type="spellStart"/>
      <w:r w:rsidRPr="00686202">
        <w:rPr>
          <w:sz w:val="28"/>
          <w:szCs w:val="28"/>
        </w:rPr>
        <w:t>с.Дубовое</w:t>
      </w:r>
      <w:proofErr w:type="spellEnd"/>
      <w:r w:rsidRPr="00686202">
        <w:rPr>
          <w:sz w:val="28"/>
          <w:szCs w:val="28"/>
        </w:rPr>
        <w:t>, лицее № 1 п. Добринка, СОШ № 2 п. Добринка, СОШ с. Пушкино.</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Все школьники района получают одноразовое горячее питание на сумму 15 рублей на одного ребенка в день за счет средств областного бюджета. В течение учебного года сохранены все группы продленного дня для детей из малообеспеченных семей. Дети в группах продленного дня получают двухразовое питание. При плановой норме питания одного ребенка в день 35 рублей фактически питание сложилось в сумме 35 рублей. По школам района расходы на горячее питание школьников при плановых назначениях 10348,0 тыс. рублей фактически сложились в сумме 10348,0 тыс. рублей или освоение составило 100%. 1386 (44,0%)учащихся получали 2-х разовое питание на 32 рубля, 1764 (560%) учащихся получали 2-х разовое горячее питание за счет родительской платы. Горячее питание в школах района получают 100% детей.</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В течение года на приобретение школьной и спортивной формы для детей из многодетных семей израсходовано 2818,2 тыс. рублей при плановых назначениях 2840,8 тыс. руб. или освоено 99,2% от запланированной суммы.</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 xml:space="preserve">В </w:t>
      </w:r>
      <w:proofErr w:type="spellStart"/>
      <w:r w:rsidRPr="00686202">
        <w:rPr>
          <w:sz w:val="28"/>
          <w:szCs w:val="28"/>
        </w:rPr>
        <w:t>Добринском</w:t>
      </w:r>
      <w:proofErr w:type="spellEnd"/>
      <w:r w:rsidRPr="00686202">
        <w:rPr>
          <w:sz w:val="28"/>
          <w:szCs w:val="28"/>
        </w:rPr>
        <w:t xml:space="preserve"> районе функционируют 4 учреждения дополнительного образования детей, 2 из которых бюджетные и 2- автономные в них занимается 1904 воспитанника. Для 1210 школьников организованы постоянные занятия спортом. До всех учреждений в 2016 году были доведены муниципальные задания, которые были выполнены. Все учреждения финансируются через утвержденные ПФХД. Вся необходимая информация об учреждениях размещена на официальном Сайте министерства финансов РФ.</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Расходы на содержание внешкольных учреждений при плановых назначениях 32497,0 тыс. руб. кассовые расходы сложились в сумме 32402,1 тыс. рублей или 99,7%. Проведены испытания пожарных кранов на водоотдачу, проведен замер сопротивления проводов и контура заземления. Дополнительно на приобретение тренажеров и массажное оборудование выделены средства в сумме 1225,0 тыс. рублей.</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lastRenderedPageBreak/>
        <w:t>В течение каникул в 1</w:t>
      </w:r>
      <w:r w:rsidR="00905E40">
        <w:rPr>
          <w:sz w:val="28"/>
          <w:szCs w:val="28"/>
        </w:rPr>
        <w:t>7</w:t>
      </w:r>
      <w:r w:rsidRPr="00686202">
        <w:rPr>
          <w:sz w:val="28"/>
          <w:szCs w:val="28"/>
        </w:rPr>
        <w:t>-ти лагерях дневного пребывания</w:t>
      </w:r>
      <w:r w:rsidR="00905E40">
        <w:rPr>
          <w:sz w:val="28"/>
          <w:szCs w:val="28"/>
        </w:rPr>
        <w:t>, 4 палаточных и 1 лагере труда и отдыха</w:t>
      </w:r>
      <w:r w:rsidRPr="00686202">
        <w:rPr>
          <w:sz w:val="28"/>
          <w:szCs w:val="28"/>
        </w:rPr>
        <w:t xml:space="preserve"> отдохнули </w:t>
      </w:r>
      <w:r w:rsidR="00905E40">
        <w:rPr>
          <w:sz w:val="28"/>
          <w:szCs w:val="28"/>
        </w:rPr>
        <w:t>2587</w:t>
      </w:r>
      <w:r w:rsidRPr="00686202">
        <w:rPr>
          <w:sz w:val="28"/>
          <w:szCs w:val="28"/>
        </w:rPr>
        <w:t xml:space="preserve"> детей. Средства районного бюджета составили 4142,3 тыс. руб. и увеличились по сравнению с 2015 годом на 695,8 тыс. рублей.</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Ведением учета и отчетности по учреждениям образования занимается МБУ «Бухгалтерия учреждений образования». До бюджетного учреждения в начале года было доведено муниципальное задание, которое выполнено. План ПФХД и все необходимые документы по учреждению размещены в сети Интернет на сайте Министерства финансов Российской Федерации (www.bus.gov.ru). Годовые назначения в сумме 14067,0 тыс. руб. освоены в сумме 13970,6 тыс. рублей, или на 97,0%. Расходы проведены в пределах сметных назначений.</w:t>
      </w:r>
    </w:p>
    <w:p w:rsidR="00686202" w:rsidRPr="00686202" w:rsidRDefault="00686202" w:rsidP="00686202">
      <w:pPr>
        <w:pStyle w:val="a3"/>
        <w:spacing w:before="0" w:beforeAutospacing="0" w:after="0" w:afterAutospacing="0"/>
        <w:ind w:firstLine="709"/>
        <w:jc w:val="both"/>
        <w:rPr>
          <w:sz w:val="28"/>
          <w:szCs w:val="28"/>
        </w:rPr>
      </w:pP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u w:val="single"/>
        </w:rPr>
        <w:t>Культура.</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 xml:space="preserve">Расходы по учреждениям культуры освоены на </w:t>
      </w:r>
      <w:r w:rsidR="007F127F">
        <w:rPr>
          <w:sz w:val="28"/>
          <w:szCs w:val="28"/>
        </w:rPr>
        <w:t>99,8</w:t>
      </w:r>
      <w:r w:rsidRPr="00686202">
        <w:rPr>
          <w:sz w:val="28"/>
          <w:szCs w:val="28"/>
        </w:rPr>
        <w:t xml:space="preserve">% или при уточненных плановых назначениях </w:t>
      </w:r>
      <w:r w:rsidR="007F127F">
        <w:rPr>
          <w:sz w:val="28"/>
          <w:szCs w:val="28"/>
        </w:rPr>
        <w:t>35427,0</w:t>
      </w:r>
      <w:r w:rsidRPr="00686202">
        <w:rPr>
          <w:sz w:val="28"/>
          <w:szCs w:val="28"/>
        </w:rPr>
        <w:t xml:space="preserve"> тыс. рублей кассовые расходы составили </w:t>
      </w:r>
      <w:r w:rsidR="00EC51F9">
        <w:rPr>
          <w:sz w:val="28"/>
          <w:szCs w:val="28"/>
        </w:rPr>
        <w:t>35372,3</w:t>
      </w:r>
      <w:r w:rsidRPr="00686202">
        <w:rPr>
          <w:sz w:val="28"/>
          <w:szCs w:val="28"/>
        </w:rPr>
        <w:t xml:space="preserve"> тыс. рублей. Расходы по всем учреждениям культуры производились согласно утвержденных планов финансово-хозяйственной деятельности учреждения. В отрасли культуры по состоянию на 01.01.2017 года функционировало </w:t>
      </w:r>
      <w:r w:rsidR="00EC51F9">
        <w:rPr>
          <w:sz w:val="28"/>
          <w:szCs w:val="28"/>
        </w:rPr>
        <w:t>1</w:t>
      </w:r>
      <w:r w:rsidRPr="00686202">
        <w:rPr>
          <w:sz w:val="28"/>
          <w:szCs w:val="28"/>
        </w:rPr>
        <w:t xml:space="preserve"> автономн</w:t>
      </w:r>
      <w:r w:rsidR="00EC51F9">
        <w:rPr>
          <w:sz w:val="28"/>
          <w:szCs w:val="28"/>
        </w:rPr>
        <w:t>ое учреждение</w:t>
      </w:r>
      <w:r w:rsidRPr="00686202">
        <w:rPr>
          <w:sz w:val="28"/>
          <w:szCs w:val="28"/>
        </w:rPr>
        <w:t xml:space="preserve"> и 1 бюджетное учреждение. До всех учреждений были доведены муниципальные задания, которые всеми учреждениями выполнены. План ПФХД и все необходимые документы по учреждению размещены в сети Интернет на сайте Министерства финансов Российской Федерации (www.bus.gov.ru). На оплату работ по капитальному ремонту здания культурно - досугового центра в пос. Добринка из районного бюджета направлено 2279,8 тыс. рублей. </w:t>
      </w:r>
    </w:p>
    <w:p w:rsidR="00B23149" w:rsidRDefault="00686202" w:rsidP="00686202">
      <w:pPr>
        <w:pStyle w:val="a3"/>
        <w:spacing w:before="0" w:beforeAutospacing="0" w:after="0" w:afterAutospacing="0"/>
        <w:ind w:firstLine="709"/>
        <w:jc w:val="both"/>
        <w:rPr>
          <w:sz w:val="28"/>
          <w:szCs w:val="28"/>
        </w:rPr>
      </w:pPr>
      <w:r w:rsidRPr="00686202">
        <w:rPr>
          <w:sz w:val="28"/>
          <w:szCs w:val="28"/>
        </w:rPr>
        <w:t>МАУК «</w:t>
      </w:r>
      <w:proofErr w:type="spellStart"/>
      <w:r w:rsidRPr="00686202">
        <w:rPr>
          <w:sz w:val="28"/>
          <w:szCs w:val="28"/>
        </w:rPr>
        <w:t>Добринский</w:t>
      </w:r>
      <w:proofErr w:type="spellEnd"/>
      <w:r w:rsidRPr="00686202">
        <w:rPr>
          <w:sz w:val="28"/>
          <w:szCs w:val="28"/>
        </w:rPr>
        <w:t xml:space="preserve"> </w:t>
      </w:r>
      <w:proofErr w:type="spellStart"/>
      <w:r w:rsidRPr="00686202">
        <w:rPr>
          <w:sz w:val="28"/>
          <w:szCs w:val="28"/>
        </w:rPr>
        <w:t>межпоселенческий</w:t>
      </w:r>
      <w:proofErr w:type="spellEnd"/>
      <w:r w:rsidRPr="00686202">
        <w:rPr>
          <w:sz w:val="28"/>
          <w:szCs w:val="28"/>
        </w:rPr>
        <w:t xml:space="preserve"> центр культуры и досуга». Для оказания муниципальных услуг по организации досуга и услугами организаций культуры из районного бюджета выделяются субсидии. Федеральный фонд социальной и экономической поддержки отечественной кинематографии для показа национальных фильмов безвозмездно перечислил районному ДК средства в сумме 4997,0 тыс. рублей на приобретение оборудования, из районного бюджета выделены средства на оснащение зала 5500,0 тыс. рублей. Кроме того, МАУК оказывает платные услуги по оказанию методической помощи учреждениям клубного типа, расположенных на территории </w:t>
      </w:r>
      <w:proofErr w:type="spellStart"/>
      <w:r w:rsidRPr="00686202">
        <w:rPr>
          <w:sz w:val="28"/>
          <w:szCs w:val="28"/>
        </w:rPr>
        <w:t>Добринского</w:t>
      </w:r>
      <w:proofErr w:type="spellEnd"/>
      <w:r w:rsidRPr="00686202">
        <w:rPr>
          <w:sz w:val="28"/>
          <w:szCs w:val="28"/>
        </w:rPr>
        <w:t xml:space="preserve"> муниципального района; организации и проведению культурно-досуговых мероприятий; организации работы коллективов художественной самодеятельности, организации кинопоказа, сдача в аренду свободных площадей, по проведению дискотек, концертов, свадеб, праздников. </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По учреждениям культуры статус бюджетного учреждения имеет МБОУ «</w:t>
      </w:r>
      <w:proofErr w:type="spellStart"/>
      <w:r w:rsidRPr="00686202">
        <w:rPr>
          <w:sz w:val="28"/>
          <w:szCs w:val="28"/>
        </w:rPr>
        <w:t>Добринская</w:t>
      </w:r>
      <w:proofErr w:type="spellEnd"/>
      <w:r w:rsidRPr="00686202">
        <w:rPr>
          <w:sz w:val="28"/>
          <w:szCs w:val="28"/>
        </w:rPr>
        <w:t xml:space="preserve"> централизованная библиотечная система». Ассигнования, предусмотренные на выполнение муниципального задания, освоены полностью и сложились в сумме 14671,9 тыс. рублей. План ПФХД и все необходимые документы по учреждению размещены в сети Интернет на сайте </w:t>
      </w:r>
      <w:r w:rsidRPr="00686202">
        <w:rPr>
          <w:sz w:val="28"/>
          <w:szCs w:val="28"/>
        </w:rPr>
        <w:lastRenderedPageBreak/>
        <w:t>Министерства финансов Российской Федерации (www.bus.gov.ru). Кроме того, из федерального и областного бюджетов библиотекой получены целевые субсидии на пополнение книжного фонда – 192,7 тыс. руб. Средства полностью освоены. Получены целевые субсидии на подключение общедоступных библиотек к сети Интернет и развитие системы библиотечного дела с учетом задачи расширения информационных технологий – 276,4 тыс. руб., которые освоены полностью. Целевые субсидии из областного бюджета на подготовку кадров в сумме 20,9 тыс. руб. освоены полностью. </w:t>
      </w:r>
    </w:p>
    <w:p w:rsidR="00686202" w:rsidRPr="00686202" w:rsidRDefault="00686202" w:rsidP="00686202">
      <w:pPr>
        <w:pStyle w:val="a3"/>
        <w:spacing w:before="0" w:beforeAutospacing="0" w:after="0" w:afterAutospacing="0"/>
        <w:ind w:firstLine="709"/>
        <w:jc w:val="both"/>
        <w:rPr>
          <w:sz w:val="28"/>
          <w:szCs w:val="28"/>
        </w:rPr>
      </w:pP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u w:val="single"/>
        </w:rPr>
        <w:t>Социальная политика.</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 xml:space="preserve">Расходы по социальной политике сложились в сумме </w:t>
      </w:r>
      <w:r w:rsidR="00EC51F9">
        <w:rPr>
          <w:sz w:val="28"/>
          <w:szCs w:val="28"/>
        </w:rPr>
        <w:t>42535,5</w:t>
      </w:r>
      <w:r w:rsidRPr="00686202">
        <w:rPr>
          <w:sz w:val="28"/>
          <w:szCs w:val="28"/>
        </w:rPr>
        <w:t xml:space="preserve"> тыс. рублей при уточненных плановых назначениях </w:t>
      </w:r>
      <w:r w:rsidR="00EC51F9">
        <w:rPr>
          <w:sz w:val="28"/>
          <w:szCs w:val="28"/>
        </w:rPr>
        <w:t>42624,6</w:t>
      </w:r>
      <w:r w:rsidRPr="00686202">
        <w:rPr>
          <w:sz w:val="28"/>
          <w:szCs w:val="28"/>
        </w:rPr>
        <w:t xml:space="preserve"> тыс. рублей или освоение составило 99,8%. Финансирование расходов производилось в пределах плановых назначений в разрезе </w:t>
      </w:r>
      <w:r w:rsidR="00EC51F9">
        <w:rPr>
          <w:sz w:val="28"/>
          <w:szCs w:val="28"/>
        </w:rPr>
        <w:t>видов</w:t>
      </w:r>
      <w:r w:rsidRPr="00686202">
        <w:rPr>
          <w:sz w:val="28"/>
          <w:szCs w:val="28"/>
        </w:rPr>
        <w:t xml:space="preserve"> расходов.</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По подразделу 1001 «Пенсионное обеспечение» из районного бюджета, при уточненных плановых назначениях 5380,0 тыс. руб. выплачены доплаты к пенсиям муниципальным служащим в сумме 5380,0 тыс. руб.</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 xml:space="preserve">По подразделу 1003 «Социальное обеспечение населения» при плановых назначениях </w:t>
      </w:r>
      <w:r w:rsidR="00EC51F9">
        <w:rPr>
          <w:sz w:val="28"/>
          <w:szCs w:val="28"/>
        </w:rPr>
        <w:t>8182,6</w:t>
      </w:r>
      <w:r w:rsidRPr="00686202">
        <w:rPr>
          <w:sz w:val="28"/>
          <w:szCs w:val="28"/>
        </w:rPr>
        <w:t xml:space="preserve"> тыс. руб. кассовые расходы сложились в сумме </w:t>
      </w:r>
      <w:r w:rsidR="00EC51F9">
        <w:rPr>
          <w:sz w:val="28"/>
          <w:szCs w:val="28"/>
        </w:rPr>
        <w:t>8176,9 тыс. руб. или 99,9</w:t>
      </w:r>
      <w:r w:rsidRPr="00686202">
        <w:rPr>
          <w:sz w:val="28"/>
          <w:szCs w:val="28"/>
        </w:rPr>
        <w:t xml:space="preserve">%. В 2016 году на обеспечение жильем инвалидов войны и инвалидов боевых действий, участников Великой Отечественной войны, ветеранов боевых действий, граждан, награжденных знаком «Жителю блокадного Ленинграда», членов семей погибших (умерших) инвалидов войны, участников Великой Отечественной войны израсходовано 2248,7 тыс. рублей при плановых назначениях 2248,7 тыс. руб. из федерального бюджета. Жильем обеспечены 2 семьи. На реализацию Закона Липецкой области от 04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в рамках подпрограммы «Социальная поддержка граждан и реализация семейно-демографической политики </w:t>
      </w:r>
      <w:proofErr w:type="spellStart"/>
      <w:r w:rsidRPr="00686202">
        <w:rPr>
          <w:sz w:val="28"/>
          <w:szCs w:val="28"/>
        </w:rPr>
        <w:t>Добринского</w:t>
      </w:r>
      <w:proofErr w:type="spellEnd"/>
      <w:r w:rsidRPr="00686202">
        <w:rPr>
          <w:sz w:val="28"/>
          <w:szCs w:val="28"/>
        </w:rPr>
        <w:t xml:space="preserve"> муниципального района», муниципальной программы «Развитие социальной сферы </w:t>
      </w:r>
      <w:proofErr w:type="spellStart"/>
      <w:r w:rsidRPr="00686202">
        <w:rPr>
          <w:sz w:val="28"/>
          <w:szCs w:val="28"/>
        </w:rPr>
        <w:t>Добринского</w:t>
      </w:r>
      <w:proofErr w:type="spellEnd"/>
      <w:r w:rsidRPr="00686202">
        <w:rPr>
          <w:sz w:val="28"/>
          <w:szCs w:val="28"/>
        </w:rPr>
        <w:t xml:space="preserve"> муниципального района на 2014-2020 годы» выделены средства в сумме 2316,0 тыс. руб., освоено 2310,3 тыс. руб. или 99,</w:t>
      </w:r>
      <w:r w:rsidR="00714FE0">
        <w:rPr>
          <w:sz w:val="28"/>
          <w:szCs w:val="28"/>
        </w:rPr>
        <w:t>9</w:t>
      </w:r>
      <w:r w:rsidRPr="00686202">
        <w:rPr>
          <w:sz w:val="28"/>
          <w:szCs w:val="28"/>
        </w:rPr>
        <w:t>%. На оказание материальной помощи гражданам, находящихся в трудной жизненной ситуации</w:t>
      </w:r>
      <w:r w:rsidR="00C2597B">
        <w:rPr>
          <w:sz w:val="28"/>
          <w:szCs w:val="28"/>
        </w:rPr>
        <w:t xml:space="preserve"> и</w:t>
      </w:r>
      <w:r w:rsidRPr="00686202">
        <w:rPr>
          <w:sz w:val="28"/>
          <w:szCs w:val="28"/>
        </w:rPr>
        <w:t xml:space="preserve"> предоставлени</w:t>
      </w:r>
      <w:r w:rsidR="00C2597B">
        <w:rPr>
          <w:sz w:val="28"/>
          <w:szCs w:val="28"/>
        </w:rPr>
        <w:t>е</w:t>
      </w:r>
      <w:r w:rsidRPr="00686202">
        <w:rPr>
          <w:sz w:val="28"/>
          <w:szCs w:val="28"/>
        </w:rPr>
        <w:t xml:space="preserve"> мер по социальной поддержке населения в 2016 году из резервн</w:t>
      </w:r>
      <w:r w:rsidR="00714FE0">
        <w:rPr>
          <w:sz w:val="28"/>
          <w:szCs w:val="28"/>
        </w:rPr>
        <w:t>ого</w:t>
      </w:r>
      <w:r w:rsidRPr="00686202">
        <w:rPr>
          <w:sz w:val="28"/>
          <w:szCs w:val="28"/>
        </w:rPr>
        <w:t xml:space="preserve"> фонд</w:t>
      </w:r>
      <w:r w:rsidR="00714FE0">
        <w:rPr>
          <w:sz w:val="28"/>
          <w:szCs w:val="28"/>
        </w:rPr>
        <w:t>а</w:t>
      </w:r>
      <w:r w:rsidRPr="00686202">
        <w:rPr>
          <w:sz w:val="28"/>
          <w:szCs w:val="28"/>
        </w:rPr>
        <w:t xml:space="preserve"> муниципального района </w:t>
      </w:r>
      <w:r w:rsidR="00C2597B">
        <w:rPr>
          <w:sz w:val="28"/>
          <w:szCs w:val="28"/>
        </w:rPr>
        <w:t xml:space="preserve">выделено </w:t>
      </w:r>
      <w:r w:rsidR="00714FE0">
        <w:rPr>
          <w:sz w:val="28"/>
          <w:szCs w:val="28"/>
        </w:rPr>
        <w:t>3617</w:t>
      </w:r>
      <w:r w:rsidRPr="00686202">
        <w:rPr>
          <w:sz w:val="28"/>
          <w:szCs w:val="28"/>
        </w:rPr>
        <w:t xml:space="preserve">,9 тыс. рублей. Через муниципальную программу «Развитие социальной сферы </w:t>
      </w:r>
      <w:proofErr w:type="spellStart"/>
      <w:r w:rsidRPr="00686202">
        <w:rPr>
          <w:sz w:val="28"/>
          <w:szCs w:val="28"/>
        </w:rPr>
        <w:t>Добринского</w:t>
      </w:r>
      <w:proofErr w:type="spellEnd"/>
      <w:r w:rsidRPr="00686202">
        <w:rPr>
          <w:sz w:val="28"/>
          <w:szCs w:val="28"/>
        </w:rPr>
        <w:t xml:space="preserve"> муниципального района на 2014-2020 годы», подпрограмму «Социальная поддержка граждан и реализация семейно-демографической политики </w:t>
      </w:r>
      <w:proofErr w:type="spellStart"/>
      <w:r w:rsidRPr="00686202">
        <w:rPr>
          <w:sz w:val="28"/>
          <w:szCs w:val="28"/>
        </w:rPr>
        <w:t>Добринского</w:t>
      </w:r>
      <w:proofErr w:type="spellEnd"/>
      <w:r w:rsidRPr="00686202">
        <w:rPr>
          <w:sz w:val="28"/>
          <w:szCs w:val="28"/>
        </w:rPr>
        <w:t xml:space="preserve"> муниципального района» произведены расходы по фельдшерскому сопровождению больных с почечной недостаточностью в Липецкую ОКБ для проведения процедуры гемодиализа инвалидам 1-3 группы. На эти цели израсходовано 578,7 тыс. рублей. Через </w:t>
      </w:r>
      <w:r w:rsidRPr="00686202">
        <w:rPr>
          <w:sz w:val="28"/>
          <w:szCs w:val="28"/>
        </w:rPr>
        <w:lastRenderedPageBreak/>
        <w:t xml:space="preserve">муниципальную программу «Развитие социальной сферы </w:t>
      </w:r>
      <w:proofErr w:type="spellStart"/>
      <w:r w:rsidRPr="00686202">
        <w:rPr>
          <w:sz w:val="28"/>
          <w:szCs w:val="28"/>
        </w:rPr>
        <w:t>Добринского</w:t>
      </w:r>
      <w:proofErr w:type="spellEnd"/>
      <w:r w:rsidRPr="00686202">
        <w:rPr>
          <w:sz w:val="28"/>
          <w:szCs w:val="28"/>
        </w:rPr>
        <w:t xml:space="preserve"> муниципального района на 2014-2020 годы», подпрограмму «Социальная поддержка граждан и реализация семейно-демографической политики </w:t>
      </w:r>
      <w:proofErr w:type="spellStart"/>
      <w:r w:rsidRPr="00686202">
        <w:rPr>
          <w:sz w:val="28"/>
          <w:szCs w:val="28"/>
        </w:rPr>
        <w:t>Добринского</w:t>
      </w:r>
      <w:proofErr w:type="spellEnd"/>
      <w:r w:rsidRPr="00686202">
        <w:rPr>
          <w:sz w:val="28"/>
          <w:szCs w:val="28"/>
        </w:rPr>
        <w:t xml:space="preserve"> муниципального района» возмещены расходы по возмещению затрат за оказание услуг по распределению гуманитарной помощи малообеспеченным гражданам и гражданам, оказавшимся в трудной жизненной ситуации пунктом социальной помощи «Милосердие» в сумме 154,2 тыс. рублей.</w:t>
      </w: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rPr>
        <w:t>По подразделу 1004 «Охрана семьи и детства» в 2016 году израсходовано 26648,5 тыс. руб. при плановых назначениях 26731,9 тыс. руб. или 99,7%.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израсходовано 11243,5 тыс. руб. при плановых назначениях 11250,0 тыс. руб. Произведена 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в сумме 2843,8 тыс. руб. при плановых назначениях 2920,6 тыс. рублей или 97,4%. Выплаты приемной семье на содержание подопечных детей в 2016 году сложились в сумме 12476,9 тыс. руб. при плановых назначениях 12476,9 тыс. руб. Под опекой в течение года находились в среднем 87 детей, 12 детей ушли из-под опеки и 10 детей добавилось. По состоянию на 01 января 2016 года в районе функционировало 34 приемных семьи, в которых жил 41 приемный ребенок. В течение года новые приемные семьи не создавались. Кроме того, в шести семьях шести детям исполнилось по 18 лет. В течение года количество приемных семей сократилось до 2, а детей осталось 35. На содержание приемных семей, включая расходы на вознаграждение, причитающееся приемному родителю, израсходовано 6260,3 тыс. рублей.</w:t>
      </w:r>
    </w:p>
    <w:p w:rsidR="00686202" w:rsidRPr="00686202" w:rsidRDefault="00686202" w:rsidP="00686202">
      <w:pPr>
        <w:pStyle w:val="a3"/>
        <w:spacing w:before="0" w:beforeAutospacing="0" w:after="0" w:afterAutospacing="0"/>
        <w:ind w:firstLine="709"/>
        <w:jc w:val="both"/>
        <w:rPr>
          <w:sz w:val="28"/>
          <w:szCs w:val="28"/>
        </w:rPr>
      </w:pP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u w:val="single"/>
        </w:rPr>
        <w:t>Физическая культура и спорт.</w:t>
      </w:r>
    </w:p>
    <w:p w:rsidR="00686202" w:rsidRDefault="00686202" w:rsidP="00686202">
      <w:pPr>
        <w:pStyle w:val="a3"/>
        <w:spacing w:before="0" w:beforeAutospacing="0" w:after="0" w:afterAutospacing="0"/>
        <w:ind w:firstLine="709"/>
        <w:jc w:val="both"/>
        <w:rPr>
          <w:sz w:val="28"/>
          <w:szCs w:val="28"/>
        </w:rPr>
      </w:pPr>
      <w:r w:rsidRPr="00686202">
        <w:rPr>
          <w:sz w:val="28"/>
          <w:szCs w:val="28"/>
        </w:rPr>
        <w:t xml:space="preserve">На мероприятия по развитию массового спорта в районе в 2016 году израсходовано </w:t>
      </w:r>
      <w:r w:rsidR="00C2597B">
        <w:rPr>
          <w:sz w:val="28"/>
          <w:szCs w:val="28"/>
        </w:rPr>
        <w:t>1451,2</w:t>
      </w:r>
      <w:r w:rsidRPr="00686202">
        <w:rPr>
          <w:sz w:val="28"/>
          <w:szCs w:val="28"/>
        </w:rPr>
        <w:t xml:space="preserve"> тыс. руб. при плановых назначениях </w:t>
      </w:r>
      <w:r w:rsidR="00C2597B">
        <w:rPr>
          <w:sz w:val="28"/>
          <w:szCs w:val="28"/>
        </w:rPr>
        <w:t>1453,5</w:t>
      </w:r>
      <w:r w:rsidRPr="00686202">
        <w:rPr>
          <w:sz w:val="28"/>
          <w:szCs w:val="28"/>
        </w:rPr>
        <w:t xml:space="preserve"> тыс. руб. или 99,8 </w:t>
      </w:r>
      <w:r w:rsidR="00C2597B">
        <w:rPr>
          <w:sz w:val="28"/>
          <w:szCs w:val="28"/>
        </w:rPr>
        <w:t>%</w:t>
      </w:r>
      <w:r w:rsidRPr="00686202">
        <w:rPr>
          <w:sz w:val="28"/>
          <w:szCs w:val="28"/>
        </w:rPr>
        <w:t xml:space="preserve">, из которых 459,2 тыс. рублей составляют субсидии из областного бюджета, полученные на условиях </w:t>
      </w:r>
      <w:proofErr w:type="spellStart"/>
      <w:r w:rsidRPr="00686202">
        <w:rPr>
          <w:sz w:val="28"/>
          <w:szCs w:val="28"/>
        </w:rPr>
        <w:t>софинансирования</w:t>
      </w:r>
      <w:proofErr w:type="spellEnd"/>
      <w:r w:rsidRPr="00686202">
        <w:rPr>
          <w:sz w:val="28"/>
          <w:szCs w:val="28"/>
        </w:rPr>
        <w:t xml:space="preserve"> или 31,6%. </w:t>
      </w:r>
    </w:p>
    <w:p w:rsidR="00C2597B" w:rsidRPr="00686202" w:rsidRDefault="00C2597B" w:rsidP="00686202">
      <w:pPr>
        <w:pStyle w:val="a3"/>
        <w:spacing w:before="0" w:beforeAutospacing="0" w:after="0" w:afterAutospacing="0"/>
        <w:ind w:firstLine="709"/>
        <w:jc w:val="both"/>
        <w:rPr>
          <w:sz w:val="28"/>
          <w:szCs w:val="28"/>
        </w:rPr>
      </w:pP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u w:val="single"/>
        </w:rPr>
        <w:t>Средства массовой информации.</w:t>
      </w:r>
    </w:p>
    <w:p w:rsidR="00686202" w:rsidRDefault="00686202" w:rsidP="00686202">
      <w:pPr>
        <w:pStyle w:val="a3"/>
        <w:spacing w:before="0" w:beforeAutospacing="0" w:after="0" w:afterAutospacing="0"/>
        <w:ind w:firstLine="709"/>
        <w:jc w:val="both"/>
        <w:rPr>
          <w:sz w:val="28"/>
          <w:szCs w:val="28"/>
        </w:rPr>
      </w:pPr>
      <w:r w:rsidRPr="00686202">
        <w:rPr>
          <w:sz w:val="28"/>
          <w:szCs w:val="28"/>
        </w:rPr>
        <w:t>По подразделу 1202 «Периодическая печать и издательство» финансировалось муниципальное автономное учреждение «Редакция газеты «</w:t>
      </w:r>
      <w:proofErr w:type="spellStart"/>
      <w:r w:rsidRPr="00686202">
        <w:rPr>
          <w:sz w:val="28"/>
          <w:szCs w:val="28"/>
        </w:rPr>
        <w:t>Добринские</w:t>
      </w:r>
      <w:proofErr w:type="spellEnd"/>
      <w:r w:rsidRPr="00686202">
        <w:rPr>
          <w:sz w:val="28"/>
          <w:szCs w:val="28"/>
        </w:rPr>
        <w:t xml:space="preserve"> вести». На поддержку редакции по выпуску газеты из районного бюджета направлено 3022,6 тыс. рублей при годовых плановых назначениях 3023,0 тыс. рублей или 100%. Эти средства были направлены на частичное покрытие расходов по оплате полиграфических услуг и ее распространение, выплату заработной платы с начислениями. До учреждения было доведено муниципальное задание и ПФХД. План ПФХД и все необходимые документы по учреждению размещены в сети Интернет на сайте Министерства финансов </w:t>
      </w:r>
      <w:r w:rsidRPr="00686202">
        <w:rPr>
          <w:sz w:val="28"/>
          <w:szCs w:val="28"/>
        </w:rPr>
        <w:lastRenderedPageBreak/>
        <w:t xml:space="preserve">Российской Федерации (www.bus.gov.ru). Редакция газеты оказывает одну муниципальную услугу по выпуску газеты, в которой печатается весь информационный материал о жизни района и его жителей, нормативно-правовые акты Совета депутатов муниципального района и администрации муниципального района; информационный материал по выборам, информационный материал о предстоящих торгах для функционирования муниципальных бюджетных учреждений и другое. Для оказания муниципальной услуги редакции из районного бюджета выделяются субсидии. Кроме того, газета оказывает платные услуги населению района по публикации на страницах газеты: рекламы, поздравлений, соболезнований, информацию по земельным паям, информацию о проведении торгов по приватизации имущества Казны района. </w:t>
      </w:r>
    </w:p>
    <w:p w:rsidR="00B23149" w:rsidRPr="00686202" w:rsidRDefault="00B23149" w:rsidP="00686202">
      <w:pPr>
        <w:pStyle w:val="a3"/>
        <w:spacing w:before="0" w:beforeAutospacing="0" w:after="0" w:afterAutospacing="0"/>
        <w:ind w:firstLine="709"/>
        <w:jc w:val="both"/>
        <w:rPr>
          <w:sz w:val="28"/>
          <w:szCs w:val="28"/>
        </w:rPr>
      </w:pPr>
    </w:p>
    <w:p w:rsidR="00686202" w:rsidRPr="00686202" w:rsidRDefault="00686202" w:rsidP="00686202">
      <w:pPr>
        <w:pStyle w:val="a3"/>
        <w:spacing w:before="0" w:beforeAutospacing="0" w:after="0" w:afterAutospacing="0"/>
        <w:ind w:firstLine="709"/>
        <w:jc w:val="both"/>
        <w:rPr>
          <w:sz w:val="28"/>
          <w:szCs w:val="28"/>
        </w:rPr>
      </w:pPr>
      <w:r w:rsidRPr="00686202">
        <w:rPr>
          <w:sz w:val="28"/>
          <w:szCs w:val="28"/>
          <w:u w:val="single"/>
        </w:rPr>
        <w:t>Обслуживание государственного и муниципального долга.</w:t>
      </w:r>
    </w:p>
    <w:p w:rsidR="00686202" w:rsidRDefault="00686202" w:rsidP="00686202">
      <w:pPr>
        <w:pStyle w:val="a3"/>
        <w:spacing w:before="0" w:beforeAutospacing="0" w:after="0" w:afterAutospacing="0"/>
        <w:ind w:firstLine="709"/>
        <w:jc w:val="both"/>
        <w:rPr>
          <w:sz w:val="28"/>
          <w:szCs w:val="28"/>
        </w:rPr>
      </w:pPr>
      <w:r w:rsidRPr="00686202">
        <w:rPr>
          <w:sz w:val="28"/>
          <w:szCs w:val="28"/>
        </w:rPr>
        <w:t xml:space="preserve">По состоянию на 01.01.2016 года </w:t>
      </w:r>
      <w:proofErr w:type="spellStart"/>
      <w:r w:rsidRPr="00686202">
        <w:rPr>
          <w:sz w:val="28"/>
          <w:szCs w:val="28"/>
        </w:rPr>
        <w:t>Добринский</w:t>
      </w:r>
      <w:proofErr w:type="spellEnd"/>
      <w:r w:rsidRPr="00686202">
        <w:rPr>
          <w:sz w:val="28"/>
          <w:szCs w:val="28"/>
        </w:rPr>
        <w:t xml:space="preserve"> муниципальный район имел объем долговых обязательств перед областным бюджетом в сумме 1</w:t>
      </w:r>
      <w:r w:rsidR="00C2597B">
        <w:rPr>
          <w:sz w:val="28"/>
          <w:szCs w:val="28"/>
        </w:rPr>
        <w:t>000</w:t>
      </w:r>
      <w:r w:rsidRPr="00686202">
        <w:rPr>
          <w:sz w:val="28"/>
          <w:szCs w:val="28"/>
        </w:rPr>
        <w:t xml:space="preserve">0,0 тыс. рублей. </w:t>
      </w:r>
      <w:bookmarkStart w:id="0" w:name="_GoBack"/>
      <w:r w:rsidRPr="00686202">
        <w:rPr>
          <w:sz w:val="28"/>
          <w:szCs w:val="28"/>
        </w:rPr>
        <w:t xml:space="preserve">По состоянию на 01.01.2017 года объем долговых обязательств перед областным бюджетом </w:t>
      </w:r>
      <w:r w:rsidR="00C2597B">
        <w:rPr>
          <w:sz w:val="28"/>
          <w:szCs w:val="28"/>
        </w:rPr>
        <w:t xml:space="preserve">составил </w:t>
      </w:r>
      <w:r w:rsidRPr="00686202">
        <w:rPr>
          <w:sz w:val="28"/>
          <w:szCs w:val="28"/>
        </w:rPr>
        <w:t>– 15400,0 тыс. руб., в течении года было погашено 100,0 тыс. рублей и взят новый бюджетный кредит на оснащение зала 3D</w:t>
      </w:r>
      <w:r w:rsidR="00791574">
        <w:rPr>
          <w:sz w:val="28"/>
          <w:szCs w:val="28"/>
        </w:rPr>
        <w:t xml:space="preserve"> в сумме 5500,0 тыс. рублей</w:t>
      </w:r>
      <w:r w:rsidRPr="00686202">
        <w:rPr>
          <w:sz w:val="28"/>
          <w:szCs w:val="28"/>
        </w:rPr>
        <w:t xml:space="preserve">. За пользование полученными кредитами </w:t>
      </w:r>
      <w:r w:rsidR="00791574">
        <w:rPr>
          <w:sz w:val="28"/>
          <w:szCs w:val="28"/>
        </w:rPr>
        <w:t xml:space="preserve">из бюджета </w:t>
      </w:r>
      <w:r w:rsidRPr="00686202">
        <w:rPr>
          <w:sz w:val="28"/>
          <w:szCs w:val="28"/>
        </w:rPr>
        <w:t>муниципальн</w:t>
      </w:r>
      <w:r w:rsidR="00791574">
        <w:rPr>
          <w:sz w:val="28"/>
          <w:szCs w:val="28"/>
        </w:rPr>
        <w:t>ого</w:t>
      </w:r>
      <w:r w:rsidRPr="00686202">
        <w:rPr>
          <w:sz w:val="28"/>
          <w:szCs w:val="28"/>
        </w:rPr>
        <w:t xml:space="preserve"> района выплатили процентные платежи по долговым обязательствам перед областным бюджетом в сумме 1</w:t>
      </w:r>
      <w:r w:rsidR="00791574">
        <w:rPr>
          <w:sz w:val="28"/>
          <w:szCs w:val="28"/>
        </w:rPr>
        <w:t>0</w:t>
      </w:r>
      <w:r w:rsidRPr="00686202">
        <w:rPr>
          <w:sz w:val="28"/>
          <w:szCs w:val="28"/>
        </w:rPr>
        <w:t>,</w:t>
      </w:r>
      <w:r w:rsidR="00791574">
        <w:rPr>
          <w:sz w:val="28"/>
          <w:szCs w:val="28"/>
        </w:rPr>
        <w:t>5</w:t>
      </w:r>
      <w:r w:rsidRPr="00686202">
        <w:rPr>
          <w:sz w:val="28"/>
          <w:szCs w:val="28"/>
        </w:rPr>
        <w:t xml:space="preserve"> тыс. рублей</w:t>
      </w:r>
      <w:r w:rsidR="00791574">
        <w:rPr>
          <w:sz w:val="28"/>
          <w:szCs w:val="28"/>
        </w:rPr>
        <w:t>.</w:t>
      </w:r>
    </w:p>
    <w:bookmarkEnd w:id="0"/>
    <w:p w:rsidR="00B23149" w:rsidRDefault="00B23149" w:rsidP="00686202">
      <w:pPr>
        <w:pStyle w:val="a3"/>
        <w:spacing w:before="0" w:beforeAutospacing="0" w:after="0" w:afterAutospacing="0"/>
        <w:ind w:firstLine="709"/>
        <w:jc w:val="both"/>
        <w:rPr>
          <w:sz w:val="28"/>
          <w:szCs w:val="28"/>
        </w:rPr>
      </w:pPr>
    </w:p>
    <w:p w:rsidR="00B23149" w:rsidRDefault="00B23149" w:rsidP="00686202">
      <w:pPr>
        <w:pStyle w:val="a3"/>
        <w:spacing w:before="0" w:beforeAutospacing="0" w:after="0" w:afterAutospacing="0"/>
        <w:ind w:firstLine="709"/>
        <w:jc w:val="both"/>
        <w:rPr>
          <w:sz w:val="28"/>
          <w:szCs w:val="28"/>
        </w:rPr>
      </w:pPr>
      <w:r>
        <w:rPr>
          <w:sz w:val="28"/>
          <w:szCs w:val="28"/>
        </w:rPr>
        <w:t>При плановом дефиците бюджета в сумме 26233,9 тыс. рублей районный бюджет фактически исполнен с профицитом в сумме 7773,9 тыс. рублей.</w:t>
      </w:r>
    </w:p>
    <w:p w:rsidR="00B23149" w:rsidRDefault="00B23149" w:rsidP="00686202">
      <w:pPr>
        <w:pStyle w:val="a3"/>
        <w:spacing w:before="0" w:beforeAutospacing="0" w:after="0" w:afterAutospacing="0"/>
        <w:ind w:firstLine="709"/>
        <w:jc w:val="both"/>
        <w:rPr>
          <w:sz w:val="28"/>
          <w:szCs w:val="28"/>
        </w:rPr>
      </w:pPr>
    </w:p>
    <w:p w:rsidR="00B23149" w:rsidRPr="00686202" w:rsidRDefault="00B23149" w:rsidP="00686202">
      <w:pPr>
        <w:pStyle w:val="a3"/>
        <w:spacing w:before="0" w:beforeAutospacing="0" w:after="0" w:afterAutospacing="0"/>
        <w:ind w:firstLine="709"/>
        <w:jc w:val="both"/>
        <w:rPr>
          <w:sz w:val="28"/>
          <w:szCs w:val="28"/>
        </w:rPr>
      </w:pPr>
    </w:p>
    <w:p w:rsidR="001C6789" w:rsidRDefault="001C6789">
      <w:pPr>
        <w:rPr>
          <w:rFonts w:ascii="Times New Roman" w:hAnsi="Times New Roman" w:cs="Times New Roman"/>
          <w:sz w:val="28"/>
          <w:szCs w:val="28"/>
        </w:rPr>
      </w:pPr>
    </w:p>
    <w:p w:rsidR="00B23149" w:rsidRPr="00B23149" w:rsidRDefault="00B23149" w:rsidP="00B23149">
      <w:pPr>
        <w:spacing w:after="0"/>
        <w:jc w:val="both"/>
        <w:rPr>
          <w:rFonts w:ascii="Times New Roman" w:hAnsi="Times New Roman" w:cs="Times New Roman"/>
          <w:sz w:val="28"/>
          <w:szCs w:val="28"/>
        </w:rPr>
      </w:pPr>
      <w:r w:rsidRPr="00B23149">
        <w:rPr>
          <w:rFonts w:ascii="Times New Roman" w:hAnsi="Times New Roman" w:cs="Times New Roman"/>
          <w:sz w:val="28"/>
          <w:szCs w:val="28"/>
        </w:rPr>
        <w:t>Заместитель главы администрации</w:t>
      </w:r>
    </w:p>
    <w:p w:rsidR="00B23149" w:rsidRPr="00B23149" w:rsidRDefault="00B23149" w:rsidP="00B23149">
      <w:pPr>
        <w:spacing w:after="0"/>
        <w:jc w:val="both"/>
        <w:rPr>
          <w:rFonts w:ascii="Times New Roman" w:hAnsi="Times New Roman" w:cs="Times New Roman"/>
          <w:sz w:val="28"/>
          <w:szCs w:val="28"/>
        </w:rPr>
      </w:pPr>
      <w:proofErr w:type="spellStart"/>
      <w:r w:rsidRPr="00B23149">
        <w:rPr>
          <w:rFonts w:ascii="Times New Roman" w:hAnsi="Times New Roman" w:cs="Times New Roman"/>
          <w:sz w:val="28"/>
          <w:szCs w:val="28"/>
        </w:rPr>
        <w:t>Добринского</w:t>
      </w:r>
      <w:proofErr w:type="spellEnd"/>
      <w:r w:rsidRPr="00B23149">
        <w:rPr>
          <w:rFonts w:ascii="Times New Roman" w:hAnsi="Times New Roman" w:cs="Times New Roman"/>
          <w:sz w:val="28"/>
          <w:szCs w:val="28"/>
        </w:rPr>
        <w:t xml:space="preserve"> муниципального района –</w:t>
      </w:r>
    </w:p>
    <w:p w:rsidR="00B23149" w:rsidRPr="00686202" w:rsidRDefault="00B23149" w:rsidP="00B23149">
      <w:pPr>
        <w:spacing w:after="0"/>
        <w:jc w:val="both"/>
        <w:rPr>
          <w:rFonts w:ascii="Times New Roman" w:hAnsi="Times New Roman" w:cs="Times New Roman"/>
          <w:sz w:val="28"/>
          <w:szCs w:val="28"/>
        </w:rPr>
      </w:pPr>
      <w:r w:rsidRPr="00B23149">
        <w:rPr>
          <w:rFonts w:ascii="Times New Roman" w:hAnsi="Times New Roman" w:cs="Times New Roman"/>
          <w:sz w:val="28"/>
          <w:szCs w:val="28"/>
        </w:rPr>
        <w:t xml:space="preserve">начальник управления финансов                                                         В.Т. </w:t>
      </w:r>
      <w:proofErr w:type="spellStart"/>
      <w:r w:rsidRPr="00B23149">
        <w:rPr>
          <w:rFonts w:ascii="Times New Roman" w:hAnsi="Times New Roman" w:cs="Times New Roman"/>
          <w:sz w:val="28"/>
          <w:szCs w:val="28"/>
        </w:rPr>
        <w:t>Неворова</w:t>
      </w:r>
      <w:proofErr w:type="spellEnd"/>
    </w:p>
    <w:sectPr w:rsidR="00B23149" w:rsidRPr="00686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02"/>
    <w:rsid w:val="001A12F3"/>
    <w:rsid w:val="001C6789"/>
    <w:rsid w:val="001E355C"/>
    <w:rsid w:val="0027789A"/>
    <w:rsid w:val="00291887"/>
    <w:rsid w:val="00686202"/>
    <w:rsid w:val="00714FE0"/>
    <w:rsid w:val="00791574"/>
    <w:rsid w:val="007F127F"/>
    <w:rsid w:val="007F7A6F"/>
    <w:rsid w:val="008A33B4"/>
    <w:rsid w:val="008E0989"/>
    <w:rsid w:val="00905E40"/>
    <w:rsid w:val="00B23149"/>
    <w:rsid w:val="00BA4D04"/>
    <w:rsid w:val="00C2597B"/>
    <w:rsid w:val="00EA208A"/>
    <w:rsid w:val="00EA6C0E"/>
    <w:rsid w:val="00EC51F9"/>
    <w:rsid w:val="00EE6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E87CF-E668-40DD-8BC7-C91BD598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62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6202"/>
    <w:rPr>
      <w:color w:val="0000FF"/>
      <w:u w:val="single"/>
    </w:rPr>
  </w:style>
  <w:style w:type="paragraph" w:styleId="a5">
    <w:name w:val="Balloon Text"/>
    <w:basedOn w:val="a"/>
    <w:link w:val="a6"/>
    <w:uiPriority w:val="99"/>
    <w:semiHidden/>
    <w:unhideWhenUsed/>
    <w:rsid w:val="00B2314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23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54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4801</Words>
  <Characters>27366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2017-04-13T09:43:00Z</cp:lastPrinted>
  <dcterms:created xsi:type="dcterms:W3CDTF">2017-03-28T10:46:00Z</dcterms:created>
  <dcterms:modified xsi:type="dcterms:W3CDTF">2017-04-13T12:10:00Z</dcterms:modified>
</cp:coreProperties>
</file>