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25"/>
        <w:tblW w:w="115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56"/>
      </w:tblGrid>
      <w:tr w:rsidR="002962EA" w:rsidRPr="002962EA" w:rsidTr="008E3114">
        <w:trPr>
          <w:cantSplit/>
          <w:trHeight w:hRule="exact" w:val="899"/>
        </w:trPr>
        <w:tc>
          <w:tcPr>
            <w:tcW w:w="11556" w:type="dxa"/>
          </w:tcPr>
          <w:p w:rsidR="008E3114" w:rsidRPr="002962EA" w:rsidRDefault="00A54A98" w:rsidP="008E3114">
            <w:pPr>
              <w:spacing w:line="240" w:lineRule="atLeast"/>
              <w:jc w:val="center"/>
              <w:rPr>
                <w:color w:val="FF0000"/>
                <w:spacing w:val="40"/>
                <w:sz w:val="28"/>
                <w:szCs w:val="28"/>
              </w:rPr>
            </w:pPr>
            <w:r>
              <w:rPr>
                <w:b/>
                <w:bCs/>
                <w:noProof/>
                <w:color w:val="FF0000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alt="герб1ЧБ" style="width:36pt;height:45.75pt;visibility:visible">
                  <v:imagedata r:id="rId7" o:title=""/>
                </v:shape>
              </w:pict>
            </w:r>
          </w:p>
        </w:tc>
      </w:tr>
    </w:tbl>
    <w:p w:rsidR="008E3114" w:rsidRPr="002962EA" w:rsidRDefault="008E3114" w:rsidP="008E3114">
      <w:pPr>
        <w:rPr>
          <w:color w:val="FF0000"/>
          <w:sz w:val="22"/>
          <w:szCs w:val="22"/>
        </w:rPr>
      </w:pPr>
    </w:p>
    <w:p w:rsidR="008E3114" w:rsidRPr="0016116C" w:rsidRDefault="008E3114" w:rsidP="008E3114">
      <w:pPr>
        <w:jc w:val="center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УПРАВЛЕНИЕ ФИНАНСОВ АДМИНИСТРАЦ</w:t>
      </w:r>
      <w:r w:rsidR="005407CC">
        <w:rPr>
          <w:color w:val="000000"/>
          <w:sz w:val="28"/>
          <w:szCs w:val="28"/>
        </w:rPr>
        <w:t xml:space="preserve">ИИ ДОБРИНСКОГО МУНИЦИПАЛЬНОГО </w:t>
      </w:r>
      <w:r w:rsidRPr="0016116C">
        <w:rPr>
          <w:color w:val="000000"/>
          <w:sz w:val="28"/>
          <w:szCs w:val="28"/>
        </w:rPr>
        <w:t>РАЙОНА</w:t>
      </w:r>
    </w:p>
    <w:p w:rsidR="008E3114" w:rsidRPr="0016116C" w:rsidRDefault="008E3114" w:rsidP="008E3114">
      <w:pPr>
        <w:pStyle w:val="3"/>
        <w:ind w:firstLine="0"/>
        <w:jc w:val="center"/>
        <w:rPr>
          <w:b/>
          <w:bCs/>
          <w:color w:val="000000"/>
          <w:sz w:val="32"/>
          <w:szCs w:val="32"/>
          <w:lang w:val="ru-RU"/>
        </w:rPr>
      </w:pPr>
    </w:p>
    <w:p w:rsidR="008E3114" w:rsidRPr="0016116C" w:rsidRDefault="008E3114" w:rsidP="008E3114">
      <w:pPr>
        <w:pStyle w:val="3"/>
        <w:ind w:firstLine="0"/>
        <w:jc w:val="center"/>
        <w:rPr>
          <w:b/>
          <w:bCs/>
          <w:color w:val="000000"/>
          <w:sz w:val="32"/>
          <w:szCs w:val="32"/>
          <w:lang w:val="ru-RU"/>
        </w:rPr>
      </w:pPr>
      <w:proofErr w:type="gramStart"/>
      <w:r w:rsidRPr="0016116C">
        <w:rPr>
          <w:b/>
          <w:bCs/>
          <w:color w:val="000000"/>
          <w:sz w:val="32"/>
          <w:szCs w:val="32"/>
          <w:lang w:val="ru-RU"/>
        </w:rPr>
        <w:t>П</w:t>
      </w:r>
      <w:proofErr w:type="gramEnd"/>
      <w:r w:rsidRPr="0016116C">
        <w:rPr>
          <w:b/>
          <w:bCs/>
          <w:color w:val="000000"/>
          <w:sz w:val="32"/>
          <w:szCs w:val="32"/>
          <w:lang w:val="ru-RU"/>
        </w:rPr>
        <w:t xml:space="preserve"> Р И К А З</w:t>
      </w:r>
    </w:p>
    <w:p w:rsidR="008E3114" w:rsidRPr="0016116C" w:rsidRDefault="008E3114" w:rsidP="008E3114">
      <w:pPr>
        <w:ind w:firstLine="720"/>
        <w:jc w:val="center"/>
        <w:rPr>
          <w:color w:val="000000"/>
          <w:sz w:val="20"/>
          <w:szCs w:val="20"/>
        </w:rPr>
      </w:pPr>
    </w:p>
    <w:p w:rsidR="008E3114" w:rsidRPr="0016116C" w:rsidRDefault="008E3114" w:rsidP="008E3114">
      <w:pPr>
        <w:ind w:firstLine="12"/>
        <w:jc w:val="center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п. Добринка</w:t>
      </w:r>
    </w:p>
    <w:p w:rsidR="008E3114" w:rsidRPr="0016116C" w:rsidRDefault="008E3114" w:rsidP="008E3114">
      <w:pPr>
        <w:jc w:val="center"/>
        <w:rPr>
          <w:color w:val="000000"/>
          <w:sz w:val="20"/>
          <w:szCs w:val="20"/>
        </w:rPr>
      </w:pPr>
    </w:p>
    <w:p w:rsidR="008E3114" w:rsidRPr="0016116C" w:rsidRDefault="008E3114" w:rsidP="008E3114">
      <w:pPr>
        <w:jc w:val="center"/>
        <w:rPr>
          <w:color w:val="000000"/>
          <w:sz w:val="20"/>
          <w:szCs w:val="20"/>
        </w:rPr>
      </w:pPr>
    </w:p>
    <w:p w:rsidR="008E3114" w:rsidRPr="0016116C" w:rsidRDefault="00BD3916" w:rsidP="008E311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16116C">
        <w:rPr>
          <w:color w:val="000000"/>
          <w:sz w:val="28"/>
          <w:szCs w:val="28"/>
        </w:rPr>
        <w:t>№ _</w:t>
      </w:r>
      <w:r w:rsidR="00B663B0">
        <w:rPr>
          <w:color w:val="000000"/>
          <w:sz w:val="28"/>
          <w:szCs w:val="28"/>
          <w:u w:val="single"/>
        </w:rPr>
        <w:t>39</w:t>
      </w:r>
      <w:r w:rsidRPr="00BD3916">
        <w:rPr>
          <w:color w:val="000000"/>
          <w:sz w:val="28"/>
          <w:szCs w:val="28"/>
        </w:rPr>
        <w:t>__</w:t>
      </w:r>
      <w:r w:rsidRPr="0016116C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                                                                   </w:t>
      </w:r>
      <w:r w:rsidR="008E3114" w:rsidRPr="0016116C">
        <w:rPr>
          <w:color w:val="000000"/>
          <w:sz w:val="28"/>
          <w:szCs w:val="28"/>
        </w:rPr>
        <w:t>__</w:t>
      </w:r>
      <w:r w:rsidR="00B663B0">
        <w:rPr>
          <w:color w:val="000000"/>
          <w:sz w:val="28"/>
          <w:szCs w:val="28"/>
          <w:u w:val="single"/>
        </w:rPr>
        <w:t xml:space="preserve">02 мая </w:t>
      </w:r>
      <w:r>
        <w:rPr>
          <w:color w:val="000000"/>
          <w:sz w:val="28"/>
          <w:szCs w:val="28"/>
        </w:rPr>
        <w:t>_</w:t>
      </w:r>
      <w:r w:rsidR="008E3114" w:rsidRPr="0016116C">
        <w:rPr>
          <w:color w:val="000000"/>
          <w:sz w:val="28"/>
          <w:szCs w:val="28"/>
        </w:rPr>
        <w:t xml:space="preserve">__ 2017 года                </w:t>
      </w:r>
      <w:r w:rsidR="008E3114" w:rsidRPr="0016116C">
        <w:rPr>
          <w:color w:val="000000"/>
          <w:sz w:val="28"/>
          <w:szCs w:val="28"/>
        </w:rPr>
        <w:tab/>
      </w:r>
      <w:r w:rsidR="008E3114" w:rsidRPr="0016116C">
        <w:rPr>
          <w:color w:val="000000"/>
          <w:sz w:val="28"/>
          <w:szCs w:val="28"/>
        </w:rPr>
        <w:tab/>
      </w:r>
      <w:r w:rsidR="00A53D03">
        <w:rPr>
          <w:color w:val="000000"/>
          <w:sz w:val="28"/>
          <w:szCs w:val="28"/>
        </w:rPr>
        <w:t xml:space="preserve">                     </w:t>
      </w:r>
      <w:r w:rsidR="008E3114" w:rsidRPr="0016116C">
        <w:rPr>
          <w:color w:val="000000"/>
          <w:sz w:val="28"/>
          <w:szCs w:val="28"/>
        </w:rPr>
        <w:tab/>
        <w:t xml:space="preserve">             </w:t>
      </w:r>
    </w:p>
    <w:p w:rsidR="00472C59" w:rsidRPr="0016116C" w:rsidRDefault="00472C59" w:rsidP="008E3114">
      <w:pPr>
        <w:jc w:val="center"/>
        <w:rPr>
          <w:color w:val="000000"/>
        </w:rPr>
      </w:pPr>
    </w:p>
    <w:p w:rsidR="00472C59" w:rsidRPr="0016116C" w:rsidRDefault="00472C59" w:rsidP="008E311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472C59" w:rsidRPr="0016116C" w:rsidRDefault="00472C59" w:rsidP="0096272E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:rsidR="00472C59" w:rsidRPr="0016116C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Об утверждении Порядка планирования</w:t>
      </w:r>
    </w:p>
    <w:p w:rsidR="00472C59" w:rsidRPr="0016116C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бюджетных ассигнований районного</w:t>
      </w:r>
    </w:p>
    <w:p w:rsidR="00472C59" w:rsidRPr="0016116C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бюджета на 201</w:t>
      </w:r>
      <w:r w:rsidR="008E3114" w:rsidRPr="0016116C">
        <w:rPr>
          <w:color w:val="000000"/>
          <w:sz w:val="28"/>
          <w:szCs w:val="28"/>
        </w:rPr>
        <w:t>8</w:t>
      </w:r>
      <w:r w:rsidRPr="0016116C">
        <w:rPr>
          <w:color w:val="000000"/>
          <w:sz w:val="28"/>
          <w:szCs w:val="28"/>
        </w:rPr>
        <w:t xml:space="preserve"> год и н</w:t>
      </w:r>
      <w:bookmarkStart w:id="0" w:name="_GoBack"/>
      <w:bookmarkEnd w:id="0"/>
      <w:r w:rsidRPr="0016116C">
        <w:rPr>
          <w:color w:val="000000"/>
          <w:sz w:val="28"/>
          <w:szCs w:val="28"/>
        </w:rPr>
        <w:t>а плановый</w:t>
      </w:r>
      <w:r w:rsidRPr="0016116C">
        <w:rPr>
          <w:color w:val="000000"/>
          <w:sz w:val="28"/>
          <w:szCs w:val="28"/>
        </w:rPr>
        <w:tab/>
      </w:r>
    </w:p>
    <w:p w:rsidR="00472C59" w:rsidRPr="0016116C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период 201</w:t>
      </w:r>
      <w:r w:rsidR="008E3114" w:rsidRPr="0016116C">
        <w:rPr>
          <w:color w:val="000000"/>
          <w:sz w:val="28"/>
          <w:szCs w:val="28"/>
        </w:rPr>
        <w:t>9</w:t>
      </w:r>
      <w:r w:rsidRPr="0016116C">
        <w:rPr>
          <w:color w:val="000000"/>
          <w:sz w:val="28"/>
          <w:szCs w:val="28"/>
        </w:rPr>
        <w:t xml:space="preserve"> и 20</w:t>
      </w:r>
      <w:r w:rsidR="008E3114" w:rsidRPr="0016116C">
        <w:rPr>
          <w:color w:val="000000"/>
          <w:sz w:val="28"/>
          <w:szCs w:val="28"/>
        </w:rPr>
        <w:t>20</w:t>
      </w:r>
      <w:r w:rsidRPr="0016116C">
        <w:rPr>
          <w:color w:val="000000"/>
          <w:sz w:val="28"/>
          <w:szCs w:val="28"/>
        </w:rPr>
        <w:t xml:space="preserve"> годов</w:t>
      </w:r>
    </w:p>
    <w:p w:rsidR="00472C59" w:rsidRPr="002962EA" w:rsidRDefault="00472C59" w:rsidP="0096272E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FF0000"/>
        </w:rPr>
      </w:pPr>
    </w:p>
    <w:p w:rsidR="00D74E83" w:rsidRPr="002962EA" w:rsidRDefault="00D74E83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FF0000"/>
        </w:rPr>
      </w:pPr>
    </w:p>
    <w:p w:rsidR="00472C59" w:rsidRPr="0016116C" w:rsidRDefault="00472C59" w:rsidP="002962EA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В соответствии со статьей 174.2 Бюджетного кодекса Российской Федерации и в целях формирования районного бюджета на 201</w:t>
      </w:r>
      <w:r w:rsidR="002962EA" w:rsidRPr="0016116C">
        <w:rPr>
          <w:color w:val="000000"/>
          <w:sz w:val="28"/>
          <w:szCs w:val="28"/>
        </w:rPr>
        <w:t>8</w:t>
      </w:r>
      <w:r w:rsidRPr="0016116C">
        <w:rPr>
          <w:color w:val="000000"/>
          <w:sz w:val="28"/>
          <w:szCs w:val="28"/>
        </w:rPr>
        <w:t xml:space="preserve"> год и на плановый период 201</w:t>
      </w:r>
      <w:r w:rsidR="002962EA" w:rsidRPr="0016116C">
        <w:rPr>
          <w:color w:val="000000"/>
          <w:sz w:val="28"/>
          <w:szCs w:val="28"/>
        </w:rPr>
        <w:t>9 и 2020</w:t>
      </w:r>
      <w:r w:rsidRPr="0016116C">
        <w:rPr>
          <w:color w:val="000000"/>
          <w:sz w:val="28"/>
          <w:szCs w:val="28"/>
        </w:rPr>
        <w:t xml:space="preserve"> годов приказываю:</w:t>
      </w:r>
    </w:p>
    <w:p w:rsidR="00472C59" w:rsidRPr="0016116C" w:rsidRDefault="00472C59" w:rsidP="002962EA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 xml:space="preserve">1. Утвердить Порядок планирования бюджетных ассигнований районного бюджета </w:t>
      </w:r>
      <w:r w:rsidR="002962EA" w:rsidRPr="0016116C">
        <w:rPr>
          <w:color w:val="000000"/>
          <w:sz w:val="28"/>
          <w:szCs w:val="28"/>
        </w:rPr>
        <w:t xml:space="preserve">на 2018 год и на плановый период 2019 и 2020 годов </w:t>
      </w:r>
      <w:r w:rsidRPr="0016116C">
        <w:rPr>
          <w:color w:val="000000"/>
          <w:sz w:val="28"/>
          <w:szCs w:val="28"/>
        </w:rPr>
        <w:t>согласно приложению.</w:t>
      </w:r>
    </w:p>
    <w:p w:rsidR="00472C59" w:rsidRPr="0016116C" w:rsidRDefault="00472C59" w:rsidP="002962EA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 xml:space="preserve">2. </w:t>
      </w:r>
      <w:r w:rsidR="00D74E83">
        <w:rPr>
          <w:color w:val="000000"/>
          <w:sz w:val="28"/>
          <w:szCs w:val="28"/>
        </w:rPr>
        <w:t>Н</w:t>
      </w:r>
      <w:r w:rsidRPr="0016116C">
        <w:rPr>
          <w:color w:val="000000"/>
          <w:sz w:val="28"/>
          <w:szCs w:val="28"/>
        </w:rPr>
        <w:t>астоя</w:t>
      </w:r>
      <w:r w:rsidR="00D74E83">
        <w:rPr>
          <w:color w:val="000000"/>
          <w:sz w:val="28"/>
          <w:szCs w:val="28"/>
        </w:rPr>
        <w:t>щий</w:t>
      </w:r>
      <w:r w:rsidRPr="0016116C">
        <w:rPr>
          <w:color w:val="000000"/>
          <w:sz w:val="28"/>
          <w:szCs w:val="28"/>
        </w:rPr>
        <w:t xml:space="preserve"> приказ</w:t>
      </w:r>
      <w:r w:rsidR="00D74E83">
        <w:rPr>
          <w:color w:val="000000"/>
          <w:sz w:val="28"/>
          <w:szCs w:val="28"/>
        </w:rPr>
        <w:t xml:space="preserve"> опубликовать </w:t>
      </w:r>
      <w:r w:rsidRPr="0016116C">
        <w:rPr>
          <w:color w:val="000000"/>
          <w:sz w:val="28"/>
          <w:szCs w:val="28"/>
        </w:rPr>
        <w:t>в газете "Добринские вести"</w:t>
      </w:r>
      <w:r w:rsidR="00D74E83">
        <w:rPr>
          <w:color w:val="000000"/>
          <w:sz w:val="28"/>
          <w:szCs w:val="28"/>
        </w:rPr>
        <w:t xml:space="preserve"> и разместить в</w:t>
      </w:r>
      <w:r w:rsidR="002962EA" w:rsidRPr="0016116C">
        <w:rPr>
          <w:color w:val="000000"/>
          <w:sz w:val="28"/>
          <w:szCs w:val="28"/>
        </w:rPr>
        <w:t xml:space="preserve"> сети Интернет на официальном сайте администрации Добринского муниципального района</w:t>
      </w:r>
      <w:r w:rsidRPr="0016116C">
        <w:rPr>
          <w:color w:val="000000"/>
          <w:sz w:val="28"/>
          <w:szCs w:val="28"/>
        </w:rPr>
        <w:t xml:space="preserve">. </w:t>
      </w:r>
    </w:p>
    <w:p w:rsidR="00472C59" w:rsidRPr="0016116C" w:rsidRDefault="00472C59" w:rsidP="002962EA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color w:val="000000"/>
        </w:rPr>
      </w:pPr>
    </w:p>
    <w:p w:rsidR="002962EA" w:rsidRPr="0016116C" w:rsidRDefault="002962EA" w:rsidP="002962EA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color w:val="000000"/>
        </w:rPr>
      </w:pPr>
    </w:p>
    <w:p w:rsidR="00472C59" w:rsidRPr="0016116C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2962EA" w:rsidRPr="0016116C" w:rsidRDefault="002962EA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472C59" w:rsidRPr="0016116C" w:rsidRDefault="00472C59" w:rsidP="00C443BF">
      <w:pPr>
        <w:widowControl w:val="0"/>
        <w:autoSpaceDE w:val="0"/>
        <w:autoSpaceDN w:val="0"/>
        <w:adjustRightInd w:val="0"/>
        <w:spacing w:line="276" w:lineRule="auto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Заместитель главы администрации</w:t>
      </w:r>
      <w:r w:rsidR="00BD3916">
        <w:rPr>
          <w:color w:val="000000"/>
          <w:sz w:val="28"/>
          <w:szCs w:val="28"/>
        </w:rPr>
        <w:t xml:space="preserve"> </w:t>
      </w:r>
      <w:r w:rsidRPr="0016116C">
        <w:rPr>
          <w:color w:val="000000"/>
          <w:sz w:val="28"/>
          <w:szCs w:val="28"/>
        </w:rPr>
        <w:t>района</w:t>
      </w:r>
      <w:r w:rsidR="002962EA" w:rsidRPr="0016116C">
        <w:rPr>
          <w:color w:val="000000"/>
          <w:sz w:val="28"/>
          <w:szCs w:val="28"/>
        </w:rPr>
        <w:t xml:space="preserve"> </w:t>
      </w:r>
      <w:r w:rsidRPr="0016116C">
        <w:rPr>
          <w:color w:val="000000"/>
          <w:sz w:val="28"/>
          <w:szCs w:val="28"/>
        </w:rPr>
        <w:t>–</w:t>
      </w:r>
      <w:r w:rsidR="002962EA" w:rsidRPr="0016116C">
        <w:rPr>
          <w:color w:val="000000"/>
          <w:sz w:val="28"/>
          <w:szCs w:val="28"/>
        </w:rPr>
        <w:t xml:space="preserve">                                                                        </w:t>
      </w:r>
    </w:p>
    <w:p w:rsidR="00472C59" w:rsidRPr="0016116C" w:rsidRDefault="00472C59" w:rsidP="00C443BF">
      <w:pPr>
        <w:widowControl w:val="0"/>
        <w:autoSpaceDE w:val="0"/>
        <w:autoSpaceDN w:val="0"/>
        <w:adjustRightInd w:val="0"/>
        <w:spacing w:line="276" w:lineRule="auto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>начальник управления</w:t>
      </w:r>
      <w:r w:rsidR="00BD3916">
        <w:rPr>
          <w:color w:val="000000"/>
          <w:sz w:val="28"/>
          <w:szCs w:val="28"/>
        </w:rPr>
        <w:t xml:space="preserve">                            </w:t>
      </w:r>
      <w:r w:rsidRPr="0016116C">
        <w:rPr>
          <w:color w:val="000000"/>
          <w:sz w:val="28"/>
          <w:szCs w:val="28"/>
        </w:rPr>
        <w:t xml:space="preserve">                                                    </w:t>
      </w:r>
      <w:r w:rsidR="00BD3916" w:rsidRPr="0016116C">
        <w:rPr>
          <w:color w:val="000000"/>
          <w:sz w:val="28"/>
          <w:szCs w:val="28"/>
        </w:rPr>
        <w:t>В.Т. Неворова</w:t>
      </w:r>
    </w:p>
    <w:p w:rsidR="00472C59" w:rsidRPr="0016116C" w:rsidRDefault="00472C59" w:rsidP="0096272E">
      <w:pPr>
        <w:widowControl w:val="0"/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472C59" w:rsidRPr="0016116C" w:rsidRDefault="00472C59" w:rsidP="0096272E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:rsidR="00472C59" w:rsidRPr="0016116C" w:rsidRDefault="00472C59" w:rsidP="0096272E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:rsidR="00472C59" w:rsidRPr="002962EA" w:rsidRDefault="00472C59" w:rsidP="0096272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tbl>
      <w:tblPr>
        <w:tblpPr w:leftFromText="180" w:rightFromText="180" w:vertAnchor="text" w:horzAnchor="margin" w:tblpY="-64"/>
        <w:tblW w:w="10065" w:type="dxa"/>
        <w:tblLook w:val="01E0" w:firstRow="1" w:lastRow="1" w:firstColumn="1" w:lastColumn="1" w:noHBand="0" w:noVBand="0"/>
      </w:tblPr>
      <w:tblGrid>
        <w:gridCol w:w="3369"/>
        <w:gridCol w:w="6696"/>
      </w:tblGrid>
      <w:tr w:rsidR="004746DB" w:rsidRPr="0016116C" w:rsidTr="004746DB">
        <w:tc>
          <w:tcPr>
            <w:tcW w:w="3369" w:type="dxa"/>
          </w:tcPr>
          <w:p w:rsidR="004746DB" w:rsidRPr="0016116C" w:rsidRDefault="004746DB" w:rsidP="004746DB">
            <w:pPr>
              <w:widowControl w:val="0"/>
              <w:autoSpaceDE w:val="0"/>
              <w:autoSpaceDN w:val="0"/>
              <w:adjustRightInd w:val="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696" w:type="dxa"/>
          </w:tcPr>
          <w:p w:rsidR="004746DB" w:rsidRPr="00F0418D" w:rsidRDefault="004746DB" w:rsidP="004746DB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16116C">
              <w:rPr>
                <w:color w:val="000000"/>
                <w:sz w:val="28"/>
                <w:szCs w:val="28"/>
              </w:rPr>
              <w:t>Приложение</w:t>
            </w:r>
            <w:r w:rsidR="00403734" w:rsidRPr="00F0418D">
              <w:rPr>
                <w:color w:val="000000"/>
                <w:sz w:val="28"/>
                <w:szCs w:val="28"/>
              </w:rPr>
              <w:t xml:space="preserve"> </w:t>
            </w:r>
          </w:p>
          <w:p w:rsidR="004746DB" w:rsidRPr="0016116C" w:rsidRDefault="004746DB" w:rsidP="004746DB">
            <w:pPr>
              <w:widowControl w:val="0"/>
              <w:autoSpaceDE w:val="0"/>
              <w:autoSpaceDN w:val="0"/>
              <w:adjustRightInd w:val="0"/>
              <w:ind w:left="-108"/>
              <w:jc w:val="right"/>
              <w:rPr>
                <w:color w:val="000000"/>
                <w:sz w:val="28"/>
                <w:szCs w:val="28"/>
              </w:rPr>
            </w:pPr>
            <w:r w:rsidRPr="0016116C">
              <w:rPr>
                <w:color w:val="000000"/>
                <w:sz w:val="28"/>
                <w:szCs w:val="28"/>
              </w:rPr>
              <w:t xml:space="preserve">к приказу управления финансов администрации </w:t>
            </w:r>
          </w:p>
          <w:p w:rsidR="004746DB" w:rsidRPr="0016116C" w:rsidRDefault="004746DB" w:rsidP="004746DB">
            <w:pPr>
              <w:widowControl w:val="0"/>
              <w:autoSpaceDE w:val="0"/>
              <w:autoSpaceDN w:val="0"/>
              <w:adjustRightInd w:val="0"/>
              <w:ind w:left="-108"/>
              <w:jc w:val="right"/>
              <w:rPr>
                <w:color w:val="000000"/>
                <w:sz w:val="28"/>
                <w:szCs w:val="28"/>
              </w:rPr>
            </w:pPr>
            <w:r w:rsidRPr="0016116C">
              <w:rPr>
                <w:color w:val="000000"/>
                <w:sz w:val="28"/>
                <w:szCs w:val="28"/>
              </w:rPr>
              <w:t>Добринского муниципального района</w:t>
            </w:r>
          </w:p>
          <w:p w:rsidR="004746DB" w:rsidRPr="0016116C" w:rsidRDefault="004746DB" w:rsidP="004746DB">
            <w:pPr>
              <w:widowControl w:val="0"/>
              <w:autoSpaceDE w:val="0"/>
              <w:autoSpaceDN w:val="0"/>
              <w:adjustRightInd w:val="0"/>
              <w:ind w:left="-108"/>
              <w:jc w:val="right"/>
              <w:rPr>
                <w:color w:val="000000"/>
                <w:sz w:val="28"/>
                <w:szCs w:val="28"/>
              </w:rPr>
            </w:pPr>
            <w:r w:rsidRPr="0016116C">
              <w:rPr>
                <w:color w:val="000000"/>
                <w:sz w:val="28"/>
                <w:szCs w:val="28"/>
              </w:rPr>
              <w:t xml:space="preserve"> №__</w:t>
            </w:r>
            <w:r w:rsidR="00A53D03">
              <w:rPr>
                <w:color w:val="000000"/>
                <w:sz w:val="28"/>
                <w:szCs w:val="28"/>
                <w:u w:val="single"/>
              </w:rPr>
              <w:t>39</w:t>
            </w:r>
            <w:r w:rsidRPr="0016116C">
              <w:rPr>
                <w:color w:val="000000"/>
                <w:sz w:val="28"/>
                <w:szCs w:val="28"/>
              </w:rPr>
              <w:t>__ от _</w:t>
            </w:r>
            <w:r w:rsidR="00A53D03">
              <w:rPr>
                <w:color w:val="000000"/>
                <w:sz w:val="28"/>
                <w:szCs w:val="28"/>
                <w:u w:val="single"/>
              </w:rPr>
              <w:t>02 мая 2017 года</w:t>
            </w:r>
            <w:r w:rsidRPr="0016116C">
              <w:rPr>
                <w:color w:val="000000"/>
                <w:sz w:val="28"/>
                <w:szCs w:val="28"/>
              </w:rPr>
              <w:t>__</w:t>
            </w:r>
          </w:p>
          <w:p w:rsidR="004746DB" w:rsidRPr="0016116C" w:rsidRDefault="004746DB" w:rsidP="004746DB">
            <w:pPr>
              <w:widowControl w:val="0"/>
              <w:autoSpaceDE w:val="0"/>
              <w:autoSpaceDN w:val="0"/>
              <w:adjustRightInd w:val="0"/>
              <w:ind w:left="-108"/>
              <w:jc w:val="right"/>
              <w:rPr>
                <w:color w:val="000000"/>
                <w:sz w:val="28"/>
                <w:szCs w:val="28"/>
              </w:rPr>
            </w:pPr>
            <w:r w:rsidRPr="0016116C">
              <w:rPr>
                <w:color w:val="000000"/>
                <w:sz w:val="28"/>
                <w:szCs w:val="28"/>
              </w:rPr>
              <w:t xml:space="preserve">"Об утверждении Порядка планирования бюджетных ассигнований районного бюджета на 2018 год и на плановый период 2019 и 2020 годов" </w:t>
            </w:r>
          </w:p>
        </w:tc>
      </w:tr>
    </w:tbl>
    <w:p w:rsidR="00472C59" w:rsidRPr="0016116C" w:rsidRDefault="00472C59" w:rsidP="0096272E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:rsidR="00472C59" w:rsidRPr="0016116C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1" w:name="Par26"/>
      <w:bookmarkEnd w:id="1"/>
    </w:p>
    <w:p w:rsidR="00472C59" w:rsidRPr="0016116C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72C59" w:rsidRPr="0016116C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72C59" w:rsidRPr="0016116C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bookmarkStart w:id="2" w:name="Par38"/>
      <w:bookmarkEnd w:id="2"/>
      <w:r w:rsidRPr="0016116C">
        <w:rPr>
          <w:b/>
          <w:bCs/>
          <w:color w:val="000000"/>
          <w:sz w:val="28"/>
          <w:szCs w:val="28"/>
        </w:rPr>
        <w:t>ПОРЯДОК</w:t>
      </w:r>
    </w:p>
    <w:p w:rsidR="00472C59" w:rsidRPr="0016116C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 w:rsidRPr="0016116C">
        <w:rPr>
          <w:b/>
          <w:bCs/>
          <w:color w:val="000000"/>
          <w:sz w:val="28"/>
          <w:szCs w:val="28"/>
        </w:rPr>
        <w:t>планирования бюджетных ассигнований районного бюджета на 201</w:t>
      </w:r>
      <w:r w:rsidR="004746DB" w:rsidRPr="0016116C">
        <w:rPr>
          <w:b/>
          <w:bCs/>
          <w:color w:val="000000"/>
          <w:sz w:val="28"/>
          <w:szCs w:val="28"/>
        </w:rPr>
        <w:t>8</w:t>
      </w:r>
      <w:r w:rsidRPr="0016116C">
        <w:rPr>
          <w:b/>
          <w:bCs/>
          <w:color w:val="000000"/>
          <w:sz w:val="28"/>
          <w:szCs w:val="28"/>
        </w:rPr>
        <w:t xml:space="preserve"> год и на плановый период 201</w:t>
      </w:r>
      <w:r w:rsidR="004746DB" w:rsidRPr="0016116C">
        <w:rPr>
          <w:b/>
          <w:bCs/>
          <w:color w:val="000000"/>
          <w:sz w:val="28"/>
          <w:szCs w:val="28"/>
        </w:rPr>
        <w:t>9</w:t>
      </w:r>
      <w:r w:rsidRPr="0016116C">
        <w:rPr>
          <w:b/>
          <w:bCs/>
          <w:color w:val="000000"/>
          <w:sz w:val="28"/>
          <w:szCs w:val="28"/>
        </w:rPr>
        <w:t xml:space="preserve"> и 20</w:t>
      </w:r>
      <w:r w:rsidR="004746DB" w:rsidRPr="0016116C">
        <w:rPr>
          <w:b/>
          <w:bCs/>
          <w:color w:val="000000"/>
          <w:sz w:val="28"/>
          <w:szCs w:val="28"/>
        </w:rPr>
        <w:t>20</w:t>
      </w:r>
      <w:r w:rsidRPr="0016116C">
        <w:rPr>
          <w:b/>
          <w:bCs/>
          <w:color w:val="000000"/>
          <w:sz w:val="28"/>
          <w:szCs w:val="28"/>
        </w:rPr>
        <w:t xml:space="preserve"> годов  </w:t>
      </w:r>
    </w:p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FF0000"/>
          <w:sz w:val="28"/>
          <w:szCs w:val="28"/>
        </w:rPr>
      </w:pPr>
    </w:p>
    <w:p w:rsidR="00472C59" w:rsidRPr="0016116C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8"/>
          <w:szCs w:val="28"/>
        </w:rPr>
      </w:pPr>
      <w:proofErr w:type="gramStart"/>
      <w:r w:rsidRPr="0016116C">
        <w:rPr>
          <w:color w:val="000000"/>
          <w:sz w:val="28"/>
          <w:szCs w:val="28"/>
        </w:rPr>
        <w:t xml:space="preserve">Настоящий Порядок планирования бюджетных ассигнований районного бюджета </w:t>
      </w:r>
      <w:r w:rsidR="00BA2618" w:rsidRPr="0016116C">
        <w:rPr>
          <w:color w:val="000000"/>
          <w:sz w:val="28"/>
          <w:szCs w:val="28"/>
        </w:rPr>
        <w:t xml:space="preserve">на 2018 год и на плановый период 2019 и 2020 годов </w:t>
      </w:r>
      <w:r w:rsidRPr="0016116C">
        <w:rPr>
          <w:color w:val="000000"/>
          <w:sz w:val="28"/>
          <w:szCs w:val="28"/>
        </w:rPr>
        <w:t>(далее - Порядок) разработан в соответствии со статьей 174.2 Бюджетного кодекса Российской Федерации, статьей 36 Положения "О бюджетном процессе в Добринском районе",</w:t>
      </w:r>
      <w:r w:rsidRPr="004746DB">
        <w:rPr>
          <w:color w:val="FF0000"/>
          <w:sz w:val="28"/>
          <w:szCs w:val="28"/>
        </w:rPr>
        <w:t xml:space="preserve"> </w:t>
      </w:r>
      <w:r w:rsidRPr="0016116C">
        <w:rPr>
          <w:color w:val="000000"/>
          <w:sz w:val="28"/>
          <w:szCs w:val="28"/>
        </w:rPr>
        <w:t>принятом решением районного Совета депутатов от 14.11.2007 года № 434-рс,</w:t>
      </w:r>
      <w:r w:rsidRPr="004746DB">
        <w:rPr>
          <w:color w:val="FF0000"/>
          <w:sz w:val="28"/>
          <w:szCs w:val="28"/>
        </w:rPr>
        <w:t xml:space="preserve"> </w:t>
      </w:r>
      <w:r w:rsidRPr="004F5B4D">
        <w:rPr>
          <w:color w:val="000000"/>
          <w:sz w:val="28"/>
          <w:szCs w:val="28"/>
        </w:rPr>
        <w:t>постановлением администрации Добринского муниципального района от 2</w:t>
      </w:r>
      <w:r w:rsidR="006D7E79" w:rsidRPr="004F5B4D">
        <w:rPr>
          <w:color w:val="000000"/>
          <w:sz w:val="28"/>
          <w:szCs w:val="28"/>
        </w:rPr>
        <w:t>8</w:t>
      </w:r>
      <w:r w:rsidRPr="004F5B4D">
        <w:rPr>
          <w:color w:val="000000"/>
          <w:sz w:val="28"/>
          <w:szCs w:val="28"/>
        </w:rPr>
        <w:t xml:space="preserve"> апреля 201</w:t>
      </w:r>
      <w:r w:rsidR="006D7E79" w:rsidRPr="004F5B4D">
        <w:rPr>
          <w:color w:val="000000"/>
          <w:sz w:val="28"/>
          <w:szCs w:val="28"/>
        </w:rPr>
        <w:t>7 года № 287</w:t>
      </w:r>
      <w:r w:rsidRPr="004F5B4D">
        <w:rPr>
          <w:color w:val="000000"/>
          <w:sz w:val="28"/>
          <w:szCs w:val="28"/>
        </w:rPr>
        <w:t xml:space="preserve"> "Об</w:t>
      </w:r>
      <w:proofErr w:type="gramEnd"/>
      <w:r w:rsidRPr="004F5B4D">
        <w:rPr>
          <w:color w:val="000000"/>
          <w:sz w:val="28"/>
          <w:szCs w:val="28"/>
        </w:rPr>
        <w:t xml:space="preserve"> </w:t>
      </w:r>
      <w:proofErr w:type="gramStart"/>
      <w:r w:rsidRPr="004F5B4D">
        <w:rPr>
          <w:color w:val="000000"/>
          <w:sz w:val="28"/>
          <w:szCs w:val="28"/>
        </w:rPr>
        <w:t>утверждении Порядка составления проекта районного бюджета Добринского муниципального района на 201</w:t>
      </w:r>
      <w:r w:rsidR="006D7E79" w:rsidRPr="004F5B4D">
        <w:rPr>
          <w:color w:val="000000"/>
          <w:sz w:val="28"/>
          <w:szCs w:val="28"/>
        </w:rPr>
        <w:t>8</w:t>
      </w:r>
      <w:r w:rsidRPr="004F5B4D">
        <w:rPr>
          <w:color w:val="000000"/>
          <w:sz w:val="28"/>
          <w:szCs w:val="28"/>
        </w:rPr>
        <w:t xml:space="preserve"> год и на плановый период 201</w:t>
      </w:r>
      <w:r w:rsidR="006D7E79" w:rsidRPr="004F5B4D">
        <w:rPr>
          <w:color w:val="000000"/>
          <w:sz w:val="28"/>
          <w:szCs w:val="28"/>
        </w:rPr>
        <w:t>9 и 2020</w:t>
      </w:r>
      <w:r w:rsidRPr="004F5B4D">
        <w:rPr>
          <w:color w:val="000000"/>
          <w:sz w:val="28"/>
          <w:szCs w:val="28"/>
        </w:rPr>
        <w:t xml:space="preserve"> годов" и</w:t>
      </w:r>
      <w:r w:rsidRPr="0016116C">
        <w:rPr>
          <w:color w:val="000000"/>
          <w:sz w:val="28"/>
          <w:szCs w:val="28"/>
        </w:rPr>
        <w:t xml:space="preserve"> определяет порядок и методику планирования бюджетных ассигнований районного бюджета (далее - бюджетные ассигнования) </w:t>
      </w:r>
      <w:r w:rsidR="00BA2618" w:rsidRPr="00BA2618">
        <w:rPr>
          <w:color w:val="000000"/>
          <w:sz w:val="28"/>
          <w:szCs w:val="28"/>
        </w:rPr>
        <w:t>на 2018 год и на плановый период 2019 и 2020 годов</w:t>
      </w:r>
      <w:r w:rsidRPr="0016116C">
        <w:rPr>
          <w:color w:val="000000"/>
          <w:sz w:val="28"/>
          <w:szCs w:val="28"/>
        </w:rPr>
        <w:t>.</w:t>
      </w:r>
      <w:proofErr w:type="gramEnd"/>
    </w:p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FF0000"/>
          <w:sz w:val="28"/>
          <w:szCs w:val="28"/>
        </w:rPr>
      </w:pPr>
    </w:p>
    <w:p w:rsidR="00472C59" w:rsidRPr="0016116C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color w:val="000000"/>
          <w:sz w:val="28"/>
          <w:szCs w:val="28"/>
        </w:rPr>
      </w:pPr>
      <w:bookmarkStart w:id="3" w:name="Par47"/>
      <w:bookmarkEnd w:id="3"/>
      <w:r w:rsidRPr="0016116C">
        <w:rPr>
          <w:color w:val="000000"/>
          <w:sz w:val="28"/>
          <w:szCs w:val="28"/>
        </w:rPr>
        <w:t xml:space="preserve">I. Порядок планирования бюджетных ассигнований и механизмы </w:t>
      </w:r>
      <w:r w:rsidR="00BA2618" w:rsidRPr="0016116C">
        <w:rPr>
          <w:color w:val="000000"/>
          <w:sz w:val="28"/>
          <w:szCs w:val="28"/>
        </w:rPr>
        <w:t xml:space="preserve"> </w:t>
      </w:r>
      <w:r w:rsidR="00612779" w:rsidRPr="0016116C">
        <w:rPr>
          <w:color w:val="000000"/>
          <w:sz w:val="28"/>
          <w:szCs w:val="28"/>
        </w:rPr>
        <w:t xml:space="preserve">    </w:t>
      </w:r>
      <w:r w:rsidR="00BA2618" w:rsidRPr="0016116C">
        <w:rPr>
          <w:color w:val="000000"/>
          <w:sz w:val="28"/>
          <w:szCs w:val="28"/>
        </w:rPr>
        <w:t xml:space="preserve">  </w:t>
      </w:r>
      <w:r w:rsidRPr="0016116C">
        <w:rPr>
          <w:color w:val="000000"/>
          <w:sz w:val="28"/>
          <w:szCs w:val="28"/>
        </w:rPr>
        <w:t xml:space="preserve">взаимодействия участников бюджетного процесса планирования </w:t>
      </w:r>
      <w:r w:rsidR="00612779" w:rsidRPr="0016116C">
        <w:rPr>
          <w:color w:val="000000"/>
          <w:sz w:val="28"/>
          <w:szCs w:val="28"/>
        </w:rPr>
        <w:t xml:space="preserve">                                       </w:t>
      </w:r>
      <w:r w:rsidRPr="0016116C">
        <w:rPr>
          <w:color w:val="000000"/>
          <w:sz w:val="28"/>
          <w:szCs w:val="28"/>
        </w:rPr>
        <w:t>при планировании бюджетных ассигнований</w:t>
      </w:r>
    </w:p>
    <w:p w:rsidR="00472C59" w:rsidRPr="0016116C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472C59" w:rsidRPr="0016116C" w:rsidRDefault="00472C59" w:rsidP="00BA2618">
      <w:pPr>
        <w:pStyle w:val="ConsPlusNormal"/>
        <w:spacing w:line="360" w:lineRule="auto"/>
        <w:ind w:firstLine="540"/>
        <w:jc w:val="both"/>
        <w:rPr>
          <w:color w:val="000000"/>
        </w:rPr>
      </w:pPr>
      <w:r w:rsidRPr="0016116C">
        <w:rPr>
          <w:color w:val="000000"/>
        </w:rPr>
        <w:t>1. В целях обеспечения своевременного планирования бюджетных ассигнований управление финансов администрации Добринского муниципального района (далее - управление финансов администрации муниципального района) в</w:t>
      </w:r>
      <w:r w:rsidRPr="004746DB">
        <w:rPr>
          <w:color w:val="FF0000"/>
        </w:rPr>
        <w:t xml:space="preserve"> </w:t>
      </w:r>
      <w:r w:rsidRPr="0016116C">
        <w:rPr>
          <w:color w:val="000000"/>
        </w:rPr>
        <w:lastRenderedPageBreak/>
        <w:t>срок до 15 мая направляет настоящий Порядок субъектам бюджетного планирования.</w:t>
      </w:r>
    </w:p>
    <w:p w:rsidR="00472C59" w:rsidRPr="0016116C" w:rsidRDefault="00472C59" w:rsidP="00BA2618">
      <w:pPr>
        <w:pStyle w:val="ConsPlusNormal"/>
        <w:spacing w:line="360" w:lineRule="auto"/>
        <w:ind w:firstLine="540"/>
        <w:jc w:val="both"/>
        <w:rPr>
          <w:color w:val="000000"/>
        </w:rPr>
      </w:pPr>
      <w:r w:rsidRPr="0016116C">
        <w:rPr>
          <w:color w:val="000000"/>
        </w:rPr>
        <w:t xml:space="preserve">2. </w:t>
      </w:r>
      <w:proofErr w:type="gramStart"/>
      <w:r w:rsidRPr="0016116C">
        <w:rPr>
          <w:color w:val="000000"/>
        </w:rPr>
        <w:t>Планирование бюджетных ассигнований осуществляется органами местного самоуправления муниципального района в разрезе муниципальных программ Добринского муниципального района и непрограммных направлений их деятельности, распределенных по перечню и кодам целевых статей расходов районного бюджета в соответствии с утвержденным управлением финансов администрации муниципального района Порядком применения бюджетной классификации Российской Федерации в части целевых статей, применяемых при составлении и исполнении  районного бюджета.</w:t>
      </w:r>
      <w:proofErr w:type="gramEnd"/>
    </w:p>
    <w:p w:rsidR="00472C59" w:rsidRPr="0016116C" w:rsidRDefault="00472C59" w:rsidP="0061277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16116C">
        <w:rPr>
          <w:color w:val="000000"/>
          <w:sz w:val="28"/>
          <w:szCs w:val="28"/>
        </w:rPr>
        <w:t xml:space="preserve">3. </w:t>
      </w:r>
      <w:proofErr w:type="gramStart"/>
      <w:r w:rsidRPr="0016116C">
        <w:rPr>
          <w:color w:val="000000"/>
          <w:sz w:val="28"/>
          <w:szCs w:val="28"/>
        </w:rPr>
        <w:t>При планировании бюджетных ассигнований субъекты бюджетного планирования</w:t>
      </w:r>
      <w:r w:rsidR="00612779" w:rsidRPr="0016116C">
        <w:rPr>
          <w:color w:val="000000"/>
          <w:sz w:val="28"/>
          <w:szCs w:val="28"/>
        </w:rPr>
        <w:t xml:space="preserve"> </w:t>
      </w:r>
      <w:r w:rsidRPr="0016116C">
        <w:rPr>
          <w:color w:val="000000"/>
          <w:sz w:val="28"/>
          <w:szCs w:val="28"/>
        </w:rPr>
        <w:t xml:space="preserve">в срок до 15 августа помимо информации, установленной постановлением администрации Добринского муниципального района </w:t>
      </w:r>
      <w:r w:rsidR="005D3033" w:rsidRPr="005D3033">
        <w:rPr>
          <w:color w:val="000000"/>
          <w:sz w:val="28"/>
          <w:szCs w:val="28"/>
        </w:rPr>
        <w:t>от 28 апреля 2017 года № 287 "Об утверждении Порядка составления проекта районного бюджета Добринского муниципального района на 2018 год и на плановый период 2019 и 2020 годов"</w:t>
      </w:r>
      <w:r w:rsidR="005D3033">
        <w:rPr>
          <w:color w:val="000000"/>
          <w:sz w:val="28"/>
          <w:szCs w:val="28"/>
        </w:rPr>
        <w:t>,</w:t>
      </w:r>
      <w:r w:rsidRPr="004746DB">
        <w:rPr>
          <w:color w:val="FF0000"/>
          <w:sz w:val="28"/>
          <w:szCs w:val="28"/>
        </w:rPr>
        <w:t xml:space="preserve"> </w:t>
      </w:r>
      <w:r w:rsidRPr="0016116C">
        <w:rPr>
          <w:color w:val="000000"/>
          <w:sz w:val="28"/>
          <w:szCs w:val="28"/>
        </w:rPr>
        <w:t>представляют в управление финансов администрации муниципального района:</w:t>
      </w:r>
      <w:proofErr w:type="gramEnd"/>
    </w:p>
    <w:p w:rsidR="00472C59" w:rsidRPr="00252FA3" w:rsidRDefault="00F0418D" w:rsidP="00F0418D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52FA3">
        <w:rPr>
          <w:color w:val="000000"/>
          <w:sz w:val="28"/>
          <w:szCs w:val="28"/>
        </w:rPr>
        <w:t xml:space="preserve">- </w:t>
      </w:r>
      <w:r w:rsidR="00472C59" w:rsidRPr="00252FA3">
        <w:rPr>
          <w:color w:val="000000"/>
          <w:sz w:val="28"/>
          <w:szCs w:val="28"/>
        </w:rPr>
        <w:t>необходимые для расчетов сведения о практической реализации Указов Президента Российской Федерации от 7 мая 2012 года (№№ 596, 597, 599).</w:t>
      </w:r>
    </w:p>
    <w:p w:rsidR="00472C59" w:rsidRPr="00CE3AAE" w:rsidRDefault="00472C59" w:rsidP="00BA2618">
      <w:pPr>
        <w:pStyle w:val="ConsPlusNormal"/>
        <w:spacing w:line="360" w:lineRule="auto"/>
        <w:ind w:firstLine="540"/>
        <w:jc w:val="both"/>
      </w:pPr>
      <w:r w:rsidRPr="00CE3AAE">
        <w:t>- обоснованные предложения для расчета субсидий на иные цели на очередной финансовый год и плановый период в разрезе автономных и бюджетных учреждений;</w:t>
      </w:r>
    </w:p>
    <w:p w:rsidR="00472C59" w:rsidRPr="00CE3AAE" w:rsidRDefault="00472C59" w:rsidP="00BA2618">
      <w:pPr>
        <w:pStyle w:val="ConsPlusNormal"/>
        <w:spacing w:line="360" w:lineRule="auto"/>
        <w:ind w:firstLine="540"/>
        <w:jc w:val="both"/>
      </w:pPr>
      <w:r w:rsidRPr="00CE3AAE">
        <w:t>- оценку расходов в разрезе видов расходов, финансируемых за счет платных услуг, и доходов от приносящей доход деятельности за текущий финансовый год, и их прогноз на очередной финансовый год и плановый период (в разрезе автономных, бюджетных, казенных учреждений).</w:t>
      </w:r>
    </w:p>
    <w:p w:rsidR="00472C59" w:rsidRPr="00CE3AAE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E3AAE">
        <w:rPr>
          <w:sz w:val="28"/>
          <w:szCs w:val="28"/>
        </w:rPr>
        <w:t>4. Субъекты бюджетного планирования вправе одновременно с представлением в управление финансов администрации муниципального района вышеперечисленных документов представить перечень несогласованных вопросов, предусматривающих увеличение общего объема бюджетных ассигнований, доведенных управлением финансов администрации муниципального района.</w:t>
      </w:r>
    </w:p>
    <w:p w:rsidR="00472C59" w:rsidRPr="00CE3AAE" w:rsidRDefault="00472C59" w:rsidP="00CE3AA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E3AAE">
        <w:rPr>
          <w:sz w:val="28"/>
          <w:szCs w:val="28"/>
        </w:rPr>
        <w:lastRenderedPageBreak/>
        <w:t xml:space="preserve">5. При планировании бюджетных ассигнований бюджетный отдел управления </w:t>
      </w:r>
      <w:r w:rsidR="00CE3AAE">
        <w:rPr>
          <w:sz w:val="28"/>
          <w:szCs w:val="28"/>
        </w:rPr>
        <w:t>финансов</w:t>
      </w:r>
      <w:r w:rsidR="00CE3AAE" w:rsidRPr="00CE3AAE">
        <w:rPr>
          <w:sz w:val="28"/>
          <w:szCs w:val="28"/>
        </w:rPr>
        <w:t xml:space="preserve"> </w:t>
      </w:r>
      <w:r w:rsidR="00CE3AAE">
        <w:rPr>
          <w:sz w:val="28"/>
          <w:szCs w:val="28"/>
        </w:rPr>
        <w:t>администрации</w:t>
      </w:r>
      <w:r w:rsidR="00CE3AAE" w:rsidRPr="00CE3AAE">
        <w:rPr>
          <w:sz w:val="28"/>
          <w:szCs w:val="28"/>
        </w:rPr>
        <w:t xml:space="preserve"> </w:t>
      </w:r>
      <w:r w:rsidR="00CE3AAE">
        <w:rPr>
          <w:sz w:val="28"/>
          <w:szCs w:val="28"/>
        </w:rPr>
        <w:t xml:space="preserve">Добринского </w:t>
      </w:r>
      <w:r w:rsidRPr="00CE3AAE">
        <w:rPr>
          <w:sz w:val="28"/>
          <w:szCs w:val="28"/>
        </w:rPr>
        <w:t>муниципального</w:t>
      </w:r>
      <w:r w:rsidR="00CE3AAE" w:rsidRPr="00CE3AAE">
        <w:rPr>
          <w:sz w:val="28"/>
          <w:szCs w:val="28"/>
        </w:rPr>
        <w:t xml:space="preserve"> </w:t>
      </w:r>
      <w:r w:rsidRPr="00CE3AAE">
        <w:rPr>
          <w:sz w:val="28"/>
          <w:szCs w:val="28"/>
        </w:rPr>
        <w:t>района:</w:t>
      </w:r>
    </w:p>
    <w:p w:rsidR="00472C59" w:rsidRPr="00CE3AAE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E3AAE">
        <w:rPr>
          <w:sz w:val="28"/>
          <w:szCs w:val="28"/>
        </w:rPr>
        <w:t>- осуществляет проверку и анализ представленных субъектами бюджетного планирования расчетов и обоснований, направляет замечания по указанным проектам расчетов соответствующим субъектам бюджетного планирования;</w:t>
      </w:r>
    </w:p>
    <w:p w:rsidR="00472C59" w:rsidRPr="00CE3AAE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E3AAE">
        <w:rPr>
          <w:sz w:val="28"/>
          <w:szCs w:val="28"/>
        </w:rPr>
        <w:t xml:space="preserve">- консолидирует представленную от субъектов бюджетного планирования информацию по главным распорядителям средств  районного </w:t>
      </w:r>
      <w:proofErr w:type="gramStart"/>
      <w:r w:rsidRPr="00CE3AAE">
        <w:rPr>
          <w:sz w:val="28"/>
          <w:szCs w:val="28"/>
        </w:rPr>
        <w:t>бюджета</w:t>
      </w:r>
      <w:proofErr w:type="gramEnd"/>
      <w:r w:rsidRPr="00CE3AAE">
        <w:rPr>
          <w:sz w:val="28"/>
          <w:szCs w:val="28"/>
        </w:rPr>
        <w:t xml:space="preserve"> и представляют ее на свод по форме, разработанной бюджетным отделом.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6. Управление финансов администрации муниципального района проводит конкурсное распределение бюджета принимаемых обязательств в соответствии с эффективностью планируемых мероприятий согласно приложению 1 к настоящему Порядку.</w:t>
      </w:r>
    </w:p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FF0000"/>
          <w:sz w:val="28"/>
          <w:szCs w:val="28"/>
        </w:rPr>
      </w:pPr>
      <w:r w:rsidRPr="00403734">
        <w:rPr>
          <w:sz w:val="28"/>
          <w:szCs w:val="28"/>
        </w:rPr>
        <w:t xml:space="preserve">7. </w:t>
      </w:r>
      <w:proofErr w:type="gramStart"/>
      <w:r w:rsidRPr="00403734">
        <w:rPr>
          <w:sz w:val="28"/>
          <w:szCs w:val="28"/>
        </w:rPr>
        <w:t>По представленным</w:t>
      </w:r>
      <w:r w:rsidRPr="004746DB">
        <w:rPr>
          <w:color w:val="FF0000"/>
          <w:sz w:val="28"/>
          <w:szCs w:val="28"/>
        </w:rPr>
        <w:t xml:space="preserve"> </w:t>
      </w:r>
      <w:r w:rsidRPr="00403734">
        <w:rPr>
          <w:sz w:val="28"/>
          <w:szCs w:val="28"/>
        </w:rPr>
        <w:t>субъектами бюджетного планирования перечням несогласованных вопросов, предусматривающих увеличение объема бюджетных ассигнований, доведенных управлением финансов администрации муниципального района на 201</w:t>
      </w:r>
      <w:r w:rsidR="00403734" w:rsidRPr="00403734">
        <w:rPr>
          <w:sz w:val="28"/>
          <w:szCs w:val="28"/>
        </w:rPr>
        <w:t>8 - 2020</w:t>
      </w:r>
      <w:r w:rsidRPr="00403734">
        <w:rPr>
          <w:sz w:val="28"/>
          <w:szCs w:val="28"/>
        </w:rPr>
        <w:t xml:space="preserve"> годы, управлением финансов администрации муниципального района с 14 по 18 сентября 201</w:t>
      </w:r>
      <w:r w:rsidR="00D30C3F" w:rsidRPr="00D30C3F">
        <w:rPr>
          <w:sz w:val="28"/>
          <w:szCs w:val="28"/>
        </w:rPr>
        <w:t>7</w:t>
      </w:r>
      <w:r w:rsidRPr="00403734">
        <w:rPr>
          <w:sz w:val="28"/>
          <w:szCs w:val="28"/>
        </w:rPr>
        <w:t xml:space="preserve"> года проводятся согласительные совещания с представителями субъектов бюджетного планирования.</w:t>
      </w:r>
      <w:proofErr w:type="gramEnd"/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8. При проведении согласительных совещаний с представителями субъекта бюджетного планирования должны быть рассмотрены и протокольно зафиксированы следующие позиции: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- распределение предельных объемов бюджетного финансирования по действующим обязательствам на 201</w:t>
      </w:r>
      <w:r w:rsidR="00403734" w:rsidRPr="00403734">
        <w:rPr>
          <w:sz w:val="28"/>
          <w:szCs w:val="28"/>
        </w:rPr>
        <w:t>8</w:t>
      </w:r>
      <w:r w:rsidRPr="00403734">
        <w:rPr>
          <w:sz w:val="28"/>
          <w:szCs w:val="28"/>
        </w:rPr>
        <w:t xml:space="preserve"> год и на плановый период 201</w:t>
      </w:r>
      <w:r w:rsidR="00403734" w:rsidRPr="00403734">
        <w:rPr>
          <w:sz w:val="28"/>
          <w:szCs w:val="28"/>
        </w:rPr>
        <w:t>9 и 2020</w:t>
      </w:r>
      <w:r w:rsidRPr="00403734">
        <w:rPr>
          <w:sz w:val="28"/>
          <w:szCs w:val="28"/>
        </w:rPr>
        <w:t xml:space="preserve"> годов;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- разногласия по доведенным предельным объемам </w:t>
      </w:r>
      <w:r w:rsidR="00403734" w:rsidRPr="00403734">
        <w:rPr>
          <w:sz w:val="28"/>
          <w:szCs w:val="28"/>
        </w:rPr>
        <w:t>на 2018 год и на плановый период 2019 и 2020 годов</w:t>
      </w:r>
      <w:r w:rsidRPr="00403734">
        <w:rPr>
          <w:sz w:val="28"/>
          <w:szCs w:val="28"/>
        </w:rPr>
        <w:t xml:space="preserve"> в рамках действующих обязательств;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- перечень и параметры по принимаемым обязательствам </w:t>
      </w:r>
      <w:r w:rsidR="00403734" w:rsidRPr="00403734">
        <w:rPr>
          <w:sz w:val="28"/>
          <w:szCs w:val="28"/>
        </w:rPr>
        <w:t>на 2018 год и на плановый период 2019 и 2020 годов</w:t>
      </w:r>
      <w:r w:rsidRPr="00403734">
        <w:rPr>
          <w:sz w:val="28"/>
          <w:szCs w:val="28"/>
        </w:rPr>
        <w:t>;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- меры, принимаемые (намеченные) субъектами бюджетного планирования по оптимизации состава закрепленных за ними расходных обязательств, достижения эффективности и результативности бюджетных расходов.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Несогласованные вопросы, зафиксированные протоколом согласительных </w:t>
      </w:r>
      <w:r w:rsidRPr="00403734">
        <w:rPr>
          <w:sz w:val="28"/>
          <w:szCs w:val="28"/>
        </w:rPr>
        <w:lastRenderedPageBreak/>
        <w:t>совещаний, могут быть вынесены в установленном порядке субъектом бюджетного</w:t>
      </w:r>
      <w:r w:rsidRPr="004746DB">
        <w:rPr>
          <w:color w:val="FF0000"/>
          <w:sz w:val="28"/>
          <w:szCs w:val="28"/>
        </w:rPr>
        <w:t xml:space="preserve"> </w:t>
      </w:r>
      <w:r w:rsidRPr="00403734">
        <w:rPr>
          <w:sz w:val="28"/>
          <w:szCs w:val="28"/>
        </w:rPr>
        <w:t>планирования на рассмотрение администрации муниципального района.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9. Расходные обязательства, представленные субъектами бюджетного планирования по окончании процедуры согласования параметров районного бюджета, к рассмотрению управлением финансов администрации муниципального района не принимаются. При необходимости исполнения возникших расходных обязательств в очередном финансовом году и плановом периоде субъект бюджетного планирования изыскивает возможности, определяя приоритеты в пределах согласованного протокольно объема бюджета данного субъекта бюджетного планирования на соответствующий год.</w:t>
      </w:r>
    </w:p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FF0000"/>
          <w:sz w:val="28"/>
          <w:szCs w:val="28"/>
        </w:rPr>
      </w:pP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  <w:bCs/>
          <w:sz w:val="28"/>
          <w:szCs w:val="28"/>
        </w:rPr>
      </w:pPr>
      <w:bookmarkStart w:id="4" w:name="Par73"/>
      <w:bookmarkEnd w:id="4"/>
      <w:r w:rsidRPr="00403734">
        <w:rPr>
          <w:b/>
          <w:bCs/>
          <w:sz w:val="28"/>
          <w:szCs w:val="28"/>
        </w:rPr>
        <w:t>II. Методика расчета ассигнований, необходимых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403734">
        <w:rPr>
          <w:b/>
          <w:bCs/>
          <w:sz w:val="28"/>
          <w:szCs w:val="28"/>
        </w:rPr>
        <w:t>для исполнения бюджетов действующих и принимаемых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403734">
        <w:rPr>
          <w:b/>
          <w:bCs/>
          <w:sz w:val="28"/>
          <w:szCs w:val="28"/>
        </w:rPr>
        <w:t>обязательств на очередной финансовый год и плановый период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1. Целью настоящей Методики является создание единой методической базы расчета расходов районного бюджета в разрезе субъектов бюджетного планирования и бюджетов действующих и принимаемых обязательств.</w:t>
      </w:r>
    </w:p>
    <w:p w:rsidR="00472C59" w:rsidRPr="00252FA3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403734">
        <w:rPr>
          <w:sz w:val="28"/>
          <w:szCs w:val="28"/>
        </w:rPr>
        <w:t xml:space="preserve">2. Управлением финансов администрации муниципального района за основу расчетов предельных объемов бюджетного финансирования принимаются показатели, утвержденные решением Совета депутатов Добринского муниципального района </w:t>
      </w:r>
      <w:r w:rsidRPr="00252FA3">
        <w:rPr>
          <w:color w:val="000000"/>
          <w:sz w:val="28"/>
          <w:szCs w:val="28"/>
        </w:rPr>
        <w:t>от 1</w:t>
      </w:r>
      <w:r w:rsidR="00F0418D" w:rsidRPr="00252FA3">
        <w:rPr>
          <w:color w:val="000000"/>
          <w:sz w:val="28"/>
          <w:szCs w:val="28"/>
        </w:rPr>
        <w:t>5</w:t>
      </w:r>
      <w:r w:rsidRPr="00252FA3">
        <w:rPr>
          <w:color w:val="000000"/>
          <w:sz w:val="28"/>
          <w:szCs w:val="28"/>
        </w:rPr>
        <w:t xml:space="preserve"> декабря 201</w:t>
      </w:r>
      <w:r w:rsidR="00F0418D" w:rsidRPr="00252FA3">
        <w:rPr>
          <w:color w:val="000000"/>
          <w:sz w:val="28"/>
          <w:szCs w:val="28"/>
        </w:rPr>
        <w:t>6 года № 115</w:t>
      </w:r>
      <w:r w:rsidRPr="00252FA3">
        <w:rPr>
          <w:color w:val="000000"/>
          <w:sz w:val="28"/>
          <w:szCs w:val="28"/>
        </w:rPr>
        <w:t>-рс "О районном бюджете на 201</w:t>
      </w:r>
      <w:r w:rsidR="00F0418D" w:rsidRPr="00252FA3">
        <w:rPr>
          <w:color w:val="000000"/>
          <w:sz w:val="28"/>
          <w:szCs w:val="28"/>
        </w:rPr>
        <w:t>7</w:t>
      </w:r>
      <w:r w:rsidRPr="00252FA3">
        <w:rPr>
          <w:color w:val="000000"/>
          <w:sz w:val="28"/>
          <w:szCs w:val="28"/>
        </w:rPr>
        <w:t xml:space="preserve"> год </w:t>
      </w:r>
      <w:r w:rsidR="00F0418D" w:rsidRPr="00252FA3">
        <w:rPr>
          <w:color w:val="000000"/>
          <w:sz w:val="28"/>
          <w:szCs w:val="28"/>
        </w:rPr>
        <w:t>и на плановый период 2018 и 2019 годов</w:t>
      </w:r>
      <w:r w:rsidRPr="00252FA3">
        <w:rPr>
          <w:color w:val="000000"/>
          <w:sz w:val="28"/>
          <w:szCs w:val="28"/>
        </w:rPr>
        <w:t>".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403734">
        <w:rPr>
          <w:sz w:val="28"/>
          <w:szCs w:val="28"/>
        </w:rPr>
        <w:t>Показатели, принятые за основу расчета предельных объемов бюджетов субъектов бюджетного планирования, корректируются на суммы расходов, возникших в результате структурных и организационных преобразований в установленных сферах деятельности, а также увеличиваются на суммы, необходимые для реализации решений, принятых или планируемых к принятию в текущем году и подлежащих учету при уточнении районного бюджета на текущий год.</w:t>
      </w:r>
      <w:proofErr w:type="gramEnd"/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lastRenderedPageBreak/>
        <w:t>К числу таких решений относятся: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- увеличение в течение текущего года заработной платы работникам</w:t>
      </w:r>
      <w:r w:rsidRPr="004746DB">
        <w:rPr>
          <w:color w:val="FF0000"/>
          <w:sz w:val="28"/>
          <w:szCs w:val="28"/>
        </w:rPr>
        <w:t xml:space="preserve"> </w:t>
      </w:r>
      <w:r w:rsidRPr="00403734">
        <w:rPr>
          <w:sz w:val="28"/>
          <w:szCs w:val="28"/>
        </w:rPr>
        <w:t>бюджетной сферы;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Изменения бюджета текущего года для расчета прогноза на очередной финансовый год и плановый период классифицируются как действующие обязательства.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3. Субъекты бюджетного планирования в рамках бюджетных полномочий главных распорядителей средств районного бюджета (ст. 158 Бюджетного кодекса Российской Федерации) осуществляют планирование соответствующих расходов бюджета, составляют обоснования бюджетных ассигнований, обеспечивают результативность, адресность и целевой характер использования бюджетных средств.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4. </w:t>
      </w:r>
      <w:proofErr w:type="gramStart"/>
      <w:r w:rsidRPr="00403734">
        <w:rPr>
          <w:sz w:val="28"/>
          <w:szCs w:val="28"/>
        </w:rPr>
        <w:t>При формировании прогноза на очередной финансовый год и плановый период субъекты бюджетного планирования в первую очередь обязаны обеспечить удовлетворение потребностей в соответствии с установленными нормами по расходам на оплату труда, начислениям на оплату труда, выплату доплат к пенсиям муниципальных служащих, приобретение продуктов питания, оплату коммунальных услуг, налогов, сборов и других обязательных платежей в бюджет, субсидии бюджетным, автономным учреждениям на финансовое</w:t>
      </w:r>
      <w:proofErr w:type="gramEnd"/>
      <w:r w:rsidRPr="00403734">
        <w:rPr>
          <w:sz w:val="28"/>
          <w:szCs w:val="28"/>
        </w:rPr>
        <w:t xml:space="preserve"> обеспечение муниципального задания на оказание муниципальных услуг (выполнение работ), безвозмездные перечисления местным бюджетам (кроме субсидий).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5. При расчете расходов на оплату труда применяются условия оплаты, установленные действующими нормативными правовыми актами муниципального района. 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6. </w:t>
      </w:r>
      <w:proofErr w:type="gramStart"/>
      <w:r w:rsidRPr="00403734">
        <w:rPr>
          <w:sz w:val="28"/>
          <w:szCs w:val="28"/>
        </w:rPr>
        <w:t>Расходы на обеспечение функций органов местного самоуправления муниципального района и подведомственных им казенных  учреждений, связанные с закупкой товаров, работ, услуг, определяются на основе нормативных затрат, установленных Правилами определения нормативных затрат на обеспечение функций главных распорядителей средств районного бюджета, в том числе подведомственных им казенных учреждений, в пределах доведенного предельного объема бюджетных ассигнований.</w:t>
      </w:r>
      <w:proofErr w:type="gramEnd"/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lastRenderedPageBreak/>
        <w:t xml:space="preserve">7. </w:t>
      </w:r>
      <w:proofErr w:type="gramStart"/>
      <w:r w:rsidRPr="00403734">
        <w:rPr>
          <w:sz w:val="28"/>
          <w:szCs w:val="28"/>
        </w:rPr>
        <w:t>Объемы бюджетных ассигнований на исполнение действующих расходных обязательств по обслуживанию муниципального внутреннего долга рассчитываются в соответствии с нормативными правовыми актами Липецкой области и Добринского муниципального района, заключенными муниципальными контрактами, договорами и соглашениями, определяющими условия привлечения, обращения и погашения муниципальных долговых обязательств Добринского муниципального района, а также планируемыми к принятию или изменению в текущем финансовом году.</w:t>
      </w:r>
      <w:proofErr w:type="gramEnd"/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Если в качестве источников финансирования дефицита районного бюджета в 201</w:t>
      </w:r>
      <w:r w:rsidR="00403734" w:rsidRPr="00403734">
        <w:rPr>
          <w:sz w:val="28"/>
          <w:szCs w:val="28"/>
        </w:rPr>
        <w:t>8</w:t>
      </w:r>
      <w:r w:rsidRPr="00403734">
        <w:rPr>
          <w:sz w:val="28"/>
          <w:szCs w:val="28"/>
        </w:rPr>
        <w:t xml:space="preserve"> году и плановом периоде 201</w:t>
      </w:r>
      <w:r w:rsidR="00403734" w:rsidRPr="00403734">
        <w:rPr>
          <w:sz w:val="28"/>
          <w:szCs w:val="28"/>
        </w:rPr>
        <w:t>9 и 2020</w:t>
      </w:r>
      <w:r w:rsidRPr="00403734">
        <w:rPr>
          <w:sz w:val="28"/>
          <w:szCs w:val="28"/>
        </w:rPr>
        <w:t xml:space="preserve"> годов планируется привлечение новых заимствований, то при расчете и планировании объема привлечения заимствований учитываются возникающие в связи с этим расходные обязательства по обслуживанию соответствующих долговых обязательств в очередном финансовом году и плановом периоде.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9. Для рассмотрения и согласования прогнозного объема бюджетных ассигнований на 201</w:t>
      </w:r>
      <w:r w:rsidR="00403734" w:rsidRPr="00403734">
        <w:rPr>
          <w:sz w:val="28"/>
          <w:szCs w:val="28"/>
        </w:rPr>
        <w:t>8 - 2020</w:t>
      </w:r>
      <w:r w:rsidRPr="00403734">
        <w:rPr>
          <w:sz w:val="28"/>
          <w:szCs w:val="28"/>
        </w:rPr>
        <w:t xml:space="preserve"> годы субъекты бюджетного планирования представляют в управление финансов администрации муниципального района не позднее 1 июля 201</w:t>
      </w:r>
      <w:r w:rsidR="00D30C3F" w:rsidRPr="00D30C3F">
        <w:rPr>
          <w:sz w:val="28"/>
          <w:szCs w:val="28"/>
        </w:rPr>
        <w:t>7</w:t>
      </w:r>
      <w:r w:rsidRPr="00403734">
        <w:rPr>
          <w:sz w:val="28"/>
          <w:szCs w:val="28"/>
        </w:rPr>
        <w:t xml:space="preserve"> года обоснования бюджетных ассигнований согласно приложению 2 к настоящему Порядку.  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bookmarkStart w:id="5" w:name="Par96"/>
      <w:bookmarkStart w:id="6" w:name="Par173"/>
      <w:bookmarkEnd w:id="5"/>
      <w:bookmarkEnd w:id="6"/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outlineLvl w:val="1"/>
        <w:rPr>
          <w:b/>
          <w:bCs/>
          <w:sz w:val="28"/>
          <w:szCs w:val="28"/>
        </w:rPr>
      </w:pPr>
      <w:bookmarkStart w:id="7" w:name="Par194"/>
      <w:bookmarkStart w:id="8" w:name="Par207"/>
      <w:bookmarkEnd w:id="7"/>
      <w:bookmarkEnd w:id="8"/>
      <w:r w:rsidRPr="00403734">
        <w:rPr>
          <w:b/>
          <w:bCs/>
          <w:sz w:val="28"/>
          <w:szCs w:val="28"/>
        </w:rPr>
        <w:t>I</w:t>
      </w:r>
      <w:r w:rsidRPr="00403734">
        <w:rPr>
          <w:b/>
          <w:bCs/>
          <w:sz w:val="28"/>
          <w:szCs w:val="28"/>
          <w:lang w:val="en-US"/>
        </w:rPr>
        <w:t>II</w:t>
      </w:r>
      <w:r w:rsidRPr="00403734">
        <w:rPr>
          <w:b/>
          <w:bCs/>
          <w:sz w:val="28"/>
          <w:szCs w:val="28"/>
        </w:rPr>
        <w:t>. Методи</w:t>
      </w:r>
      <w:r w:rsidR="005407CC">
        <w:rPr>
          <w:b/>
          <w:bCs/>
          <w:sz w:val="28"/>
          <w:szCs w:val="28"/>
        </w:rPr>
        <w:t xml:space="preserve">ка расчета нормативов </w:t>
      </w:r>
      <w:r w:rsidRPr="00403734">
        <w:rPr>
          <w:b/>
          <w:bCs/>
          <w:sz w:val="28"/>
          <w:szCs w:val="28"/>
        </w:rPr>
        <w:t>формирования расходов,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proofErr w:type="gramStart"/>
      <w:r w:rsidRPr="00403734">
        <w:rPr>
          <w:b/>
          <w:bCs/>
          <w:sz w:val="28"/>
          <w:szCs w:val="28"/>
        </w:rPr>
        <w:t>связанных</w:t>
      </w:r>
      <w:proofErr w:type="gramEnd"/>
      <w:r w:rsidRPr="00403734">
        <w:rPr>
          <w:b/>
          <w:bCs/>
          <w:sz w:val="28"/>
          <w:szCs w:val="28"/>
        </w:rPr>
        <w:t xml:space="preserve"> со служебными командировками на территории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403734">
        <w:rPr>
          <w:b/>
          <w:bCs/>
          <w:sz w:val="28"/>
          <w:szCs w:val="28"/>
        </w:rPr>
        <w:t>Российской Федерации</w:t>
      </w:r>
    </w:p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FF0000"/>
          <w:sz w:val="28"/>
          <w:szCs w:val="28"/>
        </w:rPr>
      </w:pP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1. Настоящая Методика определяет порядок расчета нормативов формирования расходов, связанных со служебными командировками на территории Российской Федерации (далее - норматив расходов, связанных со служебными командировками) муниципальных служащих Добринского муниципального района и работников районных муниципальных учреждений, ограничивающих максимальный размер расходов на указанные цели, осуществляемых за счет средств  районного бюджета.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lastRenderedPageBreak/>
        <w:t xml:space="preserve">2. </w:t>
      </w:r>
      <w:proofErr w:type="gramStart"/>
      <w:r w:rsidRPr="00403734">
        <w:rPr>
          <w:sz w:val="28"/>
          <w:szCs w:val="28"/>
        </w:rPr>
        <w:t xml:space="preserve">Расчет нормативов расходов, связанных со служебными командировками, производится исходя из среднего количества командировок за год, предшествующий планируемому, с учетом положений ст. 161 Бюджетного кодекса Российской Федерации, ст. 168 Трудового кодекса Российской Федерации, постановления Правительства Российской Федерации от 13 октября 2008 года № 749 «Об особенностях направления работников в служебные командировки», </w:t>
      </w:r>
      <w:r w:rsidR="00695CAA">
        <w:rPr>
          <w:sz w:val="28"/>
          <w:szCs w:val="28"/>
        </w:rPr>
        <w:t xml:space="preserve">распоряжения администрации Добринского муниципального </w:t>
      </w:r>
      <w:r w:rsidR="00C443BF">
        <w:rPr>
          <w:sz w:val="28"/>
          <w:szCs w:val="28"/>
        </w:rPr>
        <w:t xml:space="preserve">района от 01.02.2010 года №12-р </w:t>
      </w:r>
      <w:r w:rsidR="00695CAA">
        <w:rPr>
          <w:sz w:val="28"/>
          <w:szCs w:val="28"/>
        </w:rPr>
        <w:t>«О Положении</w:t>
      </w:r>
      <w:proofErr w:type="gramEnd"/>
      <w:r w:rsidR="00695CAA">
        <w:rPr>
          <w:sz w:val="28"/>
          <w:szCs w:val="28"/>
        </w:rPr>
        <w:t xml:space="preserve"> «Об установлении норм расходов на служебные командировки муниципальным служащим администрации Добринского муниципального района Липецкой области»</w:t>
      </w:r>
      <w:r w:rsidRPr="00403734">
        <w:rPr>
          <w:sz w:val="28"/>
          <w:szCs w:val="28"/>
        </w:rPr>
        <w:t>.</w:t>
      </w:r>
    </w:p>
    <w:p w:rsidR="00472C59" w:rsidRPr="00F0418D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3. Расчет нормативов расходов по найму жилого помещения (кроме случая, когда направленному в служебную командировку работнику предоставляется бесплатное помещение) производится исходя из фактических расходов, сложившихся за год, предшествующий планируемому.</w:t>
      </w: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Pr="00F0418D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403734" w:rsidRDefault="00403734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D74E83" w:rsidRDefault="00D74E83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D74E83" w:rsidRPr="00F0418D" w:rsidRDefault="00D74E83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tbl>
      <w:tblPr>
        <w:tblW w:w="10008" w:type="dxa"/>
        <w:tblInd w:w="-106" w:type="dxa"/>
        <w:tblLook w:val="01E0" w:firstRow="1" w:lastRow="1" w:firstColumn="1" w:lastColumn="1" w:noHBand="0" w:noVBand="0"/>
      </w:tblPr>
      <w:tblGrid>
        <w:gridCol w:w="3191"/>
        <w:gridCol w:w="6817"/>
      </w:tblGrid>
      <w:tr w:rsidR="00403734" w:rsidRPr="00403734" w:rsidTr="00403734">
        <w:tc>
          <w:tcPr>
            <w:tcW w:w="3191" w:type="dxa"/>
          </w:tcPr>
          <w:p w:rsidR="00472C59" w:rsidRPr="004746DB" w:rsidRDefault="00472C59" w:rsidP="00BA2618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outlineLvl w:val="0"/>
              <w:rPr>
                <w:color w:val="FF0000"/>
                <w:sz w:val="28"/>
                <w:szCs w:val="28"/>
              </w:rPr>
            </w:pPr>
            <w:bookmarkStart w:id="9" w:name="Par228"/>
            <w:bookmarkEnd w:id="9"/>
          </w:p>
        </w:tc>
        <w:tc>
          <w:tcPr>
            <w:tcW w:w="6817" w:type="dxa"/>
          </w:tcPr>
          <w:p w:rsidR="00472C59" w:rsidRPr="00F0418D" w:rsidRDefault="00472C59" w:rsidP="00403734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outlineLvl w:val="0"/>
              <w:rPr>
                <w:sz w:val="28"/>
                <w:szCs w:val="28"/>
              </w:rPr>
            </w:pPr>
            <w:r w:rsidRPr="00403734">
              <w:rPr>
                <w:sz w:val="28"/>
                <w:szCs w:val="28"/>
              </w:rPr>
              <w:t xml:space="preserve">Приложение </w:t>
            </w:r>
            <w:r w:rsidR="00403734" w:rsidRPr="00F0418D">
              <w:rPr>
                <w:sz w:val="28"/>
                <w:szCs w:val="28"/>
              </w:rPr>
              <w:t>1</w:t>
            </w:r>
          </w:p>
          <w:p w:rsidR="00403734" w:rsidRPr="00F0418D" w:rsidRDefault="00472C59" w:rsidP="00403734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403734">
              <w:rPr>
                <w:sz w:val="28"/>
                <w:szCs w:val="28"/>
              </w:rPr>
              <w:t xml:space="preserve">к  Порядку планирования </w:t>
            </w:r>
            <w:proofErr w:type="gramStart"/>
            <w:r w:rsidRPr="00403734">
              <w:rPr>
                <w:sz w:val="28"/>
                <w:szCs w:val="28"/>
              </w:rPr>
              <w:t>бюджетных</w:t>
            </w:r>
            <w:proofErr w:type="gramEnd"/>
          </w:p>
          <w:p w:rsidR="00472C59" w:rsidRPr="00403734" w:rsidRDefault="00472C59" w:rsidP="00403734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403734">
              <w:rPr>
                <w:sz w:val="28"/>
                <w:szCs w:val="28"/>
              </w:rPr>
              <w:t xml:space="preserve"> ассигнований районного бюджета</w:t>
            </w:r>
          </w:p>
          <w:p w:rsidR="00472C59" w:rsidRPr="00403734" w:rsidRDefault="00403734" w:rsidP="00403734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403734">
              <w:rPr>
                <w:sz w:val="28"/>
                <w:szCs w:val="28"/>
              </w:rPr>
              <w:t>на 2018</w:t>
            </w:r>
            <w:r w:rsidR="00472C59" w:rsidRPr="00403734">
              <w:rPr>
                <w:sz w:val="28"/>
                <w:szCs w:val="28"/>
              </w:rPr>
              <w:t xml:space="preserve"> год и на плановый период</w:t>
            </w:r>
          </w:p>
          <w:p w:rsidR="00472C59" w:rsidRPr="00403734" w:rsidRDefault="00472C59" w:rsidP="00403734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403734">
              <w:rPr>
                <w:sz w:val="28"/>
                <w:szCs w:val="28"/>
              </w:rPr>
              <w:t>201</w:t>
            </w:r>
            <w:r w:rsidR="00403734" w:rsidRPr="00403734">
              <w:rPr>
                <w:sz w:val="28"/>
                <w:szCs w:val="28"/>
                <w:lang w:val="en-US"/>
              </w:rPr>
              <w:t>9</w:t>
            </w:r>
            <w:r w:rsidR="00403734" w:rsidRPr="00403734">
              <w:rPr>
                <w:sz w:val="28"/>
                <w:szCs w:val="28"/>
              </w:rPr>
              <w:t xml:space="preserve"> и 20</w:t>
            </w:r>
            <w:r w:rsidR="00403734" w:rsidRPr="00403734">
              <w:rPr>
                <w:sz w:val="28"/>
                <w:szCs w:val="28"/>
                <w:lang w:val="en-US"/>
              </w:rPr>
              <w:t>20</w:t>
            </w:r>
            <w:r w:rsidRPr="00403734">
              <w:rPr>
                <w:sz w:val="28"/>
                <w:szCs w:val="28"/>
              </w:rPr>
              <w:t xml:space="preserve"> годов</w:t>
            </w:r>
          </w:p>
          <w:p w:rsidR="00472C59" w:rsidRPr="00403734" w:rsidRDefault="00472C59" w:rsidP="00403734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</w:tbl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jc w:val="right"/>
        <w:rPr>
          <w:color w:val="FF0000"/>
          <w:sz w:val="28"/>
          <w:szCs w:val="28"/>
        </w:rPr>
      </w:pPr>
    </w:p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FF0000"/>
          <w:sz w:val="28"/>
          <w:szCs w:val="28"/>
        </w:rPr>
      </w:pP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bookmarkStart w:id="10" w:name="Par236"/>
      <w:bookmarkEnd w:id="10"/>
      <w:r w:rsidRPr="00403734">
        <w:rPr>
          <w:b/>
          <w:bCs/>
          <w:sz w:val="28"/>
          <w:szCs w:val="28"/>
        </w:rPr>
        <w:t>ПОЛОЖЕНИЕ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403734">
        <w:rPr>
          <w:b/>
          <w:bCs/>
          <w:sz w:val="28"/>
          <w:szCs w:val="28"/>
        </w:rPr>
        <w:t>о порядке конкурсного распределения бюджета принимаемых обязательств в соответствии с эффективностью планируемых мероприятий</w:t>
      </w:r>
    </w:p>
    <w:p w:rsidR="00472C59" w:rsidRPr="004746DB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FF0000"/>
          <w:sz w:val="28"/>
          <w:szCs w:val="28"/>
        </w:rPr>
      </w:pP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Настоящее Положение определяет порядок проведения конкурса на лучшие показатели </w:t>
      </w:r>
      <w:proofErr w:type="gramStart"/>
      <w:r w:rsidRPr="00403734">
        <w:rPr>
          <w:sz w:val="28"/>
          <w:szCs w:val="28"/>
        </w:rPr>
        <w:t>качества бюджетного планирования субъектов бюджетного планирования районного бюджета</w:t>
      </w:r>
      <w:proofErr w:type="gramEnd"/>
      <w:r w:rsidRPr="00403734">
        <w:rPr>
          <w:sz w:val="28"/>
          <w:szCs w:val="28"/>
        </w:rPr>
        <w:t xml:space="preserve"> при распределении бюджета принимаемых обязательств (далее - Положение).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1. Проведение конкурсного распределения бюджета принимаемых обязательств в соответствии с эффективностью планируемых мероприятий (далее - конкурсное распределение) осуществляется управлением финансов администрации Добринского муниципального района.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2. Конкурсное распределение осуществляется при условии наличия бюджетных ресурсов на реализацию вновь принимаемых обязательств и нали</w:t>
      </w:r>
      <w:r w:rsidR="005407CC">
        <w:rPr>
          <w:sz w:val="28"/>
          <w:szCs w:val="28"/>
        </w:rPr>
        <w:t>чия более трех соответствующих</w:t>
      </w:r>
      <w:r w:rsidRPr="00403734">
        <w:rPr>
          <w:sz w:val="28"/>
          <w:szCs w:val="28"/>
        </w:rPr>
        <w:t xml:space="preserve"> предложений органов </w:t>
      </w:r>
      <w:r w:rsidR="005407CC">
        <w:rPr>
          <w:sz w:val="28"/>
          <w:szCs w:val="28"/>
        </w:rPr>
        <w:t xml:space="preserve">местного </w:t>
      </w:r>
      <w:r w:rsidRPr="00403734">
        <w:rPr>
          <w:sz w:val="28"/>
          <w:szCs w:val="28"/>
        </w:rPr>
        <w:t xml:space="preserve">самоуправления Добринского муниципального района в пределах имеющихся бюджетных ресурсов. 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bookmarkStart w:id="11" w:name="Par245"/>
      <w:bookmarkEnd w:id="11"/>
      <w:r w:rsidRPr="00403734">
        <w:rPr>
          <w:sz w:val="28"/>
          <w:szCs w:val="28"/>
        </w:rPr>
        <w:t>3. Предложение для участия в конкурсном распределении должно содержать: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1) Нормативный акт (проект нормативного акта), предусматривающий новое расходное обязательство.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2) Показатели эффективности планируемых мероприятий, включая показатели экономической и социальной эффективности.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 xml:space="preserve">3) Количественные показатели, включая контингент и численность граждан, </w:t>
      </w:r>
      <w:r w:rsidRPr="00403734">
        <w:rPr>
          <w:sz w:val="28"/>
          <w:szCs w:val="28"/>
        </w:rPr>
        <w:lastRenderedPageBreak/>
        <w:t>которые смогут воспользоваться результатами планируемых мероприятий.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4) Обоснованную сумму затрат на реализацию каждого мероприятия на очередной финансовый год и плановый период.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5) Информацию о возможности оптимизации действующих расходных обязатель</w:t>
      </w:r>
      <w:proofErr w:type="gramStart"/>
      <w:r w:rsidRPr="00403734">
        <w:rPr>
          <w:sz w:val="28"/>
          <w:szCs w:val="28"/>
        </w:rPr>
        <w:t>ств в св</w:t>
      </w:r>
      <w:proofErr w:type="gramEnd"/>
      <w:r w:rsidRPr="00403734">
        <w:rPr>
          <w:sz w:val="28"/>
          <w:szCs w:val="28"/>
        </w:rPr>
        <w:t>язи с реализацией вновь принимаемых расходных обязательств.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4. Не подлежат рассмотрению предложения, в которых отсутствует хотя бы один из вышеперечисленных подпунктов пункта 3 настоящего Порядка.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5. В ходе конкурсного распределения оценивается эффективность планируемых мероприятий.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6. В ходе конкурсного распределения учитывается следующая приоритетность: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- предложения, имеющие наивысшие показатели экономической и социальной эффективности, не требующие значительных затрат, при этом численность граждан, которые смогут воспользоваться результатами планируемых мероприятий, будет являться наибольшей;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- предложения, имеющие наивысшие показатели экономической эффективности, при этом их реализация будет способствовать оптимизации действующих расходных обязательств.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7. В случае если средств на реализацию рассмотренных в результате конкурсного распределения предложений недостаточно, управление финансов администрации муниципального района направляет соответствующим  главным распорядителям органа местного самоуправления Добринского муниципального района обращение об оптимизации расходов на их реализацию.</w:t>
      </w:r>
    </w:p>
    <w:p w:rsidR="00472C59" w:rsidRPr="00403734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03734">
        <w:rPr>
          <w:sz w:val="28"/>
          <w:szCs w:val="28"/>
        </w:rPr>
        <w:t>При положительном рассмотрении обращения соответствующим главным распорядителям органа местного самоуправления Добринского муниципального района данное предложение учитывается при распределении бюджетных ассигнований на вновь принимаемые расходные обязательства.</w:t>
      </w:r>
    </w:p>
    <w:p w:rsidR="00403734" w:rsidRPr="00F0418D" w:rsidRDefault="00472C59" w:rsidP="00BA261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  <w:sectPr w:rsidR="00403734" w:rsidRPr="00F0418D" w:rsidSect="002A0587">
          <w:headerReference w:type="default" r:id="rId8"/>
          <w:pgSz w:w="11905" w:h="16838"/>
          <w:pgMar w:top="709" w:right="709" w:bottom="709" w:left="1134" w:header="720" w:footer="720" w:gutter="0"/>
          <w:cols w:space="720"/>
          <w:noEndnote/>
          <w:titlePg/>
          <w:docGrid w:linePitch="326"/>
        </w:sectPr>
      </w:pPr>
      <w:r w:rsidRPr="00403734">
        <w:rPr>
          <w:sz w:val="28"/>
          <w:szCs w:val="28"/>
        </w:rPr>
        <w:t>При получении заключения об отсутствии возможности оптимизации расходов данное предложение не учитывается при распределении бюджетных ас</w:t>
      </w:r>
      <w:r w:rsidR="00403734">
        <w:rPr>
          <w:sz w:val="28"/>
          <w:szCs w:val="28"/>
        </w:rPr>
        <w:t>сигнований</w:t>
      </w:r>
      <w:r w:rsidR="00403734" w:rsidRPr="00403734">
        <w:rPr>
          <w:sz w:val="28"/>
          <w:szCs w:val="28"/>
        </w:rPr>
        <w:t xml:space="preserve"> </w:t>
      </w:r>
      <w:r w:rsidR="00403734">
        <w:rPr>
          <w:sz w:val="28"/>
          <w:szCs w:val="28"/>
        </w:rPr>
        <w:t>на</w:t>
      </w:r>
      <w:r w:rsidR="00403734" w:rsidRPr="00403734">
        <w:rPr>
          <w:sz w:val="28"/>
          <w:szCs w:val="28"/>
        </w:rPr>
        <w:t xml:space="preserve"> </w:t>
      </w:r>
      <w:r w:rsidR="00403734">
        <w:rPr>
          <w:sz w:val="28"/>
          <w:szCs w:val="28"/>
        </w:rPr>
        <w:t>вновь</w:t>
      </w:r>
      <w:r w:rsidR="00403734" w:rsidRPr="00403734">
        <w:rPr>
          <w:sz w:val="28"/>
          <w:szCs w:val="28"/>
        </w:rPr>
        <w:t xml:space="preserve"> </w:t>
      </w:r>
      <w:r w:rsidR="00403734">
        <w:rPr>
          <w:sz w:val="28"/>
          <w:szCs w:val="28"/>
        </w:rPr>
        <w:t>принимаемые</w:t>
      </w:r>
      <w:r w:rsidR="00403734" w:rsidRPr="00403734">
        <w:rPr>
          <w:sz w:val="28"/>
          <w:szCs w:val="28"/>
        </w:rPr>
        <w:t xml:space="preserve"> </w:t>
      </w:r>
      <w:r w:rsidR="00403734">
        <w:rPr>
          <w:sz w:val="28"/>
          <w:szCs w:val="28"/>
        </w:rPr>
        <w:t>расходные</w:t>
      </w:r>
      <w:r w:rsidR="00403734" w:rsidRPr="00403734">
        <w:rPr>
          <w:sz w:val="28"/>
          <w:szCs w:val="28"/>
        </w:rPr>
        <w:t xml:space="preserve"> </w:t>
      </w:r>
      <w:r w:rsidRPr="00403734">
        <w:rPr>
          <w:sz w:val="28"/>
          <w:szCs w:val="28"/>
        </w:rPr>
        <w:t>обязательства.</w:t>
      </w:r>
    </w:p>
    <w:tbl>
      <w:tblPr>
        <w:tblW w:w="14868" w:type="dxa"/>
        <w:tblInd w:w="-106" w:type="dxa"/>
        <w:tblLook w:val="01E0" w:firstRow="1" w:lastRow="1" w:firstColumn="1" w:lastColumn="1" w:noHBand="0" w:noVBand="0"/>
      </w:tblPr>
      <w:tblGrid>
        <w:gridCol w:w="9288"/>
        <w:gridCol w:w="5580"/>
      </w:tblGrid>
      <w:tr w:rsidR="00F0418D" w:rsidRPr="00252FA3">
        <w:tc>
          <w:tcPr>
            <w:tcW w:w="9288" w:type="dxa"/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color w:val="000000"/>
                <w:sz w:val="28"/>
                <w:szCs w:val="28"/>
              </w:rPr>
            </w:pPr>
          </w:p>
          <w:p w:rsidR="004746DB" w:rsidRPr="00252FA3" w:rsidRDefault="004746DB" w:rsidP="0087303E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580" w:type="dxa"/>
          </w:tcPr>
          <w:p w:rsidR="00472C59" w:rsidRPr="00252FA3" w:rsidRDefault="00472C59" w:rsidP="00C7094B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Приложение 2 </w:t>
            </w:r>
          </w:p>
          <w:p w:rsidR="00472C59" w:rsidRPr="00252FA3" w:rsidRDefault="00472C59" w:rsidP="00C7094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к  Порядку планирования бюджетных ассигнований районного бюджета на 201</w:t>
            </w:r>
            <w:r w:rsidR="00F0418D" w:rsidRPr="00252FA3">
              <w:rPr>
                <w:color w:val="000000"/>
                <w:sz w:val="28"/>
                <w:szCs w:val="28"/>
              </w:rPr>
              <w:t>8</w:t>
            </w:r>
            <w:r w:rsidRPr="00252FA3">
              <w:rPr>
                <w:color w:val="000000"/>
                <w:sz w:val="28"/>
                <w:szCs w:val="28"/>
              </w:rPr>
              <w:t xml:space="preserve"> год и на плановый период</w:t>
            </w:r>
            <w:r w:rsidR="00F0418D" w:rsidRPr="00252FA3">
              <w:rPr>
                <w:color w:val="000000"/>
                <w:sz w:val="28"/>
                <w:szCs w:val="28"/>
              </w:rPr>
              <w:t xml:space="preserve"> </w:t>
            </w:r>
            <w:r w:rsidRPr="00252FA3">
              <w:rPr>
                <w:color w:val="000000"/>
                <w:sz w:val="28"/>
                <w:szCs w:val="28"/>
              </w:rPr>
              <w:t>201</w:t>
            </w:r>
            <w:r w:rsidR="00F0418D" w:rsidRPr="00252FA3">
              <w:rPr>
                <w:color w:val="000000"/>
                <w:sz w:val="28"/>
                <w:szCs w:val="28"/>
              </w:rPr>
              <w:t>9 и 2020</w:t>
            </w:r>
            <w:r w:rsidRPr="00252FA3">
              <w:rPr>
                <w:color w:val="000000"/>
                <w:sz w:val="28"/>
                <w:szCs w:val="28"/>
              </w:rPr>
              <w:t xml:space="preserve"> годов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:rsidR="00472C59" w:rsidRPr="00252FA3" w:rsidRDefault="00472C59" w:rsidP="000C15D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52FA3">
        <w:rPr>
          <w:b/>
          <w:bCs/>
          <w:color w:val="000000"/>
          <w:sz w:val="28"/>
          <w:szCs w:val="28"/>
        </w:rPr>
        <w:t>ОБОСНОВАНИЕ БЮДЖЕТНЫХ АССИГНОВАНИЙ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72C59" w:rsidRPr="00252FA3" w:rsidRDefault="00472C59" w:rsidP="0096272E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252FA3">
        <w:rPr>
          <w:rFonts w:ascii="Times New Roman" w:hAnsi="Times New Roman" w:cs="Times New Roman"/>
          <w:color w:val="000000"/>
          <w:sz w:val="28"/>
          <w:szCs w:val="28"/>
        </w:rPr>
        <w:t>Наименование главного распорядителя</w:t>
      </w:r>
    </w:p>
    <w:p w:rsidR="00472C59" w:rsidRPr="00252FA3" w:rsidRDefault="00472C59" w:rsidP="000C15D0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252FA3">
        <w:rPr>
          <w:rFonts w:ascii="Times New Roman" w:hAnsi="Times New Roman" w:cs="Times New Roman"/>
          <w:color w:val="000000"/>
          <w:sz w:val="28"/>
          <w:szCs w:val="28"/>
        </w:rPr>
        <w:t>средств районного бюджета _____________________________________________________________________________________________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  <w:r w:rsidRPr="00252FA3">
        <w:rPr>
          <w:color w:val="000000"/>
          <w:sz w:val="28"/>
          <w:szCs w:val="28"/>
        </w:rPr>
        <w:t xml:space="preserve">  Форма № 1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52FA3">
        <w:rPr>
          <w:b/>
          <w:bCs/>
          <w:color w:val="000000"/>
          <w:sz w:val="28"/>
          <w:szCs w:val="28"/>
        </w:rPr>
        <w:t>СВОД БЮДЖЕТНЫХ АССИГНОВАНИЙ</w:t>
      </w:r>
    </w:p>
    <w:p w:rsidR="00472C59" w:rsidRPr="005407CC" w:rsidRDefault="00472C59" w:rsidP="0096272E">
      <w:pPr>
        <w:widowControl w:val="0"/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</w:p>
    <w:tbl>
      <w:tblPr>
        <w:tblW w:w="14972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81"/>
        <w:gridCol w:w="1382"/>
        <w:gridCol w:w="1172"/>
        <w:gridCol w:w="1055"/>
        <w:gridCol w:w="1290"/>
        <w:gridCol w:w="1290"/>
        <w:gridCol w:w="1290"/>
        <w:gridCol w:w="1612"/>
      </w:tblGrid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Бюджетные ассигнования</w:t>
            </w:r>
          </w:p>
        </w:tc>
        <w:tc>
          <w:tcPr>
            <w:tcW w:w="13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Раздел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74E83">
              <w:rPr>
                <w:color w:val="000000"/>
              </w:rPr>
              <w:t>(подраздел)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ФКР</w:t>
            </w:r>
          </w:p>
        </w:tc>
        <w:tc>
          <w:tcPr>
            <w:tcW w:w="60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Объем бюджетных ассигнований, тыс. руб.</w:t>
            </w:r>
          </w:p>
        </w:tc>
        <w:tc>
          <w:tcPr>
            <w:tcW w:w="1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Примечания</w:t>
            </w: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38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отчетный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год</w:t>
            </w: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74E83">
              <w:rPr>
                <w:color w:val="000000"/>
              </w:rPr>
              <w:t>текущий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год</w:t>
            </w: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очередной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год</w:t>
            </w: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1 год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планового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периода</w:t>
            </w: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2 год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планового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периода</w:t>
            </w:r>
          </w:p>
        </w:tc>
        <w:tc>
          <w:tcPr>
            <w:tcW w:w="1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8</w:t>
            </w: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14971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000000"/>
                <w:sz w:val="26"/>
                <w:szCs w:val="26"/>
              </w:rPr>
            </w:pPr>
            <w:r w:rsidRPr="00D74E83">
              <w:rPr>
                <w:b/>
                <w:bCs/>
                <w:color w:val="000000"/>
                <w:sz w:val="26"/>
                <w:szCs w:val="26"/>
              </w:rPr>
              <w:t>ДЕЙСТВУЮЩИЕ ОБЯЗАТЕЛЬСТВА   РАЙОННОГО БЮДЖЕТА</w:t>
            </w: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Обеспечение выполнения полномочий   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органов местного самоуправления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Обеспечение деятельности казенных учреждений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Обеспечение деятельности бюджетных и автономных  учреждений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в том числе: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субсидии на финансовое  обеспечение</w:t>
            </w:r>
          </w:p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мун</w:t>
            </w:r>
            <w:r w:rsidR="00F0418D" w:rsidRPr="00D74E83">
              <w:rPr>
                <w:color w:val="000000"/>
                <w:sz w:val="26"/>
                <w:szCs w:val="26"/>
              </w:rPr>
              <w:t xml:space="preserve">иципального задания на оказание </w:t>
            </w:r>
            <w:r w:rsidRPr="00D74E83">
              <w:rPr>
                <w:color w:val="000000"/>
                <w:sz w:val="26"/>
                <w:szCs w:val="26"/>
              </w:rPr>
              <w:t xml:space="preserve">муниципальных услуг (выполнение работ)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субсидии на цели, не связанные с возмещением нормативных затрат на оказание муниципальных </w:t>
            </w:r>
            <w:r w:rsidRPr="00D74E83">
              <w:rPr>
                <w:color w:val="000000"/>
                <w:sz w:val="26"/>
                <w:szCs w:val="26"/>
              </w:rPr>
              <w:lastRenderedPageBreak/>
              <w:t>услуг в соответствии с муниципальным заданием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proofErr w:type="gramStart"/>
            <w:r w:rsidRPr="00D74E83">
              <w:rPr>
                <w:color w:val="000000"/>
                <w:sz w:val="26"/>
                <w:szCs w:val="26"/>
              </w:rPr>
              <w:lastRenderedPageBreak/>
              <w:t>Социаль</w:t>
            </w:r>
            <w:r w:rsidR="00F0418D" w:rsidRPr="00D74E83">
              <w:rPr>
                <w:color w:val="000000"/>
                <w:sz w:val="26"/>
                <w:szCs w:val="26"/>
              </w:rPr>
              <w:t>ное обеспечение (кроме публичных</w:t>
            </w:r>
            <w:r w:rsidRPr="00D74E83"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нормативных обязательств)          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Обслуживание муниципального долга 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Бюджетные инвестиции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Межбюджетные трансферты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Субсидии юридическим лицам (за исключением субсидий муниципальным учреждениям),           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индивидуальным предпринимателям,    физическим лицам - производителям товаров,  работ, услуг       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Иные бюджетные ассигнования 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 w:rsidRPr="00D74E83">
              <w:rPr>
                <w:b/>
                <w:bCs/>
                <w:color w:val="000000"/>
                <w:sz w:val="26"/>
                <w:szCs w:val="26"/>
              </w:rPr>
              <w:t>Итого действующих  обязательств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x</w:t>
            </w: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14971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000000"/>
                <w:sz w:val="26"/>
                <w:szCs w:val="26"/>
              </w:rPr>
            </w:pPr>
            <w:r w:rsidRPr="00D74E83">
              <w:rPr>
                <w:b/>
                <w:bCs/>
                <w:color w:val="000000"/>
                <w:sz w:val="26"/>
                <w:szCs w:val="26"/>
              </w:rPr>
              <w:t>ПРИНИМАЕМЫЕ ОБЯЗАТЕЛЬСТВА РАЙОННОГО БЮДЖЕТА</w:t>
            </w: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Обеспечение </w:t>
            </w:r>
            <w:r w:rsidR="00F0418D" w:rsidRPr="00D74E83">
              <w:rPr>
                <w:color w:val="000000"/>
                <w:sz w:val="26"/>
                <w:szCs w:val="26"/>
              </w:rPr>
              <w:t xml:space="preserve">выполнения полномочий </w:t>
            </w:r>
            <w:r w:rsidRPr="00D74E83">
              <w:rPr>
                <w:color w:val="000000"/>
                <w:sz w:val="26"/>
                <w:szCs w:val="26"/>
              </w:rPr>
              <w:t>органов местного самоуправления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Обеспечение деятельности казенных учреждений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Обеспечение деятельности бюджетных и автономных учреждений         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в том числе: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субсидии на финансовое обеспечение муни</w:t>
            </w:r>
            <w:r w:rsidR="00F0418D" w:rsidRPr="00D74E83">
              <w:rPr>
                <w:color w:val="000000"/>
                <w:sz w:val="26"/>
                <w:szCs w:val="26"/>
              </w:rPr>
              <w:t xml:space="preserve">ципального задания на оказание </w:t>
            </w:r>
            <w:r w:rsidRPr="00D74E83">
              <w:rPr>
                <w:color w:val="000000"/>
                <w:sz w:val="26"/>
                <w:szCs w:val="26"/>
              </w:rPr>
              <w:t xml:space="preserve">муниципальных услуг (выполнение работ) 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331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02E0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субсидии на цели, не связанные с возмещением нормативных затрат на оказание муниципальных услуг в соответствии с муниципальным заданием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Публичные нормативные обязательства      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proofErr w:type="gramStart"/>
            <w:r w:rsidRPr="00D74E83">
              <w:rPr>
                <w:color w:val="000000"/>
                <w:sz w:val="26"/>
                <w:szCs w:val="26"/>
              </w:rPr>
              <w:t xml:space="preserve">Социальное обеспечение (кроме публичных </w:t>
            </w:r>
            <w:proofErr w:type="gramEnd"/>
          </w:p>
          <w:p w:rsidR="00472C59" w:rsidRPr="00D74E83" w:rsidRDefault="00F0418D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нормативных </w:t>
            </w:r>
            <w:r w:rsidR="00472C59" w:rsidRPr="00D74E83">
              <w:rPr>
                <w:color w:val="000000"/>
                <w:sz w:val="26"/>
                <w:szCs w:val="26"/>
              </w:rPr>
              <w:t xml:space="preserve">обязательств)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Обслуживание</w:t>
            </w:r>
            <w:r w:rsidR="00F0418D" w:rsidRPr="00D74E83">
              <w:rPr>
                <w:color w:val="000000"/>
                <w:sz w:val="26"/>
                <w:szCs w:val="26"/>
              </w:rPr>
              <w:t xml:space="preserve"> </w:t>
            </w:r>
            <w:r w:rsidRPr="00D74E83">
              <w:rPr>
                <w:color w:val="000000"/>
                <w:sz w:val="26"/>
                <w:szCs w:val="26"/>
              </w:rPr>
              <w:t xml:space="preserve">муниципального долга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Бюджетные инвестиции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Межбюджетные трансферты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lastRenderedPageBreak/>
              <w:t>Субсидии  юридическим лицам (за исключением субсиди</w:t>
            </w:r>
            <w:r w:rsidR="00F0418D" w:rsidRPr="00D74E83">
              <w:rPr>
                <w:color w:val="000000"/>
                <w:sz w:val="26"/>
                <w:szCs w:val="26"/>
              </w:rPr>
              <w:t xml:space="preserve">й муниципальным  учреждениям), </w:t>
            </w:r>
            <w:r w:rsidRPr="00D74E83">
              <w:rPr>
                <w:color w:val="000000"/>
                <w:sz w:val="26"/>
                <w:szCs w:val="26"/>
              </w:rPr>
              <w:t xml:space="preserve"> 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индивидуальным предпринимателям,       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физическим лицам - производителям товаров, 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работ, услуг           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Иные бюджетные ассигнования    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F0418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 w:rsidRPr="00D74E83">
              <w:rPr>
                <w:b/>
                <w:bCs/>
                <w:color w:val="000000"/>
                <w:sz w:val="26"/>
                <w:szCs w:val="26"/>
              </w:rPr>
              <w:t xml:space="preserve">Итого принимаемых обязательств            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 x     </w:t>
            </w: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695CAA">
        <w:trPr>
          <w:trHeight w:val="144"/>
          <w:tblCellSpacing w:w="5" w:type="nil"/>
        </w:trPr>
        <w:tc>
          <w:tcPr>
            <w:tcW w:w="5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 w:rsidRPr="00D74E83">
              <w:rPr>
                <w:b/>
                <w:bCs/>
                <w:color w:val="000000"/>
                <w:sz w:val="26"/>
                <w:szCs w:val="26"/>
              </w:rPr>
              <w:t>Всего действующих и принимаемых обязательств</w:t>
            </w:r>
          </w:p>
        </w:tc>
        <w:tc>
          <w:tcPr>
            <w:tcW w:w="1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 x     </w:t>
            </w:r>
          </w:p>
        </w:tc>
        <w:tc>
          <w:tcPr>
            <w:tcW w:w="11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</w:tbl>
    <w:p w:rsidR="00472C59" w:rsidRPr="005407CC" w:rsidRDefault="00472C59" w:rsidP="0096272E">
      <w:pPr>
        <w:widowControl w:val="0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D74E83" w:rsidRDefault="00D74E83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F0418D" w:rsidRDefault="00F0418D" w:rsidP="0096272E">
      <w:pPr>
        <w:widowControl w:val="0"/>
        <w:autoSpaceDE w:val="0"/>
        <w:autoSpaceDN w:val="0"/>
        <w:adjustRightInd w:val="0"/>
        <w:outlineLvl w:val="1"/>
        <w:rPr>
          <w:color w:val="FF0000"/>
          <w:sz w:val="28"/>
          <w:szCs w:val="28"/>
        </w:rPr>
      </w:pPr>
    </w:p>
    <w:p w:rsidR="00472C59" w:rsidRPr="00252FA3" w:rsidRDefault="00472C59" w:rsidP="0096272E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  <w:r w:rsidRPr="00252FA3">
        <w:rPr>
          <w:color w:val="000000"/>
          <w:sz w:val="28"/>
          <w:szCs w:val="28"/>
        </w:rPr>
        <w:lastRenderedPageBreak/>
        <w:t>Форма № 2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52FA3">
        <w:rPr>
          <w:b/>
          <w:bCs/>
          <w:color w:val="000000"/>
          <w:sz w:val="28"/>
          <w:szCs w:val="28"/>
        </w:rPr>
        <w:t>ПОКАЗАТЕЛИ МУНИЦИПАЛЬНОГО ЗАДАНИЯ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15457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404"/>
        <w:gridCol w:w="1404"/>
        <w:gridCol w:w="2089"/>
        <w:gridCol w:w="1650"/>
        <w:gridCol w:w="1985"/>
        <w:gridCol w:w="1701"/>
        <w:gridCol w:w="1984"/>
      </w:tblGrid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Наименование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муниципальной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услуги (работы)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Единица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измерения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объема</w:t>
            </w:r>
          </w:p>
          <w:p w:rsidR="00472C59" w:rsidRPr="00D74E83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муниципа</w:t>
            </w:r>
            <w:r w:rsidR="00D74E83">
              <w:rPr>
                <w:color w:val="000000"/>
                <w:sz w:val="25"/>
                <w:szCs w:val="25"/>
              </w:rPr>
              <w:t>-</w:t>
            </w:r>
            <w:r w:rsidRPr="00D74E83">
              <w:rPr>
                <w:color w:val="000000"/>
                <w:sz w:val="25"/>
                <w:szCs w:val="25"/>
              </w:rPr>
              <w:t>льной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услуги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(работы)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Объем</w:t>
            </w:r>
          </w:p>
          <w:p w:rsidR="00472C59" w:rsidRPr="00D74E83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муниципа</w:t>
            </w:r>
            <w:r w:rsidR="00D74E83">
              <w:rPr>
                <w:color w:val="000000"/>
                <w:sz w:val="25"/>
                <w:szCs w:val="25"/>
              </w:rPr>
              <w:t>-</w:t>
            </w:r>
            <w:r w:rsidRPr="00D74E83">
              <w:rPr>
                <w:color w:val="000000"/>
                <w:sz w:val="25"/>
                <w:szCs w:val="25"/>
              </w:rPr>
              <w:t>льной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услуги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(работы),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единиц</w:t>
            </w:r>
          </w:p>
        </w:tc>
        <w:tc>
          <w:tcPr>
            <w:tcW w:w="2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Нормативные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затраты,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непосредственно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связанные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с оказанием</w:t>
            </w:r>
          </w:p>
          <w:p w:rsidR="00472C59" w:rsidRPr="00D74E83" w:rsidRDefault="00472C59" w:rsidP="000C15D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муниципальной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услуги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(выполнением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работы),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тыс. рублей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на единицу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Нормативные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затраты</w:t>
            </w:r>
          </w:p>
          <w:p w:rsidR="00472C59" w:rsidRPr="00D74E83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 xml:space="preserve">на </w:t>
            </w:r>
            <w:proofErr w:type="gramStart"/>
            <w:r w:rsidRPr="00D74E83">
              <w:rPr>
                <w:color w:val="000000"/>
                <w:sz w:val="25"/>
                <w:szCs w:val="25"/>
              </w:rPr>
              <w:t>общехозяйст</w:t>
            </w:r>
            <w:r w:rsidR="00D74E83">
              <w:rPr>
                <w:color w:val="000000"/>
                <w:sz w:val="25"/>
                <w:szCs w:val="25"/>
              </w:rPr>
              <w:t>-</w:t>
            </w:r>
            <w:r w:rsidRPr="00D74E83">
              <w:rPr>
                <w:color w:val="000000"/>
                <w:sz w:val="25"/>
                <w:szCs w:val="25"/>
              </w:rPr>
              <w:t>венные</w:t>
            </w:r>
            <w:proofErr w:type="gramEnd"/>
            <w:r w:rsidRPr="00D74E83">
              <w:rPr>
                <w:color w:val="000000"/>
                <w:sz w:val="25"/>
                <w:szCs w:val="25"/>
              </w:rPr>
              <w:t xml:space="preserve"> нужды,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тыс. рублей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на единицу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Итого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нормативные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затраты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на оказание</w:t>
            </w:r>
          </w:p>
          <w:p w:rsidR="00472C59" w:rsidRPr="00D74E83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муниципальной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услуги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(выполнение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работы),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тыс. рублей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на единицу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hyperlink w:anchor="Par231" w:history="1">
              <w:r w:rsidR="00472C59" w:rsidRPr="00D74E83">
                <w:rPr>
                  <w:color w:val="000000"/>
                  <w:sz w:val="25"/>
                  <w:szCs w:val="25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Нормативные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затраты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на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содержание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имущества,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тыс. рублей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Объем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финансового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обеспечения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выполнения</w:t>
            </w:r>
          </w:p>
          <w:p w:rsidR="00472C59" w:rsidRPr="00D74E83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муниципального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задания,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r w:rsidRPr="00D74E83">
              <w:rPr>
                <w:color w:val="000000"/>
                <w:sz w:val="25"/>
                <w:szCs w:val="25"/>
              </w:rPr>
              <w:t>тыс. рублей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5"/>
                <w:szCs w:val="25"/>
              </w:rPr>
            </w:pPr>
            <w:hyperlink w:anchor="Par232" w:history="1">
              <w:r w:rsidR="00472C59" w:rsidRPr="00D74E83">
                <w:rPr>
                  <w:color w:val="000000"/>
                  <w:sz w:val="25"/>
                  <w:szCs w:val="25"/>
                </w:rPr>
                <w:t>&lt;2&gt;</w:t>
              </w:r>
            </w:hyperlink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695C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8</w:t>
            </w: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Итого отчетный 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год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Итого          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текущий год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lastRenderedPageBreak/>
              <w:t xml:space="preserve">N 1           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lastRenderedPageBreak/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2           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Итого          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очередной год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Итого 1 год    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планового      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периода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Услуга (работа)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 w:rsidTr="00D74E83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Итого 2 год    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планового      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периода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:rsidR="00472C59" w:rsidRPr="00252FA3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252FA3">
        <w:rPr>
          <w:color w:val="000000"/>
          <w:sz w:val="28"/>
          <w:szCs w:val="28"/>
        </w:rPr>
        <w:t>--------------------------------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12" w:name="Par231"/>
      <w:bookmarkEnd w:id="12"/>
      <w:r w:rsidRPr="00252FA3">
        <w:rPr>
          <w:color w:val="000000"/>
          <w:sz w:val="28"/>
          <w:szCs w:val="28"/>
        </w:rPr>
        <w:t>&lt;1</w:t>
      </w:r>
      <w:proofErr w:type="gramStart"/>
      <w:r w:rsidRPr="00252FA3">
        <w:rPr>
          <w:color w:val="000000"/>
          <w:sz w:val="28"/>
          <w:szCs w:val="28"/>
        </w:rPr>
        <w:t>&gt; О</w:t>
      </w:r>
      <w:proofErr w:type="gramEnd"/>
      <w:r w:rsidRPr="00252FA3">
        <w:rPr>
          <w:color w:val="000000"/>
          <w:sz w:val="28"/>
          <w:szCs w:val="28"/>
        </w:rPr>
        <w:t>пределяется путем суммирования нормативных затрат, непосредственно связанных с оказанием муниципальной услуги (графа 4), и затрат на общехозяйственные нужды (графа 5).</w:t>
      </w:r>
    </w:p>
    <w:p w:rsidR="00695CAA" w:rsidRPr="00252FA3" w:rsidRDefault="00472C59" w:rsidP="00695CA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13" w:name="Par232"/>
      <w:bookmarkEnd w:id="13"/>
      <w:r w:rsidRPr="00252FA3">
        <w:rPr>
          <w:color w:val="000000"/>
          <w:sz w:val="28"/>
          <w:szCs w:val="28"/>
        </w:rPr>
        <w:t>&lt;2</w:t>
      </w:r>
      <w:proofErr w:type="gramStart"/>
      <w:r w:rsidRPr="00252FA3">
        <w:rPr>
          <w:color w:val="000000"/>
          <w:sz w:val="28"/>
          <w:szCs w:val="28"/>
        </w:rPr>
        <w:t>&gt; О</w:t>
      </w:r>
      <w:proofErr w:type="gramEnd"/>
      <w:r w:rsidRPr="00252FA3">
        <w:rPr>
          <w:color w:val="000000"/>
          <w:sz w:val="28"/>
          <w:szCs w:val="28"/>
        </w:rPr>
        <w:t>пределяется путем суммирования произведения итогового объема нормативных затрат на оказание муниципальной услуги (графа 6) на объем муниципальной услуги (графа 3) с затратами на содержание имущества (графа 7).</w:t>
      </w:r>
    </w:p>
    <w:p w:rsidR="00D74E83" w:rsidRDefault="00D74E83" w:rsidP="00695CA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D74E83" w:rsidRDefault="00D74E83" w:rsidP="00695CA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72C59" w:rsidRPr="00252FA3" w:rsidRDefault="00472C59" w:rsidP="00695CA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252FA3">
        <w:rPr>
          <w:color w:val="000000"/>
          <w:sz w:val="28"/>
          <w:szCs w:val="28"/>
        </w:rPr>
        <w:lastRenderedPageBreak/>
        <w:t>Форма № 3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52FA3">
        <w:rPr>
          <w:b/>
          <w:bCs/>
          <w:color w:val="000000"/>
          <w:sz w:val="28"/>
          <w:szCs w:val="28"/>
        </w:rPr>
        <w:t>СУБСИДИИ БЮДЖЕТНЫМ И АВТОНОМНЫМ УЧРЕЖДЕНИЯМ НА ЦЕЛИ, НЕ СВЯЗАННЫЕ С ВОЗМЕЩЕНИЕМ НОРМАТИВНЫХ ЗАТРАТ НА ОКАЗАНИЕ МУНИЦИПАПЛЬНЫХ УСЛУГ (ВЫПОЛНЕНИЕ РАБОТ) В СООТВЕТСТВИИ С МУНИЦИПАЛЬНЫМ ЗАДАНИЕМ (КРОМЕ СУБСИДИЙ НА ОСУЩЕСТВЛЕНИЕ КАПИТАЛЬНЫХ ВЛОЖЕНИЙ В ОБЪЕКТЫ КАПИТАЛЬНОГО СТРОИТЕЛЬСТВА МУНИЦИПАЛЬНОЙ СОБСТВЕННОСТИ РАЙОНА ИЛИ ПРИОБРЕТЕНИЕ ОБЪЕКТОВ НЕДВИЖИМОГО ИМУЩЕСТВА В  МУНИЦИПАЛЬНУЮ СОБСТВЕННОСТЬ  ДОБРИНСКОГО МУНИЦИПАЛЬНОГО РАЙОНА)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14760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20"/>
        <w:gridCol w:w="5760"/>
        <w:gridCol w:w="3780"/>
      </w:tblGrid>
      <w:tr w:rsidR="00695CAA" w:rsidRPr="00252FA3">
        <w:trPr>
          <w:trHeight w:val="600"/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Цель предоставления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(наименование) субсидии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Реквизиты правового акта,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на </w:t>
            </w:r>
            <w:proofErr w:type="gramStart"/>
            <w:r w:rsidRPr="00252FA3">
              <w:rPr>
                <w:color w:val="000000"/>
                <w:sz w:val="28"/>
                <w:szCs w:val="28"/>
              </w:rPr>
              <w:t>основании</w:t>
            </w:r>
            <w:proofErr w:type="gramEnd"/>
            <w:r w:rsidRPr="00252FA3">
              <w:rPr>
                <w:color w:val="000000"/>
                <w:sz w:val="28"/>
                <w:szCs w:val="28"/>
              </w:rPr>
              <w:t xml:space="preserve"> которого планируется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предоставление субсидии</w:t>
            </w: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 xml:space="preserve">Объем </w:t>
            </w:r>
            <w:proofErr w:type="gramStart"/>
            <w:r w:rsidRPr="00252FA3">
              <w:rPr>
                <w:color w:val="000000"/>
                <w:sz w:val="28"/>
                <w:szCs w:val="28"/>
              </w:rPr>
              <w:t>бюджетных</w:t>
            </w:r>
            <w:proofErr w:type="gramEnd"/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ассигнований,</w:t>
            </w:r>
          </w:p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тыс. руб.</w:t>
            </w:r>
          </w:p>
        </w:tc>
      </w:tr>
      <w:tr w:rsidR="00695CAA" w:rsidRPr="00252FA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D74E8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D74E8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D74E8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2FA3">
              <w:rPr>
                <w:color w:val="000000"/>
                <w:sz w:val="28"/>
                <w:szCs w:val="28"/>
              </w:rPr>
              <w:t>3</w:t>
            </w:r>
          </w:p>
        </w:tc>
      </w:tr>
      <w:tr w:rsidR="00695CAA" w:rsidRPr="00252FA3">
        <w:trPr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>
        <w:trPr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695CAA" w:rsidRPr="00252FA3">
        <w:trPr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252FA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:rsidR="00472C59" w:rsidRPr="00252FA3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  <w:sectPr w:rsidR="00472C59" w:rsidRPr="00252FA3" w:rsidSect="000C15D0">
          <w:pgSz w:w="16838" w:h="11906" w:orient="landscape"/>
          <w:pgMar w:top="1134" w:right="1134" w:bottom="709" w:left="1134" w:header="709" w:footer="709" w:gutter="0"/>
          <w:cols w:space="708"/>
          <w:docGrid w:linePitch="360"/>
        </w:sectPr>
      </w:pPr>
    </w:p>
    <w:p w:rsidR="00472C59" w:rsidRPr="00252FA3" w:rsidRDefault="00472C59" w:rsidP="0096272E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  <w:r w:rsidRPr="00252FA3">
        <w:rPr>
          <w:color w:val="000000"/>
          <w:sz w:val="28"/>
          <w:szCs w:val="28"/>
        </w:rPr>
        <w:lastRenderedPageBreak/>
        <w:t>Форма № 4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52FA3">
        <w:rPr>
          <w:b/>
          <w:bCs/>
          <w:color w:val="000000"/>
          <w:sz w:val="28"/>
          <w:szCs w:val="28"/>
        </w:rPr>
        <w:t>СВОД БЮДЖЕТНЫХ АССИГНОВАНИЙ  РАЙОННОГО БЮДЖЕТА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52FA3">
        <w:rPr>
          <w:b/>
          <w:bCs/>
          <w:color w:val="000000"/>
          <w:sz w:val="28"/>
          <w:szCs w:val="28"/>
        </w:rPr>
        <w:t xml:space="preserve">В ПРОГРАММНОМ РАЗРЕЗЕ     </w:t>
      </w:r>
    </w:p>
    <w:p w:rsidR="00472C59" w:rsidRPr="00252FA3" w:rsidRDefault="00472C59" w:rsidP="0096272E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tbl>
      <w:tblPr>
        <w:tblW w:w="9787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10"/>
        <w:gridCol w:w="1600"/>
        <w:gridCol w:w="1417"/>
        <w:gridCol w:w="1418"/>
        <w:gridCol w:w="1842"/>
      </w:tblGrid>
      <w:tr w:rsidR="00695CAA" w:rsidRPr="00D74E83" w:rsidTr="00D74E83">
        <w:trPr>
          <w:trHeight w:val="1200"/>
          <w:tblCellSpacing w:w="5" w:type="nil"/>
        </w:trPr>
        <w:tc>
          <w:tcPr>
            <w:tcW w:w="35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Наименование </w:t>
            </w:r>
            <w:proofErr w:type="gramStart"/>
            <w:r w:rsidRPr="00D74E83">
              <w:rPr>
                <w:color w:val="000000"/>
                <w:sz w:val="26"/>
                <w:szCs w:val="26"/>
              </w:rPr>
              <w:t>муниципальной</w:t>
            </w:r>
            <w:proofErr w:type="gramEnd"/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программы (подпрограммы),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основного мероприятия</w:t>
            </w:r>
          </w:p>
        </w:tc>
        <w:tc>
          <w:tcPr>
            <w:tcW w:w="4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Распределение объемов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бюджетных ассигнований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на реализацию </w:t>
            </w:r>
            <w:proofErr w:type="gramStart"/>
            <w:r w:rsidRPr="00D74E83">
              <w:rPr>
                <w:color w:val="000000"/>
                <w:sz w:val="26"/>
                <w:szCs w:val="26"/>
              </w:rPr>
              <w:t>муниципальной</w:t>
            </w:r>
            <w:proofErr w:type="gramEnd"/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программы (подпрограмм),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основных мероприятий, тыс. руб.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Примечание</w:t>
            </w:r>
          </w:p>
        </w:tc>
      </w:tr>
      <w:tr w:rsidR="00695CAA" w:rsidRPr="00D74E83" w:rsidTr="00D74E83">
        <w:trPr>
          <w:trHeight w:val="600"/>
          <w:tblCellSpacing w:w="5" w:type="nil"/>
        </w:trPr>
        <w:tc>
          <w:tcPr>
            <w:tcW w:w="35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очередной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год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1 год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планового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периода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2 год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планового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периода</w:t>
            </w:r>
          </w:p>
        </w:tc>
        <w:tc>
          <w:tcPr>
            <w:tcW w:w="18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         1              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2    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3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4    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5     </w:t>
            </w:r>
          </w:p>
        </w:tc>
      </w:tr>
      <w:tr w:rsidR="00695CAA" w:rsidRPr="00D74E83" w:rsidTr="00D74E83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Муниципальная программа   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подпрограмма 1              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1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     </w:t>
            </w: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2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3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подпрограмма 2              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1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2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3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подпрограмма 3              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1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2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основное мероприятие 3      </w:t>
            </w:r>
          </w:p>
          <w:p w:rsidR="00472C59" w:rsidRPr="00D74E83" w:rsidRDefault="00A54A98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hyperlink w:anchor="Par348" w:history="1">
              <w:r w:rsidR="00472C59" w:rsidRPr="00D74E83">
                <w:rPr>
                  <w:color w:val="000000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……..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Итого                       </w:t>
            </w:r>
          </w:p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>по муниципальной программе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Непрограммная деятельность  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95CAA" w:rsidRPr="00D74E83" w:rsidTr="00D74E83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74E83">
              <w:rPr>
                <w:color w:val="000000"/>
                <w:sz w:val="26"/>
                <w:szCs w:val="26"/>
              </w:rPr>
              <w:t xml:space="preserve">Итого по ГРБС               </w:t>
            </w:r>
          </w:p>
        </w:tc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D74E83" w:rsidRDefault="00472C59" w:rsidP="0087303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</w:tbl>
    <w:p w:rsidR="00472C59" w:rsidRPr="00252FA3" w:rsidRDefault="00472C59" w:rsidP="0096272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72C59" w:rsidRPr="00252FA3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252FA3">
        <w:rPr>
          <w:color w:val="000000"/>
          <w:sz w:val="28"/>
          <w:szCs w:val="28"/>
        </w:rPr>
        <w:t>--------------------------------</w:t>
      </w:r>
    </w:p>
    <w:p w:rsidR="00413314" w:rsidRPr="00252FA3" w:rsidRDefault="00472C59" w:rsidP="00D74E8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14" w:name="Par348"/>
      <w:bookmarkEnd w:id="14"/>
      <w:r w:rsidRPr="00252FA3">
        <w:rPr>
          <w:color w:val="000000"/>
          <w:sz w:val="28"/>
          <w:szCs w:val="28"/>
        </w:rPr>
        <w:t>&lt;*&gt;указываются мероприятия, финансируемые за счет средств  районного бюджета</w:t>
      </w:r>
      <w:bookmarkStart w:id="15" w:name="Par349"/>
      <w:bookmarkEnd w:id="15"/>
    </w:p>
    <w:p w:rsidR="00413314" w:rsidRPr="00252FA3" w:rsidRDefault="00413314">
      <w:pPr>
        <w:rPr>
          <w:color w:val="000000"/>
          <w:sz w:val="28"/>
          <w:szCs w:val="28"/>
        </w:rPr>
        <w:sectPr w:rsidR="00413314" w:rsidRPr="00252FA3" w:rsidSect="008730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555"/>
        <w:tblW w:w="14868" w:type="dxa"/>
        <w:tblLook w:val="01E0" w:firstRow="1" w:lastRow="1" w:firstColumn="1" w:lastColumn="1" w:noHBand="0" w:noVBand="0"/>
      </w:tblPr>
      <w:tblGrid>
        <w:gridCol w:w="7621"/>
        <w:gridCol w:w="7247"/>
      </w:tblGrid>
      <w:tr w:rsidR="00413314" w:rsidRPr="00413314" w:rsidTr="00413314">
        <w:tc>
          <w:tcPr>
            <w:tcW w:w="7621" w:type="dxa"/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7247" w:type="dxa"/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Приложение 3 </w:t>
            </w: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к Порядку планирования бюджетных ассигнований областного бюджета на 2018 год и на плановый период 2019 и 2020 годов</w:t>
            </w: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13314" w:rsidRPr="00413314" w:rsidRDefault="00413314" w:rsidP="004133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3314" w:rsidRPr="00413314" w:rsidRDefault="00413314" w:rsidP="0041331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314">
        <w:rPr>
          <w:b/>
          <w:sz w:val="28"/>
          <w:szCs w:val="28"/>
        </w:rPr>
        <w:t>ОБОСНОВАНИЕ БЮДЖЕТНЫХ АССИГНОВАНИЙ</w:t>
      </w:r>
    </w:p>
    <w:p w:rsidR="00413314" w:rsidRPr="00413314" w:rsidRDefault="00413314" w:rsidP="0041331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413314" w:rsidRPr="00413314" w:rsidRDefault="00413314" w:rsidP="004133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13314">
        <w:rPr>
          <w:sz w:val="28"/>
          <w:szCs w:val="28"/>
        </w:rPr>
        <w:t>Наименование главного администратора</w:t>
      </w:r>
    </w:p>
    <w:p w:rsidR="00413314" w:rsidRPr="00413314" w:rsidRDefault="00413314" w:rsidP="004133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13314">
        <w:rPr>
          <w:sz w:val="28"/>
          <w:szCs w:val="28"/>
        </w:rPr>
        <w:t>источников финансирования дефицита областного бюджета _____________________________________________________________________________________________</w:t>
      </w:r>
    </w:p>
    <w:p w:rsidR="00413314" w:rsidRPr="00413314" w:rsidRDefault="00413314" w:rsidP="00413314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413314" w:rsidRPr="00413314" w:rsidRDefault="00413314" w:rsidP="00413314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 w:rsidRPr="00413314">
        <w:rPr>
          <w:sz w:val="28"/>
          <w:szCs w:val="28"/>
        </w:rPr>
        <w:t xml:space="preserve">      Форма № 1</w:t>
      </w:r>
    </w:p>
    <w:p w:rsidR="00413314" w:rsidRPr="00413314" w:rsidRDefault="00413314" w:rsidP="0041331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314">
        <w:rPr>
          <w:b/>
          <w:sz w:val="28"/>
          <w:szCs w:val="28"/>
        </w:rPr>
        <w:t>СВОД БЮДЖЕТНЫХ АССИГНОВАНИЙ</w:t>
      </w:r>
    </w:p>
    <w:p w:rsidR="00413314" w:rsidRPr="00413314" w:rsidRDefault="00413314" w:rsidP="0041331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1701"/>
        <w:gridCol w:w="142"/>
        <w:gridCol w:w="1028"/>
        <w:gridCol w:w="247"/>
        <w:gridCol w:w="806"/>
        <w:gridCol w:w="328"/>
        <w:gridCol w:w="959"/>
        <w:gridCol w:w="459"/>
        <w:gridCol w:w="828"/>
        <w:gridCol w:w="589"/>
        <w:gridCol w:w="698"/>
        <w:gridCol w:w="720"/>
        <w:gridCol w:w="1417"/>
      </w:tblGrid>
      <w:tr w:rsidR="00413314" w:rsidRPr="00413314" w:rsidTr="00D74E83">
        <w:trPr>
          <w:tblCellSpacing w:w="5" w:type="nil"/>
        </w:trPr>
        <w:tc>
          <w:tcPr>
            <w:tcW w:w="4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Бюджетные ассигнования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Код группы, подгруппы источников финансирования дефицитов бюджетов</w:t>
            </w:r>
          </w:p>
        </w:tc>
        <w:tc>
          <w:tcPr>
            <w:tcW w:w="666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Объем бюджетных ассигнований, тыс. руб.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Примечания</w:t>
            </w: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отчетный</w:t>
            </w:r>
          </w:p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текущий</w:t>
            </w:r>
          </w:p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год</w:t>
            </w:r>
          </w:p>
        </w:tc>
        <w:tc>
          <w:tcPr>
            <w:tcW w:w="141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очередной</w:t>
            </w:r>
          </w:p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год</w:t>
            </w:r>
          </w:p>
        </w:tc>
        <w:tc>
          <w:tcPr>
            <w:tcW w:w="141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1 год</w:t>
            </w:r>
          </w:p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планового</w:t>
            </w:r>
          </w:p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периода</w:t>
            </w:r>
          </w:p>
        </w:tc>
        <w:tc>
          <w:tcPr>
            <w:tcW w:w="141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2 год</w:t>
            </w:r>
          </w:p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планового</w:t>
            </w:r>
          </w:p>
          <w:p w:rsidR="00413314" w:rsidRPr="00D74E83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74E83">
              <w:rPr>
                <w:sz w:val="26"/>
                <w:szCs w:val="26"/>
              </w:rPr>
              <w:t>периода</w:t>
            </w: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6E53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8</w:t>
            </w:r>
          </w:p>
        </w:tc>
      </w:tr>
      <w:tr w:rsidR="00413314" w:rsidRPr="00413314" w:rsidTr="00D74E83">
        <w:trPr>
          <w:tblCellSpacing w:w="5" w:type="nil"/>
        </w:trPr>
        <w:tc>
          <w:tcPr>
            <w:tcW w:w="14742" w:type="dxa"/>
            <w:gridSpan w:val="1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8"/>
                <w:szCs w:val="28"/>
              </w:rPr>
            </w:pP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8"/>
                <w:szCs w:val="28"/>
              </w:rPr>
            </w:pPr>
            <w:r w:rsidRPr="00413314">
              <w:rPr>
                <w:b/>
                <w:sz w:val="28"/>
                <w:szCs w:val="28"/>
              </w:rPr>
              <w:t>ДЕЙСТВУЮЩИЕ ОБЯЗАТЕЛЬСТВА ОБЛАСТНОГО БЮДЖЕТА</w:t>
            </w: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Погашение бюджетами субъектов Российской Федерации кредитов от кредитных организаций в валюте Российской Федерации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Итого действующих  обязательств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x</w:t>
            </w:r>
          </w:p>
        </w:tc>
        <w:tc>
          <w:tcPr>
            <w:tcW w:w="117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14742" w:type="dxa"/>
            <w:gridSpan w:val="1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outlineLvl w:val="2"/>
              <w:rPr>
                <w:b/>
                <w:sz w:val="28"/>
                <w:szCs w:val="28"/>
              </w:rPr>
            </w:pP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8"/>
                <w:szCs w:val="28"/>
              </w:rPr>
            </w:pPr>
            <w:r w:rsidRPr="00413314">
              <w:rPr>
                <w:b/>
                <w:sz w:val="28"/>
                <w:szCs w:val="28"/>
              </w:rPr>
              <w:t>ПРИНИМАЕМЫЕ ОБЯЗАТЕЛЬСТВА ОБЛАСТНОГО БЮДЖЕТА</w:t>
            </w:r>
          </w:p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outlineLvl w:val="2"/>
              <w:rPr>
                <w:b/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Исполнение государственных гарантий субъектов Российской Федерации в валюте Российской </w:t>
            </w:r>
            <w:r w:rsidRPr="00413314">
              <w:rPr>
                <w:sz w:val="28"/>
                <w:szCs w:val="28"/>
              </w:rPr>
              <w:lastRenderedPageBreak/>
              <w:t xml:space="preserve">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rHeight w:val="1482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lastRenderedPageBreak/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  <w:p w:rsidR="00413314" w:rsidRPr="00413314" w:rsidRDefault="00413314" w:rsidP="0041331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F242F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Итого принимаемых обязательств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     x     </w:t>
            </w:r>
          </w:p>
        </w:tc>
        <w:tc>
          <w:tcPr>
            <w:tcW w:w="117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13314" w:rsidRPr="00413314" w:rsidTr="00D74E83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F242FE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действующих и </w:t>
            </w:r>
            <w:r w:rsidR="00413314" w:rsidRPr="00413314">
              <w:rPr>
                <w:sz w:val="28"/>
                <w:szCs w:val="28"/>
              </w:rPr>
              <w:t>принимаемых обязательств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314">
              <w:rPr>
                <w:sz w:val="28"/>
                <w:szCs w:val="28"/>
              </w:rPr>
              <w:t xml:space="preserve">     x     </w:t>
            </w:r>
          </w:p>
        </w:tc>
        <w:tc>
          <w:tcPr>
            <w:tcW w:w="117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314" w:rsidRPr="00413314" w:rsidRDefault="00413314" w:rsidP="004133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F242FE" w:rsidRPr="00252FA3" w:rsidRDefault="00F242FE">
      <w:pPr>
        <w:rPr>
          <w:color w:val="000000"/>
          <w:sz w:val="28"/>
          <w:szCs w:val="28"/>
        </w:rPr>
      </w:pPr>
    </w:p>
    <w:p w:rsidR="00413314" w:rsidRPr="000A071B" w:rsidRDefault="00413314" w:rsidP="00F242FE">
      <w:pPr>
        <w:rPr>
          <w:sz w:val="28"/>
          <w:szCs w:val="28"/>
          <w:lang w:val="en-US"/>
        </w:rPr>
        <w:sectPr w:rsidR="00413314" w:rsidRPr="000A071B" w:rsidSect="0041331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13314" w:rsidRPr="000A071B" w:rsidRDefault="00413314" w:rsidP="00F242FE">
      <w:pPr>
        <w:rPr>
          <w:color w:val="000000"/>
          <w:sz w:val="28"/>
          <w:szCs w:val="28"/>
          <w:lang w:val="en-US"/>
        </w:rPr>
      </w:pPr>
    </w:p>
    <w:sectPr w:rsidR="00413314" w:rsidRPr="000A071B" w:rsidSect="00873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570" w:rsidRDefault="00717570">
      <w:r>
        <w:separator/>
      </w:r>
    </w:p>
  </w:endnote>
  <w:endnote w:type="continuationSeparator" w:id="0">
    <w:p w:rsidR="00717570" w:rsidRDefault="00717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570" w:rsidRDefault="00717570">
      <w:r>
        <w:separator/>
      </w:r>
    </w:p>
  </w:footnote>
  <w:footnote w:type="continuationSeparator" w:id="0">
    <w:p w:rsidR="00717570" w:rsidRDefault="00717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779" w:rsidRDefault="00612779" w:rsidP="0087303E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0915">
      <w:rPr>
        <w:rStyle w:val="a5"/>
        <w:noProof/>
      </w:rPr>
      <w:t>21</w:t>
    </w:r>
    <w:r>
      <w:rPr>
        <w:rStyle w:val="a5"/>
      </w:rPr>
      <w:fldChar w:fldCharType="end"/>
    </w:r>
  </w:p>
  <w:p w:rsidR="00612779" w:rsidRDefault="006127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272E"/>
    <w:rsid w:val="000A071B"/>
    <w:rsid w:val="000B5027"/>
    <w:rsid w:val="000C15D0"/>
    <w:rsid w:val="000D3064"/>
    <w:rsid w:val="00104BE0"/>
    <w:rsid w:val="00157D72"/>
    <w:rsid w:val="00160DBE"/>
    <w:rsid w:val="0016116C"/>
    <w:rsid w:val="00197A4B"/>
    <w:rsid w:val="00252FA3"/>
    <w:rsid w:val="00256A83"/>
    <w:rsid w:val="002962EA"/>
    <w:rsid w:val="002A0587"/>
    <w:rsid w:val="002D48B0"/>
    <w:rsid w:val="003B5333"/>
    <w:rsid w:val="00403734"/>
    <w:rsid w:val="00413314"/>
    <w:rsid w:val="00417148"/>
    <w:rsid w:val="00424DE9"/>
    <w:rsid w:val="00426FF1"/>
    <w:rsid w:val="00431330"/>
    <w:rsid w:val="004333C3"/>
    <w:rsid w:val="00472C59"/>
    <w:rsid w:val="004746DB"/>
    <w:rsid w:val="004F5B4D"/>
    <w:rsid w:val="00505DEB"/>
    <w:rsid w:val="005312B4"/>
    <w:rsid w:val="005407CC"/>
    <w:rsid w:val="005471DB"/>
    <w:rsid w:val="00576F76"/>
    <w:rsid w:val="005B3547"/>
    <w:rsid w:val="005D3033"/>
    <w:rsid w:val="005E691A"/>
    <w:rsid w:val="005E7863"/>
    <w:rsid w:val="00612779"/>
    <w:rsid w:val="00634CA8"/>
    <w:rsid w:val="00647F34"/>
    <w:rsid w:val="0066304C"/>
    <w:rsid w:val="00695CAA"/>
    <w:rsid w:val="006974F4"/>
    <w:rsid w:val="006B7B78"/>
    <w:rsid w:val="006D7E79"/>
    <w:rsid w:val="006E531C"/>
    <w:rsid w:val="007058C4"/>
    <w:rsid w:val="00717570"/>
    <w:rsid w:val="00750731"/>
    <w:rsid w:val="007E4E6E"/>
    <w:rsid w:val="00802E06"/>
    <w:rsid w:val="00805C23"/>
    <w:rsid w:val="00825541"/>
    <w:rsid w:val="00834DDE"/>
    <w:rsid w:val="00862AB7"/>
    <w:rsid w:val="00865086"/>
    <w:rsid w:val="0087303E"/>
    <w:rsid w:val="008B56B0"/>
    <w:rsid w:val="008E3114"/>
    <w:rsid w:val="00906EC3"/>
    <w:rsid w:val="009173A5"/>
    <w:rsid w:val="00943F98"/>
    <w:rsid w:val="0096272E"/>
    <w:rsid w:val="00970705"/>
    <w:rsid w:val="009B2204"/>
    <w:rsid w:val="00A07FCA"/>
    <w:rsid w:val="00A275B3"/>
    <w:rsid w:val="00A53D03"/>
    <w:rsid w:val="00A54A98"/>
    <w:rsid w:val="00A90DFA"/>
    <w:rsid w:val="00B0346C"/>
    <w:rsid w:val="00B12B4E"/>
    <w:rsid w:val="00B20915"/>
    <w:rsid w:val="00B31778"/>
    <w:rsid w:val="00B56105"/>
    <w:rsid w:val="00B663B0"/>
    <w:rsid w:val="00BA2618"/>
    <w:rsid w:val="00BD3916"/>
    <w:rsid w:val="00BD6A4F"/>
    <w:rsid w:val="00BF3517"/>
    <w:rsid w:val="00C15BB2"/>
    <w:rsid w:val="00C20B50"/>
    <w:rsid w:val="00C443BF"/>
    <w:rsid w:val="00C7094B"/>
    <w:rsid w:val="00C811C6"/>
    <w:rsid w:val="00CB2C04"/>
    <w:rsid w:val="00CE3AAE"/>
    <w:rsid w:val="00D078B9"/>
    <w:rsid w:val="00D30C3F"/>
    <w:rsid w:val="00D31574"/>
    <w:rsid w:val="00D74E83"/>
    <w:rsid w:val="00D92F25"/>
    <w:rsid w:val="00DA1F45"/>
    <w:rsid w:val="00DB4D40"/>
    <w:rsid w:val="00E711FB"/>
    <w:rsid w:val="00E923E2"/>
    <w:rsid w:val="00F01B4D"/>
    <w:rsid w:val="00F0418D"/>
    <w:rsid w:val="00F11CA9"/>
    <w:rsid w:val="00F11FB4"/>
    <w:rsid w:val="00F242FE"/>
    <w:rsid w:val="00F41CEC"/>
    <w:rsid w:val="00F52C70"/>
    <w:rsid w:val="00F72F87"/>
    <w:rsid w:val="00FB3FA1"/>
    <w:rsid w:val="00FD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72E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6272E"/>
    <w:pPr>
      <w:keepNext/>
      <w:ind w:firstLine="720"/>
      <w:jc w:val="both"/>
      <w:outlineLvl w:val="2"/>
    </w:pPr>
    <w:rPr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96272E"/>
    <w:rPr>
      <w:rFonts w:ascii="Times New Roman" w:hAnsi="Times New Roman" w:cs="Times New Roman"/>
      <w:sz w:val="20"/>
      <w:szCs w:val="20"/>
      <w:lang w:val="en-US" w:eastAsia="ru-RU"/>
    </w:rPr>
  </w:style>
  <w:style w:type="paragraph" w:customStyle="1" w:styleId="ConsPlusNonformat">
    <w:name w:val="ConsPlusNonformat"/>
    <w:uiPriority w:val="99"/>
    <w:rsid w:val="0096272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rsid w:val="009627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96272E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96272E"/>
  </w:style>
  <w:style w:type="paragraph" w:customStyle="1" w:styleId="ConsPlusNormal">
    <w:name w:val="ConsPlusNormal"/>
    <w:uiPriority w:val="99"/>
    <w:rsid w:val="0096272E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rsid w:val="005B35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5B3547"/>
    <w:rPr>
      <w:rFonts w:ascii="Segoe UI" w:hAnsi="Segoe UI" w:cs="Segoe UI"/>
      <w:sz w:val="18"/>
      <w:szCs w:val="18"/>
      <w:lang w:eastAsia="ru-RU"/>
    </w:rPr>
  </w:style>
  <w:style w:type="character" w:styleId="a8">
    <w:name w:val="Hyperlink"/>
    <w:uiPriority w:val="99"/>
    <w:rsid w:val="007E4E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21</Pages>
  <Words>3752</Words>
  <Characters>21388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Lenka Malyhina</cp:lastModifiedBy>
  <cp:revision>75</cp:revision>
  <cp:lastPrinted>2017-05-10T12:55:00Z</cp:lastPrinted>
  <dcterms:created xsi:type="dcterms:W3CDTF">2016-05-04T06:28:00Z</dcterms:created>
  <dcterms:modified xsi:type="dcterms:W3CDTF">2017-05-11T11:27:00Z</dcterms:modified>
</cp:coreProperties>
</file>