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20" w:rsidRDefault="00FF6BD5" w:rsidP="00081120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СТАТЬЯ</w:t>
      </w:r>
    </w:p>
    <w:p w:rsidR="00081120" w:rsidRDefault="00FF6BD5" w:rsidP="00081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Серьёзный подход</w:t>
      </w:r>
    </w:p>
    <w:p w:rsidR="004E68BD" w:rsidRPr="005C6F8D" w:rsidRDefault="004E68BD" w:rsidP="00AD63A8">
      <w:pPr>
        <w:spacing w:after="0"/>
        <w:ind w:firstLine="567"/>
        <w:contextualSpacing/>
        <w:jc w:val="both"/>
        <w:rPr>
          <w:rStyle w:val="a3"/>
          <w:rFonts w:eastAsia="Times New Roman" w:cs="Times New Roman"/>
          <w:i w:val="0"/>
          <w:sz w:val="24"/>
          <w:szCs w:val="24"/>
        </w:rPr>
      </w:pPr>
      <w:r w:rsidRPr="005C6F8D">
        <w:rPr>
          <w:rStyle w:val="a3"/>
          <w:rFonts w:eastAsia="Times New Roman" w:cs="Times New Roman"/>
          <w:i w:val="0"/>
          <w:sz w:val="24"/>
          <w:szCs w:val="24"/>
        </w:rPr>
        <w:t xml:space="preserve">В современном мире недвижимость – основной капитал гражданина. Однако для того, чтобы не возникало головной боли из-за незаконной перепланировки или наложения границ земельных участков, важно все своевременно и правильно оформить. Такие ситуации могут коснуться каждого собственника дома, квартиры, земельного участка или гаража.  </w:t>
      </w:r>
      <w:r w:rsidR="005C6F8D" w:rsidRPr="005C6F8D">
        <w:rPr>
          <w:rStyle w:val="a3"/>
          <w:rFonts w:eastAsia="Times New Roman" w:cs="Times New Roman"/>
          <w:i w:val="0"/>
          <w:sz w:val="24"/>
          <w:szCs w:val="24"/>
        </w:rPr>
        <w:t xml:space="preserve">Поэтому для оформления недвижимости просто необходимо обратиться в филиал Федеральной кадастровой палаты </w:t>
      </w:r>
      <w:proofErr w:type="spellStart"/>
      <w:r w:rsidR="005C6F8D" w:rsidRPr="005C6F8D">
        <w:rPr>
          <w:rStyle w:val="a3"/>
          <w:rFonts w:eastAsia="Times New Roman" w:cs="Times New Roman"/>
          <w:i w:val="0"/>
          <w:sz w:val="24"/>
          <w:szCs w:val="24"/>
        </w:rPr>
        <w:t>Росреестра</w:t>
      </w:r>
      <w:proofErr w:type="spellEnd"/>
      <w:r w:rsidR="005C6F8D" w:rsidRPr="005C6F8D">
        <w:rPr>
          <w:rStyle w:val="a3"/>
          <w:rFonts w:eastAsia="Times New Roman" w:cs="Times New Roman"/>
          <w:i w:val="0"/>
          <w:sz w:val="24"/>
          <w:szCs w:val="24"/>
        </w:rPr>
        <w:t xml:space="preserve"> по Липецкой области. </w:t>
      </w:r>
    </w:p>
    <w:p w:rsidR="005C6F8D" w:rsidRDefault="005C6F8D" w:rsidP="00AD63A8">
      <w:pPr>
        <w:spacing w:after="0"/>
        <w:ind w:firstLine="567"/>
        <w:contextualSpacing/>
        <w:jc w:val="both"/>
        <w:rPr>
          <w:rStyle w:val="a3"/>
          <w:rFonts w:eastAsia="Times New Roman" w:cs="Times New Roman"/>
          <w:i w:val="0"/>
          <w:sz w:val="24"/>
          <w:szCs w:val="24"/>
        </w:rPr>
      </w:pPr>
      <w:r w:rsidRPr="005C6F8D">
        <w:rPr>
          <w:rStyle w:val="a3"/>
          <w:rFonts w:eastAsia="Times New Roman" w:cs="Times New Roman"/>
          <w:i w:val="0"/>
          <w:sz w:val="24"/>
          <w:szCs w:val="24"/>
        </w:rPr>
        <w:t xml:space="preserve">Однако в ряде случаев для узаконения </w:t>
      </w:r>
      <w:r w:rsidR="007218DB">
        <w:rPr>
          <w:rStyle w:val="a3"/>
          <w:rFonts w:eastAsia="Times New Roman" w:cs="Times New Roman"/>
          <w:i w:val="0"/>
          <w:sz w:val="24"/>
          <w:szCs w:val="24"/>
        </w:rPr>
        <w:t>уникальных</w:t>
      </w:r>
      <w:r w:rsidRPr="005C6F8D">
        <w:rPr>
          <w:rStyle w:val="a3"/>
          <w:rFonts w:eastAsia="Times New Roman" w:cs="Times New Roman"/>
          <w:i w:val="0"/>
          <w:sz w:val="24"/>
          <w:szCs w:val="24"/>
        </w:rPr>
        <w:t xml:space="preserve"> характеристик объекта недвижимости региональная Кадастровая палата требует </w:t>
      </w:r>
      <w:r w:rsidR="008C49D3">
        <w:rPr>
          <w:rStyle w:val="a3"/>
          <w:rFonts w:eastAsia="Times New Roman" w:cs="Times New Roman"/>
          <w:i w:val="0"/>
          <w:sz w:val="24"/>
          <w:szCs w:val="24"/>
        </w:rPr>
        <w:t xml:space="preserve">от заинтересованных лиц </w:t>
      </w:r>
      <w:r w:rsidRPr="005C6F8D">
        <w:rPr>
          <w:rStyle w:val="a3"/>
          <w:rFonts w:eastAsia="Times New Roman" w:cs="Times New Roman"/>
          <w:i w:val="0"/>
          <w:sz w:val="24"/>
          <w:szCs w:val="24"/>
        </w:rPr>
        <w:t xml:space="preserve">межевой или </w:t>
      </w:r>
      <w:proofErr w:type="gramStart"/>
      <w:r w:rsidRPr="005C6F8D">
        <w:rPr>
          <w:rStyle w:val="a3"/>
          <w:rFonts w:eastAsia="Times New Roman" w:cs="Times New Roman"/>
          <w:i w:val="0"/>
          <w:sz w:val="24"/>
          <w:szCs w:val="24"/>
        </w:rPr>
        <w:t>технический</w:t>
      </w:r>
      <w:proofErr w:type="gramEnd"/>
      <w:r w:rsidRPr="005C6F8D">
        <w:rPr>
          <w:rStyle w:val="a3"/>
          <w:rFonts w:eastAsia="Times New Roman" w:cs="Times New Roman"/>
          <w:i w:val="0"/>
          <w:sz w:val="24"/>
          <w:szCs w:val="24"/>
        </w:rPr>
        <w:t xml:space="preserve"> планы. Изготавлива</w:t>
      </w:r>
      <w:r w:rsidR="00513571">
        <w:rPr>
          <w:rStyle w:val="a3"/>
          <w:rFonts w:eastAsia="Times New Roman" w:cs="Times New Roman"/>
          <w:i w:val="0"/>
          <w:sz w:val="24"/>
          <w:szCs w:val="24"/>
        </w:rPr>
        <w:t>е</w:t>
      </w:r>
      <w:r w:rsidRPr="005C6F8D">
        <w:rPr>
          <w:rStyle w:val="a3"/>
          <w:rFonts w:eastAsia="Times New Roman" w:cs="Times New Roman"/>
          <w:i w:val="0"/>
          <w:sz w:val="24"/>
          <w:szCs w:val="24"/>
        </w:rPr>
        <w:t>т эти документы кадастровый инженер. В нашей статье мы постараемся разобраться, кто такой кадастровый инженер и как выбрать грамотного специалиста для подготовки документов.</w:t>
      </w:r>
    </w:p>
    <w:p w:rsidR="006C1B6B" w:rsidRDefault="008C49D3" w:rsidP="00AD63A8">
      <w:pPr>
        <w:spacing w:after="0"/>
        <w:ind w:firstLine="567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Итак, к</w:t>
      </w:r>
      <w:r w:rsidR="009706BE" w:rsidRPr="005C6F8D">
        <w:rPr>
          <w:sz w:val="24"/>
          <w:szCs w:val="24"/>
        </w:rPr>
        <w:t xml:space="preserve">адастровый инженер – квалифицированный </w:t>
      </w:r>
      <w:r w:rsidR="009706BE" w:rsidRPr="006C1B6B">
        <w:rPr>
          <w:sz w:val="24"/>
          <w:szCs w:val="24"/>
        </w:rPr>
        <w:t xml:space="preserve">специалист, </w:t>
      </w:r>
      <w:r w:rsidR="00014B26" w:rsidRPr="006C1B6B">
        <w:rPr>
          <w:rFonts w:cs="Arial"/>
          <w:sz w:val="24"/>
          <w:szCs w:val="24"/>
        </w:rPr>
        <w:t xml:space="preserve">выполняющий </w:t>
      </w:r>
      <w:r w:rsidR="00513571" w:rsidRPr="006C1B6B">
        <w:rPr>
          <w:rFonts w:cs="Arial"/>
          <w:sz w:val="24"/>
          <w:szCs w:val="24"/>
        </w:rPr>
        <w:t>кадастровы</w:t>
      </w:r>
      <w:r w:rsidR="007218DB">
        <w:rPr>
          <w:rFonts w:cs="Arial"/>
          <w:sz w:val="24"/>
          <w:szCs w:val="24"/>
        </w:rPr>
        <w:t>е</w:t>
      </w:r>
      <w:r w:rsidR="00513571" w:rsidRPr="006C1B6B">
        <w:rPr>
          <w:rFonts w:cs="Arial"/>
          <w:sz w:val="24"/>
          <w:szCs w:val="24"/>
        </w:rPr>
        <w:t xml:space="preserve"> работ</w:t>
      </w:r>
      <w:r w:rsidR="007218DB">
        <w:rPr>
          <w:rFonts w:cs="Arial"/>
          <w:sz w:val="24"/>
          <w:szCs w:val="24"/>
        </w:rPr>
        <w:t>ы</w:t>
      </w:r>
      <w:r w:rsidR="00513571" w:rsidRPr="006C1B6B">
        <w:rPr>
          <w:rFonts w:cs="Arial"/>
          <w:sz w:val="24"/>
          <w:szCs w:val="24"/>
        </w:rPr>
        <w:t>, связанны</w:t>
      </w:r>
      <w:r w:rsidR="007218DB">
        <w:rPr>
          <w:rFonts w:cs="Arial"/>
          <w:sz w:val="24"/>
          <w:szCs w:val="24"/>
        </w:rPr>
        <w:t>е</w:t>
      </w:r>
      <w:r w:rsidR="00513571" w:rsidRPr="006C1B6B">
        <w:rPr>
          <w:rFonts w:cs="Arial"/>
          <w:sz w:val="24"/>
          <w:szCs w:val="24"/>
        </w:rPr>
        <w:t xml:space="preserve"> с</w:t>
      </w:r>
      <w:r w:rsidR="007218DB">
        <w:rPr>
          <w:rFonts w:cs="Arial"/>
          <w:sz w:val="24"/>
          <w:szCs w:val="24"/>
        </w:rPr>
        <w:t>о всеми объектами недвижимости</w:t>
      </w:r>
      <w:r w:rsidR="00513571">
        <w:rPr>
          <w:rFonts w:cs="Arial"/>
          <w:sz w:val="24"/>
          <w:szCs w:val="24"/>
        </w:rPr>
        <w:t>, в том числе</w:t>
      </w:r>
      <w:r w:rsidR="00513571" w:rsidRPr="006C1B6B">
        <w:rPr>
          <w:rFonts w:cs="Arial"/>
          <w:sz w:val="24"/>
          <w:szCs w:val="24"/>
        </w:rPr>
        <w:t xml:space="preserve"> </w:t>
      </w:r>
      <w:r w:rsidR="00014B26" w:rsidRPr="006C1B6B">
        <w:rPr>
          <w:rFonts w:cs="Arial"/>
          <w:sz w:val="24"/>
          <w:szCs w:val="24"/>
        </w:rPr>
        <w:t>ра</w:t>
      </w:r>
      <w:r w:rsidR="00513571">
        <w:rPr>
          <w:rFonts w:cs="Arial"/>
          <w:sz w:val="24"/>
          <w:szCs w:val="24"/>
        </w:rPr>
        <w:t>боты в области межевания земель</w:t>
      </w:r>
      <w:r w:rsidR="00014B26" w:rsidRPr="006C1B6B">
        <w:rPr>
          <w:rFonts w:cs="Arial"/>
          <w:sz w:val="24"/>
          <w:szCs w:val="24"/>
        </w:rPr>
        <w:t xml:space="preserve">. </w:t>
      </w:r>
      <w:r w:rsidR="006C1B6B">
        <w:rPr>
          <w:rFonts w:cs="Arial"/>
          <w:sz w:val="24"/>
          <w:szCs w:val="24"/>
        </w:rPr>
        <w:t>Т</w:t>
      </w:r>
      <w:r w:rsidR="00014B26" w:rsidRPr="006C1B6B">
        <w:rPr>
          <w:rFonts w:cs="Arial"/>
          <w:sz w:val="24"/>
          <w:szCs w:val="24"/>
        </w:rPr>
        <w:t>акже</w:t>
      </w:r>
      <w:r w:rsidR="006C1B6B">
        <w:rPr>
          <w:rFonts w:cs="Arial"/>
          <w:sz w:val="24"/>
          <w:szCs w:val="24"/>
        </w:rPr>
        <w:t xml:space="preserve"> он</w:t>
      </w:r>
      <w:r w:rsidR="00014B26" w:rsidRPr="006C1B6B">
        <w:rPr>
          <w:rFonts w:cs="Arial"/>
          <w:sz w:val="24"/>
          <w:szCs w:val="24"/>
        </w:rPr>
        <w:t xml:space="preserve"> может заниматься землеустроительной экспертизой</w:t>
      </w:r>
      <w:r w:rsidR="009706BE" w:rsidRPr="006C1B6B">
        <w:rPr>
          <w:sz w:val="24"/>
          <w:szCs w:val="24"/>
        </w:rPr>
        <w:t xml:space="preserve"> и подготовкой </w:t>
      </w:r>
      <w:r w:rsidR="009706BE" w:rsidRPr="005C6F8D">
        <w:rPr>
          <w:sz w:val="24"/>
          <w:szCs w:val="24"/>
        </w:rPr>
        <w:t xml:space="preserve">необходимых документов для </w:t>
      </w:r>
      <w:r w:rsidR="006C1B6B">
        <w:rPr>
          <w:sz w:val="24"/>
          <w:szCs w:val="24"/>
        </w:rPr>
        <w:t xml:space="preserve">государственного кадастрового учета </w:t>
      </w:r>
      <w:r w:rsidR="006A43AA">
        <w:rPr>
          <w:sz w:val="24"/>
          <w:szCs w:val="24"/>
        </w:rPr>
        <w:t xml:space="preserve"> </w:t>
      </w:r>
      <w:r w:rsidR="006C1B6B">
        <w:rPr>
          <w:sz w:val="24"/>
          <w:szCs w:val="24"/>
        </w:rPr>
        <w:t>объектов недвижимости</w:t>
      </w:r>
      <w:r w:rsidR="009706BE" w:rsidRPr="005C6F8D">
        <w:rPr>
          <w:sz w:val="24"/>
          <w:szCs w:val="24"/>
        </w:rPr>
        <w:t>. Ранее такие услуги предоставляли землеустроители</w:t>
      </w:r>
      <w:r w:rsidR="009E40ED" w:rsidRPr="005C6F8D">
        <w:rPr>
          <w:sz w:val="24"/>
          <w:szCs w:val="24"/>
        </w:rPr>
        <w:t>.</w:t>
      </w:r>
      <w:r w:rsidR="009706BE" w:rsidRPr="005C6F8D">
        <w:rPr>
          <w:sz w:val="24"/>
          <w:szCs w:val="24"/>
        </w:rPr>
        <w:t xml:space="preserve"> </w:t>
      </w:r>
      <w:r w:rsidR="009E40ED" w:rsidRPr="005C6F8D">
        <w:rPr>
          <w:sz w:val="24"/>
          <w:szCs w:val="24"/>
        </w:rPr>
        <w:t>В</w:t>
      </w:r>
      <w:r w:rsidR="009706BE" w:rsidRPr="005C6F8D">
        <w:rPr>
          <w:sz w:val="24"/>
          <w:szCs w:val="24"/>
        </w:rPr>
        <w:t xml:space="preserve"> отличие от </w:t>
      </w:r>
      <w:r w:rsidR="00973D85" w:rsidRPr="005C6F8D">
        <w:rPr>
          <w:sz w:val="24"/>
          <w:szCs w:val="24"/>
        </w:rPr>
        <w:t>них</w:t>
      </w:r>
      <w:r w:rsidR="009E40ED" w:rsidRPr="005C6F8D">
        <w:rPr>
          <w:sz w:val="24"/>
          <w:szCs w:val="24"/>
        </w:rPr>
        <w:t>,</w:t>
      </w:r>
      <w:r w:rsidR="009706BE" w:rsidRPr="005C6F8D">
        <w:rPr>
          <w:sz w:val="24"/>
          <w:szCs w:val="24"/>
        </w:rPr>
        <w:t xml:space="preserve"> кадастровы</w:t>
      </w:r>
      <w:r w:rsidR="00973D85" w:rsidRPr="005C6F8D">
        <w:rPr>
          <w:sz w:val="24"/>
          <w:szCs w:val="24"/>
        </w:rPr>
        <w:t xml:space="preserve">е инженеры несут </w:t>
      </w:r>
      <w:r w:rsidR="009706BE" w:rsidRPr="005C6F8D">
        <w:rPr>
          <w:sz w:val="24"/>
          <w:szCs w:val="24"/>
        </w:rPr>
        <w:t>индивидуальную ответственность за свои ошибки в измерениях и документах</w:t>
      </w:r>
      <w:r w:rsidR="008B0356" w:rsidRPr="005C6F8D">
        <w:rPr>
          <w:sz w:val="24"/>
          <w:szCs w:val="24"/>
        </w:rPr>
        <w:t>.</w:t>
      </w:r>
      <w:r w:rsidR="009706BE" w:rsidRPr="005C6F8D">
        <w:rPr>
          <w:sz w:val="24"/>
          <w:szCs w:val="24"/>
        </w:rPr>
        <w:t xml:space="preserve"> </w:t>
      </w:r>
      <w:r w:rsidR="008B0356" w:rsidRPr="005C6F8D">
        <w:rPr>
          <w:sz w:val="24"/>
          <w:szCs w:val="24"/>
        </w:rPr>
        <w:t>Р</w:t>
      </w:r>
      <w:r w:rsidR="009706BE" w:rsidRPr="005C6F8D">
        <w:rPr>
          <w:sz w:val="24"/>
          <w:szCs w:val="24"/>
        </w:rPr>
        <w:t xml:space="preserve">езультатом </w:t>
      </w:r>
      <w:r w:rsidR="008B0356" w:rsidRPr="005C6F8D">
        <w:rPr>
          <w:sz w:val="24"/>
          <w:szCs w:val="24"/>
        </w:rPr>
        <w:t>это</w:t>
      </w:r>
      <w:r w:rsidR="009706BE" w:rsidRPr="005C6F8D">
        <w:rPr>
          <w:sz w:val="24"/>
          <w:szCs w:val="24"/>
        </w:rPr>
        <w:t>го является гораздо более высокое качество работы, а также упрощенная схема оформления. </w:t>
      </w:r>
      <w:r w:rsidR="00973D85" w:rsidRPr="005C6F8D">
        <w:rPr>
          <w:bCs/>
          <w:sz w:val="24"/>
          <w:szCs w:val="24"/>
        </w:rPr>
        <w:t xml:space="preserve"> </w:t>
      </w:r>
    </w:p>
    <w:p w:rsidR="005C6F8D" w:rsidRDefault="00973D85" w:rsidP="00AD63A8">
      <w:pPr>
        <w:spacing w:after="0"/>
        <w:ind w:firstLine="567"/>
        <w:contextualSpacing/>
        <w:jc w:val="both"/>
        <w:rPr>
          <w:bCs/>
          <w:sz w:val="24"/>
          <w:szCs w:val="24"/>
        </w:rPr>
      </w:pPr>
      <w:r w:rsidRPr="006C1B6B">
        <w:rPr>
          <w:bCs/>
          <w:sz w:val="24"/>
          <w:szCs w:val="24"/>
        </w:rPr>
        <w:t>Помимо качества выполненной работы</w:t>
      </w:r>
      <w:r w:rsidR="006C1B6B" w:rsidRPr="006C1B6B">
        <w:rPr>
          <w:bCs/>
          <w:sz w:val="24"/>
          <w:szCs w:val="24"/>
        </w:rPr>
        <w:t xml:space="preserve">, важным критерием оценки </w:t>
      </w:r>
      <w:r w:rsidRPr="006C1B6B">
        <w:rPr>
          <w:bCs/>
          <w:sz w:val="24"/>
          <w:szCs w:val="24"/>
        </w:rPr>
        <w:t>кадастров</w:t>
      </w:r>
      <w:r w:rsidR="006C1B6B" w:rsidRPr="006C1B6B">
        <w:rPr>
          <w:bCs/>
          <w:sz w:val="24"/>
          <w:szCs w:val="24"/>
        </w:rPr>
        <w:t>ого</w:t>
      </w:r>
      <w:r w:rsidRPr="006C1B6B">
        <w:rPr>
          <w:bCs/>
          <w:sz w:val="24"/>
          <w:szCs w:val="24"/>
        </w:rPr>
        <w:t xml:space="preserve"> инженер</w:t>
      </w:r>
      <w:r w:rsidR="006C1B6B" w:rsidRPr="006C1B6B">
        <w:rPr>
          <w:bCs/>
          <w:sz w:val="24"/>
          <w:szCs w:val="24"/>
        </w:rPr>
        <w:t>а</w:t>
      </w:r>
      <w:r w:rsidRPr="006C1B6B">
        <w:rPr>
          <w:sz w:val="24"/>
          <w:szCs w:val="24"/>
        </w:rPr>
        <w:t xml:space="preserve"> </w:t>
      </w:r>
      <w:r w:rsidR="006C1B6B">
        <w:rPr>
          <w:sz w:val="24"/>
          <w:szCs w:val="24"/>
        </w:rPr>
        <w:t>является срок выполнения работ</w:t>
      </w:r>
      <w:r w:rsidRPr="006C1B6B">
        <w:rPr>
          <w:bCs/>
          <w:sz w:val="24"/>
          <w:szCs w:val="24"/>
        </w:rPr>
        <w:t>.</w:t>
      </w:r>
    </w:p>
    <w:p w:rsidR="00513571" w:rsidRDefault="009B5789" w:rsidP="00AD63A8">
      <w:pPr>
        <w:spacing w:after="0"/>
        <w:ind w:firstLine="567"/>
        <w:contextualSpacing/>
        <w:jc w:val="both"/>
        <w:rPr>
          <w:sz w:val="24"/>
          <w:szCs w:val="24"/>
        </w:rPr>
      </w:pPr>
      <w:r w:rsidRPr="005C6F8D">
        <w:rPr>
          <w:rFonts w:cs="Helvetica"/>
          <w:sz w:val="24"/>
          <w:szCs w:val="24"/>
        </w:rPr>
        <w:t>Работа кадастрового инженера заключается в том, что сначала он убеждается в наличии всех необходимых документов у владельцев, а затем проводит тщат</w:t>
      </w:r>
      <w:r w:rsidR="00513571">
        <w:rPr>
          <w:rFonts w:cs="Helvetica"/>
          <w:sz w:val="24"/>
          <w:szCs w:val="24"/>
        </w:rPr>
        <w:t>ельное техническое обследование нужного объекта недвижимости</w:t>
      </w:r>
      <w:r w:rsidRPr="005C6F8D">
        <w:rPr>
          <w:rFonts w:cs="Helvetica"/>
          <w:sz w:val="24"/>
          <w:szCs w:val="24"/>
        </w:rPr>
        <w:t xml:space="preserve">. После того как все необходимые измерения были проведены и согласованы с соседями владельца, кадастровый инженер устанавливает межевые знаки, чертит все необходимые планы и готовит полный пакет документов для подачи в орган государственного </w:t>
      </w:r>
      <w:r w:rsidR="00513571">
        <w:rPr>
          <w:rFonts w:cs="Helvetica"/>
          <w:sz w:val="24"/>
          <w:szCs w:val="24"/>
        </w:rPr>
        <w:t xml:space="preserve">кадастрового </w:t>
      </w:r>
      <w:r w:rsidRPr="005C6F8D">
        <w:rPr>
          <w:rFonts w:cs="Helvetica"/>
          <w:sz w:val="24"/>
          <w:szCs w:val="24"/>
        </w:rPr>
        <w:t xml:space="preserve">учета. </w:t>
      </w:r>
      <w:r w:rsidRPr="00513571">
        <w:rPr>
          <w:rFonts w:cs="Helvetica"/>
          <w:sz w:val="24"/>
          <w:szCs w:val="24"/>
        </w:rPr>
        <w:t xml:space="preserve">Помимо этого </w:t>
      </w:r>
      <w:r w:rsidR="007346B6" w:rsidRPr="00513571">
        <w:rPr>
          <w:rFonts w:cs="Helvetica"/>
          <w:sz w:val="24"/>
          <w:szCs w:val="24"/>
        </w:rPr>
        <w:t>кадастровый</w:t>
      </w:r>
      <w:r w:rsidRPr="00513571">
        <w:rPr>
          <w:rFonts w:cs="Helvetica"/>
          <w:sz w:val="24"/>
          <w:szCs w:val="24"/>
        </w:rPr>
        <w:t xml:space="preserve"> инженер может заниматься консультированием клиентов по вопросам землеустройства и решать все возникающие конфликтные ситуации между ними.</w:t>
      </w:r>
      <w:r w:rsidRPr="005C6F8D">
        <w:rPr>
          <w:sz w:val="24"/>
          <w:szCs w:val="24"/>
        </w:rPr>
        <w:t xml:space="preserve"> </w:t>
      </w:r>
    </w:p>
    <w:p w:rsidR="00061532" w:rsidRDefault="00081120" w:rsidP="00AD63A8">
      <w:pPr>
        <w:spacing w:after="0"/>
        <w:ind w:firstLine="567"/>
        <w:contextualSpacing/>
        <w:jc w:val="both"/>
      </w:pPr>
      <w:r w:rsidRPr="005C6F8D">
        <w:t>Одними из основных моментов, на которые должен обратить внимание заказчик кадастровых работ п</w:t>
      </w:r>
      <w:r w:rsidR="00A36D75" w:rsidRPr="005C6F8D">
        <w:t xml:space="preserve">ри выборе кадастрового инженера - </w:t>
      </w:r>
      <w:r w:rsidR="00D87CFF" w:rsidRPr="005C6F8D">
        <w:t>это и</w:t>
      </w:r>
      <w:r w:rsidRPr="005C6F8D">
        <w:t xml:space="preserve">спользование электронных сервисов </w:t>
      </w:r>
      <w:proofErr w:type="spellStart"/>
      <w:r w:rsidRPr="005C6F8D">
        <w:t>Росреестра</w:t>
      </w:r>
      <w:proofErr w:type="spellEnd"/>
      <w:r w:rsidRPr="005C6F8D">
        <w:t xml:space="preserve"> при напра</w:t>
      </w:r>
      <w:r w:rsidR="00A36D75" w:rsidRPr="005C6F8D">
        <w:t xml:space="preserve">влении документов в </w:t>
      </w:r>
      <w:r w:rsidR="00061532">
        <w:t>орган государственного кадастрового учета</w:t>
      </w:r>
      <w:r w:rsidR="00A36D75" w:rsidRPr="005C6F8D">
        <w:t xml:space="preserve">. Этот факт </w:t>
      </w:r>
      <w:r w:rsidRPr="005C6F8D">
        <w:t>является</w:t>
      </w:r>
      <w:r w:rsidRPr="005C6F8D">
        <w:rPr>
          <w:rStyle w:val="apple-converted-space"/>
        </w:rPr>
        <w:t> </w:t>
      </w:r>
      <w:r w:rsidRPr="005C6F8D">
        <w:rPr>
          <w:b/>
          <w:bCs/>
        </w:rPr>
        <w:t>гарантией минимальных сроков получения кадастровых сведений</w:t>
      </w:r>
      <w:r w:rsidRPr="005C6F8D">
        <w:t>, поскольку те документы, которые поступают в электронном виде, региональная Кадастровая палата рассматривает в сокращенные сроки.</w:t>
      </w:r>
      <w:r w:rsidR="00061532">
        <w:t xml:space="preserve"> Хочется отметить: не надо бояться пользоваться электронными услугами. Этот способ безопасней традиционного: при электронном взаимодействии вероятность потери информации близка к нулю. В этом случае предусмотрено резервное копирование данных на всех уровнях. </w:t>
      </w:r>
    </w:p>
    <w:p w:rsidR="00081120" w:rsidRPr="005C6F8D" w:rsidRDefault="005B4249" w:rsidP="00AD63A8">
      <w:pPr>
        <w:spacing w:after="0"/>
        <w:ind w:firstLine="567"/>
        <w:contextualSpacing/>
        <w:jc w:val="both"/>
      </w:pPr>
      <w:r w:rsidRPr="005C6F8D">
        <w:rPr>
          <w:rFonts w:cs="Helvetica"/>
        </w:rPr>
        <w:t xml:space="preserve">В работе кадастрового инженера важна максимальная точность. </w:t>
      </w:r>
      <w:r w:rsidR="00081120" w:rsidRPr="005C6F8D">
        <w:t>Критерием</w:t>
      </w:r>
      <w:r w:rsidR="00081120" w:rsidRPr="005C6F8D">
        <w:rPr>
          <w:rStyle w:val="apple-converted-space"/>
          <w:b/>
          <w:bCs/>
        </w:rPr>
        <w:t> </w:t>
      </w:r>
      <w:r w:rsidR="00081120" w:rsidRPr="005C6F8D">
        <w:rPr>
          <w:b/>
          <w:bCs/>
        </w:rPr>
        <w:t>качества кадастровых работ</w:t>
      </w:r>
      <w:r w:rsidR="00081120" w:rsidRPr="005C6F8D">
        <w:rPr>
          <w:b/>
          <w:bCs/>
          <w:i/>
          <w:iCs/>
        </w:rPr>
        <w:t>,</w:t>
      </w:r>
      <w:r w:rsidR="00081120" w:rsidRPr="005C6F8D">
        <w:rPr>
          <w:rStyle w:val="apple-converted-space"/>
          <w:b/>
          <w:bCs/>
        </w:rPr>
        <w:t> </w:t>
      </w:r>
      <w:r w:rsidR="00081120" w:rsidRPr="005C6F8D">
        <w:t xml:space="preserve">выполненных кадастровым инженером, является доля приостановлений и отказов в осуществлении кадастрового учета по причине некачественной подготовки документов </w:t>
      </w:r>
      <w:r w:rsidR="00061532" w:rsidRPr="005C6F8D">
        <w:t xml:space="preserve">кадастровым инженером </w:t>
      </w:r>
      <w:r w:rsidR="00081120" w:rsidRPr="005C6F8D">
        <w:t>(межевого</w:t>
      </w:r>
      <w:r w:rsidR="00061532">
        <w:t xml:space="preserve"> или </w:t>
      </w:r>
      <w:r w:rsidR="00081120" w:rsidRPr="005C6F8D">
        <w:t>технического план</w:t>
      </w:r>
      <w:r w:rsidR="00061532">
        <w:t>ов</w:t>
      </w:r>
      <w:r w:rsidR="00081120" w:rsidRPr="005C6F8D">
        <w:t>).</w:t>
      </w:r>
    </w:p>
    <w:p w:rsidR="002B4893" w:rsidRPr="00AD63A8" w:rsidRDefault="009B5789" w:rsidP="00AD63A8">
      <w:pPr>
        <w:spacing w:after="0"/>
        <w:ind w:firstLine="567"/>
        <w:contextualSpacing/>
        <w:jc w:val="both"/>
        <w:rPr>
          <w:rFonts w:eastAsia="Times New Roman" w:cs="Arial"/>
          <w:sz w:val="24"/>
          <w:szCs w:val="24"/>
        </w:rPr>
      </w:pPr>
      <w:r w:rsidRPr="00061532">
        <w:rPr>
          <w:rFonts w:eastAsia="Times New Roman" w:cs="Arial"/>
          <w:sz w:val="24"/>
          <w:szCs w:val="24"/>
        </w:rPr>
        <w:t xml:space="preserve">Неквалифицированная работа кадастрового инженера наказуема. За качество исполняемых </w:t>
      </w:r>
      <w:r w:rsidRPr="00AD63A8">
        <w:rPr>
          <w:rFonts w:eastAsia="Times New Roman" w:cs="Arial"/>
          <w:sz w:val="24"/>
          <w:szCs w:val="24"/>
        </w:rPr>
        <w:t>ра</w:t>
      </w:r>
      <w:r w:rsidR="005B4249" w:rsidRPr="00AD63A8">
        <w:rPr>
          <w:rFonts w:eastAsia="Times New Roman" w:cs="Arial"/>
          <w:sz w:val="24"/>
          <w:szCs w:val="24"/>
        </w:rPr>
        <w:t xml:space="preserve">бот </w:t>
      </w:r>
      <w:r w:rsidRPr="00AD63A8">
        <w:rPr>
          <w:rFonts w:eastAsia="Times New Roman" w:cs="Arial"/>
          <w:sz w:val="24"/>
          <w:szCs w:val="24"/>
        </w:rPr>
        <w:t xml:space="preserve">специалист несет ответственность собственной репутацией и имуществом. </w:t>
      </w:r>
    </w:p>
    <w:p w:rsidR="002B4893" w:rsidRPr="0063434F" w:rsidRDefault="002B4893" w:rsidP="00AD63A8">
      <w:pPr>
        <w:pStyle w:val="a5"/>
        <w:spacing w:before="0" w:beforeAutospacing="0" w:after="0" w:afterAutospacing="0" w:line="276" w:lineRule="auto"/>
        <w:ind w:firstLine="567"/>
        <w:rPr>
          <w:rFonts w:asciiTheme="minorHAnsi" w:hAnsiTheme="minorHAnsi"/>
          <w:color w:val="000000"/>
          <w:bdr w:val="none" w:sz="0" w:space="0" w:color="auto" w:frame="1"/>
        </w:rPr>
      </w:pPr>
      <w:r w:rsidRPr="0063434F">
        <w:rPr>
          <w:rFonts w:asciiTheme="minorHAnsi" w:hAnsiTheme="minorHAnsi"/>
          <w:color w:val="000000"/>
          <w:bdr w:val="none" w:sz="0" w:space="0" w:color="auto" w:frame="1"/>
        </w:rPr>
        <w:lastRenderedPageBreak/>
        <w:t>Вот что говорит Закон о кадастре:</w:t>
      </w:r>
    </w:p>
    <w:p w:rsidR="002B4893" w:rsidRPr="0063434F" w:rsidRDefault="002B4893" w:rsidP="00AD63A8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inorHAnsi" w:hAnsiTheme="minorHAnsi"/>
          <w:color w:val="000000"/>
        </w:rPr>
      </w:pPr>
      <w:r w:rsidRPr="0063434F">
        <w:rPr>
          <w:rFonts w:asciiTheme="minorHAnsi" w:hAnsiTheme="minorHAnsi"/>
          <w:color w:val="000000"/>
          <w:bdr w:val="none" w:sz="0" w:space="0" w:color="auto" w:frame="1"/>
        </w:rPr>
        <w:t>Принятия</w:t>
      </w:r>
      <w:r w:rsidRPr="0063434F">
        <w:rPr>
          <w:rStyle w:val="apple-converted-space"/>
          <w:rFonts w:asciiTheme="minorHAnsi" w:hAnsiTheme="minorHAnsi"/>
          <w:color w:val="000000"/>
          <w:bdr w:val="none" w:sz="0" w:space="0" w:color="auto" w:frame="1"/>
        </w:rPr>
        <w:t> </w:t>
      </w:r>
      <w:r w:rsidRPr="0063434F">
        <w:rPr>
          <w:rStyle w:val="a6"/>
          <w:rFonts w:asciiTheme="minorHAnsi" w:hAnsiTheme="minorHAnsi"/>
          <w:color w:val="000000"/>
          <w:bdr w:val="none" w:sz="0" w:space="0" w:color="auto" w:frame="1"/>
        </w:rPr>
        <w:t>в течение календарного года</w:t>
      </w:r>
      <w:r w:rsidRPr="0063434F">
        <w:rPr>
          <w:rStyle w:val="apple-converted-space"/>
          <w:rFonts w:asciiTheme="minorHAnsi" w:hAnsiTheme="minorHAnsi"/>
          <w:color w:val="000000"/>
          <w:bdr w:val="none" w:sz="0" w:space="0" w:color="auto" w:frame="1"/>
        </w:rPr>
        <w:t> </w:t>
      </w:r>
      <w:r w:rsidRPr="0063434F">
        <w:rPr>
          <w:rFonts w:asciiTheme="minorHAnsi" w:hAnsiTheme="minorHAnsi"/>
          <w:color w:val="000000"/>
          <w:bdr w:val="none" w:sz="0" w:space="0" w:color="auto" w:frame="1"/>
        </w:rPr>
        <w:t>органом кадастрового учета решений об отказе в осуществлении кадастрового учета по основаниям, указанным в пунктах 1, 3, 4 части 2, пунктах 2, 6, 8, 9 части 3, частях 4 — 7 статьи 27 настоящего Федерального закона, которые связаны с подготовленными кадастровым инженером межевым планом, техническим планом, актом обследования и суммарное количество которых составляет</w:t>
      </w:r>
      <w:r w:rsidR="002127C9">
        <w:rPr>
          <w:rFonts w:asciiTheme="minorHAnsi" w:hAnsiTheme="minorHAnsi"/>
          <w:color w:val="000000"/>
          <w:bdr w:val="none" w:sz="0" w:space="0" w:color="auto" w:frame="1"/>
        </w:rPr>
        <w:t xml:space="preserve"> </w:t>
      </w:r>
      <w:r w:rsidRPr="0063434F">
        <w:rPr>
          <w:rStyle w:val="a6"/>
          <w:rFonts w:asciiTheme="minorHAnsi" w:hAnsiTheme="minorHAnsi"/>
          <w:color w:val="000000"/>
          <w:bdr w:val="none" w:sz="0" w:space="0" w:color="auto" w:frame="1"/>
        </w:rPr>
        <w:t>двадцать пять и более процентов от общего количества решений</w:t>
      </w:r>
      <w:r w:rsidRPr="0063434F">
        <w:rPr>
          <w:rStyle w:val="apple-converted-space"/>
          <w:rFonts w:asciiTheme="minorHAnsi" w:hAnsiTheme="minorHAnsi"/>
          <w:color w:val="000000"/>
          <w:bdr w:val="none" w:sz="0" w:space="0" w:color="auto" w:frame="1"/>
        </w:rPr>
        <w:t> </w:t>
      </w:r>
      <w:r w:rsidRPr="0063434F">
        <w:rPr>
          <w:rFonts w:asciiTheme="minorHAnsi" w:hAnsiTheme="minorHAnsi"/>
          <w:color w:val="000000"/>
          <w:bdr w:val="none" w:sz="0" w:space="0" w:color="auto" w:frame="1"/>
        </w:rPr>
        <w:t>об осуществлении кадастрового учета и об отказе в осуществлении кадастрового учета, связанных с подготовленными кадастровым инженером межевым планом, техническим планом, актом обследования, при условии, что</w:t>
      </w:r>
      <w:r w:rsidRPr="0063434F">
        <w:rPr>
          <w:rStyle w:val="apple-converted-space"/>
          <w:rFonts w:asciiTheme="minorHAnsi" w:hAnsiTheme="minorHAnsi"/>
          <w:color w:val="000000"/>
          <w:bdr w:val="none" w:sz="0" w:space="0" w:color="auto" w:frame="1"/>
        </w:rPr>
        <w:t> </w:t>
      </w:r>
      <w:r w:rsidRPr="0063434F">
        <w:rPr>
          <w:rStyle w:val="a6"/>
          <w:rFonts w:asciiTheme="minorHAnsi" w:hAnsiTheme="minorHAnsi"/>
          <w:color w:val="000000"/>
          <w:bdr w:val="none" w:sz="0" w:space="0" w:color="auto" w:frame="1"/>
        </w:rPr>
        <w:t>общее количество таких решений должно быть не менее двадцати.</w:t>
      </w:r>
    </w:p>
    <w:p w:rsidR="002B4893" w:rsidRPr="0063434F" w:rsidRDefault="00AD63A8" w:rsidP="00AD63A8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inorHAnsi" w:hAnsiTheme="minorHAnsi"/>
          <w:color w:val="000000"/>
        </w:rPr>
      </w:pPr>
      <w:r w:rsidRPr="0063434F">
        <w:rPr>
          <w:rFonts w:asciiTheme="minorHAnsi" w:hAnsiTheme="minorHAnsi"/>
          <w:color w:val="000000"/>
        </w:rPr>
        <w:t>К</w:t>
      </w:r>
      <w:r w:rsidR="002B4893" w:rsidRPr="0063434F">
        <w:rPr>
          <w:rFonts w:asciiTheme="minorHAnsi" w:hAnsiTheme="minorHAnsi"/>
          <w:color w:val="000000"/>
        </w:rPr>
        <w:t xml:space="preserve"> аннулированию аттестата может привести “</w:t>
      </w:r>
      <w:r w:rsidR="002B4893" w:rsidRPr="0063434F">
        <w:rPr>
          <w:rStyle w:val="a3"/>
          <w:rFonts w:asciiTheme="minorHAnsi" w:hAnsiTheme="minorHAnsi"/>
          <w:color w:val="000000"/>
          <w:bdr w:val="none" w:sz="0" w:space="0" w:color="auto" w:frame="1"/>
        </w:rPr>
        <w:t>принятие</w:t>
      </w:r>
      <w:r w:rsidR="002B4893" w:rsidRPr="0063434F">
        <w:rPr>
          <w:rStyle w:val="apple-converted-space"/>
          <w:rFonts w:asciiTheme="minorHAnsi" w:hAnsiTheme="minorHAnsi"/>
          <w:iCs/>
          <w:color w:val="000000"/>
          <w:bdr w:val="none" w:sz="0" w:space="0" w:color="auto" w:frame="1"/>
        </w:rPr>
        <w:t> </w:t>
      </w:r>
      <w:r w:rsidR="002B4893" w:rsidRPr="0063434F">
        <w:rPr>
          <w:rStyle w:val="a6"/>
          <w:rFonts w:asciiTheme="minorHAnsi" w:hAnsiTheme="minorHAnsi"/>
          <w:iCs/>
          <w:color w:val="000000"/>
          <w:bdr w:val="none" w:sz="0" w:space="0" w:color="auto" w:frame="1"/>
        </w:rPr>
        <w:t>за последние три года</w:t>
      </w:r>
      <w:r w:rsidR="002B4893" w:rsidRPr="0063434F">
        <w:rPr>
          <w:rStyle w:val="apple-converted-space"/>
          <w:rFonts w:asciiTheme="minorHAnsi" w:hAnsiTheme="minorHAnsi"/>
          <w:iCs/>
          <w:color w:val="000000"/>
          <w:bdr w:val="none" w:sz="0" w:space="0" w:color="auto" w:frame="1"/>
        </w:rPr>
        <w:t> </w:t>
      </w:r>
      <w:r w:rsidR="002B4893" w:rsidRPr="0063434F">
        <w:rPr>
          <w:rStyle w:val="a3"/>
          <w:rFonts w:asciiTheme="minorHAnsi" w:hAnsiTheme="minorHAnsi"/>
          <w:color w:val="000000"/>
          <w:bdr w:val="none" w:sz="0" w:space="0" w:color="auto" w:frame="1"/>
        </w:rPr>
        <w:t>деятельности кадастрового инженера органом кадастрового учета</w:t>
      </w:r>
      <w:r w:rsidR="002B4893" w:rsidRPr="0063434F">
        <w:rPr>
          <w:rStyle w:val="apple-converted-space"/>
          <w:rFonts w:asciiTheme="minorHAnsi" w:hAnsiTheme="minorHAnsi"/>
          <w:iCs/>
          <w:color w:val="000000"/>
          <w:bdr w:val="none" w:sz="0" w:space="0" w:color="auto" w:frame="1"/>
        </w:rPr>
        <w:t> </w:t>
      </w:r>
      <w:r w:rsidR="002B4893" w:rsidRPr="0063434F">
        <w:rPr>
          <w:rStyle w:val="a6"/>
          <w:rFonts w:asciiTheme="minorHAnsi" w:hAnsiTheme="minorHAnsi"/>
          <w:iCs/>
          <w:color w:val="000000"/>
          <w:bdr w:val="none" w:sz="0" w:space="0" w:color="auto" w:frame="1"/>
        </w:rPr>
        <w:t>десяти и более решений о необходимости устранения кадастровых ошибок</w:t>
      </w:r>
      <w:r w:rsidR="002B4893" w:rsidRPr="0063434F">
        <w:rPr>
          <w:rStyle w:val="apple-converted-space"/>
          <w:rFonts w:asciiTheme="minorHAnsi" w:hAnsiTheme="minorHAnsi"/>
          <w:bCs/>
          <w:iCs/>
          <w:color w:val="000000"/>
          <w:bdr w:val="none" w:sz="0" w:space="0" w:color="auto" w:frame="1"/>
        </w:rPr>
        <w:t> </w:t>
      </w:r>
      <w:r w:rsidR="002B4893" w:rsidRPr="0063434F">
        <w:rPr>
          <w:rStyle w:val="a3"/>
          <w:rFonts w:asciiTheme="minorHAnsi" w:hAnsiTheme="minorHAnsi"/>
          <w:color w:val="000000"/>
          <w:bdr w:val="none" w:sz="0" w:space="0" w:color="auto" w:frame="1"/>
        </w:rPr>
        <w:t>в сведениях, связанных с ошибкой, допущенной кадастровым инженером при определении местоположения границ земельных участков или местоположения зданий, сооружений, помещений, объектов незавершенного строительства</w:t>
      </w:r>
      <w:r w:rsidR="002B4893" w:rsidRPr="0063434F">
        <w:rPr>
          <w:rFonts w:asciiTheme="minorHAnsi" w:hAnsiTheme="minorHAnsi"/>
          <w:color w:val="000000"/>
        </w:rPr>
        <w:t>”.</w:t>
      </w:r>
    </w:p>
    <w:p w:rsidR="00061532" w:rsidRPr="00061532" w:rsidRDefault="002B4893" w:rsidP="00AD63A8">
      <w:pPr>
        <w:spacing w:after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1532">
        <w:rPr>
          <w:sz w:val="24"/>
          <w:szCs w:val="24"/>
        </w:rPr>
        <w:t>Также</w:t>
      </w:r>
      <w:r w:rsidR="00061532" w:rsidRPr="00396E05">
        <w:rPr>
          <w:sz w:val="24"/>
          <w:szCs w:val="24"/>
        </w:rPr>
        <w:t xml:space="preserve"> установлена уголовная ответственность за внесение кадастровым инженером заведомо ложных сведений в межевой план, технический план, акт обследования. Она коснется и проекта межевания земельного участка или земельных участков, карты-плана территории, а так же подлог документов, на основании которых они были подготовлены. </w:t>
      </w:r>
    </w:p>
    <w:p w:rsidR="009B5789" w:rsidRPr="005C6F8D" w:rsidRDefault="00081120" w:rsidP="00AD63A8">
      <w:pPr>
        <w:spacing w:after="0"/>
        <w:ind w:firstLine="567"/>
        <w:contextualSpacing/>
        <w:jc w:val="both"/>
        <w:rPr>
          <w:sz w:val="24"/>
          <w:szCs w:val="24"/>
        </w:rPr>
      </w:pPr>
      <w:r w:rsidRPr="005C6F8D">
        <w:rPr>
          <w:sz w:val="24"/>
          <w:szCs w:val="24"/>
        </w:rPr>
        <w:t xml:space="preserve">В целях оказания практической помощи при выборе кадастрового инженера, </w:t>
      </w:r>
      <w:r w:rsidR="005E1BD6">
        <w:rPr>
          <w:sz w:val="24"/>
          <w:szCs w:val="24"/>
        </w:rPr>
        <w:t xml:space="preserve">филиал Федеральной кадастровой палаты </w:t>
      </w:r>
      <w:proofErr w:type="spellStart"/>
      <w:r w:rsidR="005E1BD6">
        <w:rPr>
          <w:sz w:val="24"/>
          <w:szCs w:val="24"/>
        </w:rPr>
        <w:t>Росреестра</w:t>
      </w:r>
      <w:proofErr w:type="spellEnd"/>
      <w:r w:rsidRPr="005C6F8D">
        <w:rPr>
          <w:sz w:val="24"/>
          <w:szCs w:val="24"/>
        </w:rPr>
        <w:t xml:space="preserve"> по Липецкой области на постоянной основе формируют</w:t>
      </w:r>
      <w:r w:rsidRPr="005C6F8D">
        <w:rPr>
          <w:rStyle w:val="apple-converted-space"/>
          <w:sz w:val="24"/>
          <w:szCs w:val="24"/>
        </w:rPr>
        <w:t> </w:t>
      </w:r>
      <w:r w:rsidRPr="005C6F8D">
        <w:rPr>
          <w:b/>
          <w:bCs/>
          <w:sz w:val="24"/>
          <w:szCs w:val="24"/>
        </w:rPr>
        <w:t>рейтинг кадастровых инженеров</w:t>
      </w:r>
      <w:r w:rsidRPr="005C6F8D">
        <w:rPr>
          <w:rStyle w:val="apple-converted-space"/>
          <w:sz w:val="24"/>
          <w:szCs w:val="24"/>
        </w:rPr>
        <w:t> </w:t>
      </w:r>
      <w:r w:rsidRPr="005C6F8D">
        <w:rPr>
          <w:sz w:val="24"/>
          <w:szCs w:val="24"/>
        </w:rPr>
        <w:t>с учетом вышеперечисленных критериев выполнения кадастровых работ.</w:t>
      </w:r>
    </w:p>
    <w:p w:rsidR="00081120" w:rsidRPr="005C6F8D" w:rsidRDefault="00081120" w:rsidP="00AD63A8">
      <w:pPr>
        <w:spacing w:after="0"/>
        <w:ind w:firstLine="567"/>
        <w:contextualSpacing/>
        <w:jc w:val="both"/>
        <w:rPr>
          <w:rFonts w:eastAsia="Times New Roman" w:cs="Arial"/>
          <w:sz w:val="24"/>
          <w:szCs w:val="24"/>
        </w:rPr>
      </w:pPr>
      <w:r w:rsidRPr="005C6F8D">
        <w:rPr>
          <w:rStyle w:val="a3"/>
          <w:i w:val="0"/>
          <w:sz w:val="24"/>
          <w:szCs w:val="24"/>
        </w:rPr>
        <w:t>Рейтинг</w:t>
      </w:r>
      <w:r w:rsidRPr="005C6F8D">
        <w:rPr>
          <w:rStyle w:val="apple-converted-space"/>
          <w:b/>
          <w:bCs/>
          <w:i/>
          <w:sz w:val="24"/>
          <w:szCs w:val="24"/>
        </w:rPr>
        <w:t> </w:t>
      </w:r>
      <w:r w:rsidRPr="005C6F8D">
        <w:rPr>
          <w:rStyle w:val="a3"/>
          <w:i w:val="0"/>
          <w:sz w:val="24"/>
          <w:szCs w:val="24"/>
        </w:rPr>
        <w:t>кадастровых инженеров публику</w:t>
      </w:r>
      <w:r w:rsidR="005E1BD6">
        <w:rPr>
          <w:rStyle w:val="a3"/>
          <w:i w:val="0"/>
          <w:sz w:val="24"/>
          <w:szCs w:val="24"/>
        </w:rPr>
        <w:t>е</w:t>
      </w:r>
      <w:r w:rsidRPr="005C6F8D">
        <w:rPr>
          <w:rStyle w:val="a3"/>
          <w:i w:val="0"/>
          <w:sz w:val="24"/>
          <w:szCs w:val="24"/>
        </w:rPr>
        <w:t xml:space="preserve">тся в официальных источниках </w:t>
      </w:r>
      <w:r w:rsidR="005E1BD6">
        <w:rPr>
          <w:rStyle w:val="a3"/>
          <w:i w:val="0"/>
          <w:sz w:val="24"/>
          <w:szCs w:val="24"/>
        </w:rPr>
        <w:t xml:space="preserve">региональной </w:t>
      </w:r>
      <w:r w:rsidRPr="005C6F8D">
        <w:rPr>
          <w:rStyle w:val="a3"/>
          <w:i w:val="0"/>
          <w:sz w:val="24"/>
          <w:szCs w:val="24"/>
        </w:rPr>
        <w:t xml:space="preserve">Кадастровой палаты </w:t>
      </w:r>
      <w:r w:rsidR="008B0356" w:rsidRPr="005C6F8D">
        <w:rPr>
          <w:rStyle w:val="a3"/>
          <w:i w:val="0"/>
          <w:sz w:val="24"/>
          <w:szCs w:val="24"/>
        </w:rPr>
        <w:t>в сети Интернет</w:t>
      </w:r>
      <w:r w:rsidRPr="005C6F8D">
        <w:rPr>
          <w:rStyle w:val="a3"/>
          <w:i w:val="0"/>
          <w:sz w:val="24"/>
          <w:szCs w:val="24"/>
        </w:rPr>
        <w:t xml:space="preserve">: на сайтах Управления </w:t>
      </w:r>
      <w:proofErr w:type="spellStart"/>
      <w:r w:rsidRPr="005C6F8D">
        <w:rPr>
          <w:rStyle w:val="a3"/>
          <w:i w:val="0"/>
          <w:sz w:val="24"/>
          <w:szCs w:val="24"/>
        </w:rPr>
        <w:t>Росреестра</w:t>
      </w:r>
      <w:proofErr w:type="spellEnd"/>
      <w:r w:rsidRPr="005C6F8D">
        <w:rPr>
          <w:rStyle w:val="a3"/>
          <w:i w:val="0"/>
          <w:sz w:val="24"/>
          <w:szCs w:val="24"/>
        </w:rPr>
        <w:t xml:space="preserve"> по Липецкой </w:t>
      </w:r>
      <w:r w:rsidR="008B0356" w:rsidRPr="005C6F8D">
        <w:rPr>
          <w:rStyle w:val="a3"/>
          <w:i w:val="0"/>
          <w:sz w:val="24"/>
          <w:szCs w:val="24"/>
        </w:rPr>
        <w:t>области (</w:t>
      </w:r>
      <w:hyperlink r:id="rId7" w:history="1">
        <w:r w:rsidR="008B0356" w:rsidRPr="005C6F8D">
          <w:rPr>
            <w:rStyle w:val="a4"/>
            <w:sz w:val="24"/>
            <w:szCs w:val="24"/>
          </w:rPr>
          <w:t>www.to48.rosreestr.ru</w:t>
        </w:r>
      </w:hyperlink>
      <w:r w:rsidR="008B0356" w:rsidRPr="005C6F8D">
        <w:rPr>
          <w:rStyle w:val="a3"/>
          <w:i w:val="0"/>
          <w:sz w:val="24"/>
          <w:szCs w:val="24"/>
        </w:rPr>
        <w:t xml:space="preserve">), </w:t>
      </w:r>
      <w:r w:rsidRPr="005C6F8D">
        <w:rPr>
          <w:rStyle w:val="a3"/>
          <w:i w:val="0"/>
          <w:sz w:val="24"/>
          <w:szCs w:val="24"/>
        </w:rPr>
        <w:t xml:space="preserve">ФГБУ «ФКП </w:t>
      </w:r>
      <w:proofErr w:type="spellStart"/>
      <w:r w:rsidRPr="005C6F8D">
        <w:rPr>
          <w:rStyle w:val="a3"/>
          <w:i w:val="0"/>
          <w:sz w:val="24"/>
          <w:szCs w:val="24"/>
        </w:rPr>
        <w:t>Росреестра</w:t>
      </w:r>
      <w:proofErr w:type="spellEnd"/>
      <w:r w:rsidRPr="005C6F8D">
        <w:rPr>
          <w:rStyle w:val="a3"/>
          <w:i w:val="0"/>
          <w:sz w:val="24"/>
          <w:szCs w:val="24"/>
        </w:rPr>
        <w:t>» (fkprf.ru/</w:t>
      </w:r>
      <w:proofErr w:type="spellStart"/>
      <w:r w:rsidRPr="005C6F8D">
        <w:rPr>
          <w:rStyle w:val="a3"/>
          <w:i w:val="0"/>
          <w:sz w:val="24"/>
          <w:szCs w:val="24"/>
        </w:rPr>
        <w:t>home</w:t>
      </w:r>
      <w:proofErr w:type="spellEnd"/>
      <w:r w:rsidRPr="005C6F8D">
        <w:rPr>
          <w:rStyle w:val="a3"/>
          <w:i w:val="0"/>
          <w:sz w:val="24"/>
          <w:szCs w:val="24"/>
        </w:rPr>
        <w:t>/</w:t>
      </w:r>
      <w:proofErr w:type="spellStart"/>
      <w:r w:rsidRPr="005C6F8D">
        <w:rPr>
          <w:rStyle w:val="a3"/>
          <w:i w:val="0"/>
          <w:sz w:val="24"/>
          <w:szCs w:val="24"/>
        </w:rPr>
        <w:t>index</w:t>
      </w:r>
      <w:proofErr w:type="spellEnd"/>
      <w:r w:rsidRPr="005C6F8D">
        <w:rPr>
          <w:rStyle w:val="a3"/>
          <w:i w:val="0"/>
          <w:sz w:val="24"/>
          <w:szCs w:val="24"/>
        </w:rPr>
        <w:t>/48</w:t>
      </w:r>
      <w:r w:rsidR="008B0356" w:rsidRPr="005C6F8D">
        <w:rPr>
          <w:rStyle w:val="a3"/>
          <w:i w:val="0"/>
          <w:sz w:val="24"/>
          <w:szCs w:val="24"/>
        </w:rPr>
        <w:t>), а также на</w:t>
      </w:r>
      <w:r w:rsidR="00C0119D">
        <w:rPr>
          <w:rStyle w:val="a3"/>
          <w:i w:val="0"/>
          <w:sz w:val="24"/>
          <w:szCs w:val="24"/>
        </w:rPr>
        <w:t xml:space="preserve"> </w:t>
      </w:r>
      <w:r w:rsidR="008B0356" w:rsidRPr="005C6F8D">
        <w:rPr>
          <w:rStyle w:val="a3"/>
          <w:i w:val="0"/>
          <w:sz w:val="24"/>
          <w:szCs w:val="24"/>
        </w:rPr>
        <w:t xml:space="preserve">собственном сайте </w:t>
      </w:r>
      <w:r w:rsidR="005E1BD6">
        <w:rPr>
          <w:rStyle w:val="a3"/>
          <w:i w:val="0"/>
          <w:sz w:val="24"/>
          <w:szCs w:val="24"/>
        </w:rPr>
        <w:t>(</w:t>
      </w:r>
      <w:proofErr w:type="spellStart"/>
      <w:r w:rsidRPr="005C6F8D">
        <w:rPr>
          <w:rStyle w:val="a3"/>
          <w:i w:val="0"/>
          <w:sz w:val="24"/>
          <w:szCs w:val="24"/>
          <w:lang w:val="en-US"/>
        </w:rPr>
        <w:t>fkp</w:t>
      </w:r>
      <w:proofErr w:type="spellEnd"/>
      <w:r w:rsidRPr="005C6F8D">
        <w:rPr>
          <w:rStyle w:val="a3"/>
          <w:i w:val="0"/>
          <w:sz w:val="24"/>
          <w:szCs w:val="24"/>
        </w:rPr>
        <w:t>48.</w:t>
      </w:r>
      <w:proofErr w:type="spellStart"/>
      <w:r w:rsidRPr="005C6F8D">
        <w:rPr>
          <w:rStyle w:val="a3"/>
          <w:i w:val="0"/>
          <w:sz w:val="24"/>
          <w:szCs w:val="24"/>
          <w:lang w:val="en-US"/>
        </w:rPr>
        <w:t>ru</w:t>
      </w:r>
      <w:proofErr w:type="spellEnd"/>
      <w:r w:rsidR="005E1BD6">
        <w:rPr>
          <w:rStyle w:val="a3"/>
          <w:i w:val="0"/>
          <w:sz w:val="24"/>
          <w:szCs w:val="24"/>
        </w:rPr>
        <w:t>)</w:t>
      </w:r>
      <w:r w:rsidR="0085551A" w:rsidRPr="005C6F8D">
        <w:rPr>
          <w:rStyle w:val="a3"/>
          <w:i w:val="0"/>
          <w:sz w:val="24"/>
          <w:szCs w:val="24"/>
        </w:rPr>
        <w:t>.</w:t>
      </w:r>
    </w:p>
    <w:p w:rsidR="00BF59EC" w:rsidRPr="005C6F8D" w:rsidRDefault="00BF59EC" w:rsidP="00AD63A8">
      <w:pPr>
        <w:spacing w:after="0" w:line="360" w:lineRule="auto"/>
        <w:contextualSpacing/>
        <w:jc w:val="both"/>
        <w:rPr>
          <w:sz w:val="24"/>
          <w:szCs w:val="24"/>
        </w:rPr>
      </w:pPr>
    </w:p>
    <w:sectPr w:rsidR="00BF59EC" w:rsidRPr="005C6F8D" w:rsidSect="00DB6D54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767A0"/>
    <w:multiLevelType w:val="multilevel"/>
    <w:tmpl w:val="7C72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EB5434"/>
    <w:multiLevelType w:val="multilevel"/>
    <w:tmpl w:val="37DC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2B3E2A"/>
    <w:multiLevelType w:val="multilevel"/>
    <w:tmpl w:val="1F5E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20"/>
    <w:rsid w:val="00014B26"/>
    <w:rsid w:val="00061532"/>
    <w:rsid w:val="00081120"/>
    <w:rsid w:val="000B4E9C"/>
    <w:rsid w:val="00150DFC"/>
    <w:rsid w:val="00191C9B"/>
    <w:rsid w:val="001A7707"/>
    <w:rsid w:val="001F698F"/>
    <w:rsid w:val="002127C9"/>
    <w:rsid w:val="0023614D"/>
    <w:rsid w:val="002B4893"/>
    <w:rsid w:val="0035535B"/>
    <w:rsid w:val="00456F76"/>
    <w:rsid w:val="004E110F"/>
    <w:rsid w:val="004E68BD"/>
    <w:rsid w:val="00513571"/>
    <w:rsid w:val="005B4249"/>
    <w:rsid w:val="005C6F8D"/>
    <w:rsid w:val="005E1BD6"/>
    <w:rsid w:val="0063434F"/>
    <w:rsid w:val="00673CBA"/>
    <w:rsid w:val="006A43AA"/>
    <w:rsid w:val="006B6C91"/>
    <w:rsid w:val="006C1B6B"/>
    <w:rsid w:val="006D47C2"/>
    <w:rsid w:val="006F0701"/>
    <w:rsid w:val="006F0BE0"/>
    <w:rsid w:val="007218DB"/>
    <w:rsid w:val="00731C29"/>
    <w:rsid w:val="007346B6"/>
    <w:rsid w:val="00776C65"/>
    <w:rsid w:val="00785FA6"/>
    <w:rsid w:val="007920C4"/>
    <w:rsid w:val="008033A1"/>
    <w:rsid w:val="0085551A"/>
    <w:rsid w:val="0087477E"/>
    <w:rsid w:val="008B0356"/>
    <w:rsid w:val="008C49D3"/>
    <w:rsid w:val="00920617"/>
    <w:rsid w:val="009706BE"/>
    <w:rsid w:val="00973D85"/>
    <w:rsid w:val="009B5789"/>
    <w:rsid w:val="009E40ED"/>
    <w:rsid w:val="00A36D75"/>
    <w:rsid w:val="00A43CEE"/>
    <w:rsid w:val="00A8171D"/>
    <w:rsid w:val="00AD63A8"/>
    <w:rsid w:val="00AD6CE7"/>
    <w:rsid w:val="00B41998"/>
    <w:rsid w:val="00B65E55"/>
    <w:rsid w:val="00B87AFA"/>
    <w:rsid w:val="00BF59EC"/>
    <w:rsid w:val="00C0119D"/>
    <w:rsid w:val="00C60C23"/>
    <w:rsid w:val="00CD6BEF"/>
    <w:rsid w:val="00D239C5"/>
    <w:rsid w:val="00D87CFF"/>
    <w:rsid w:val="00DB6D54"/>
    <w:rsid w:val="00E44CC9"/>
    <w:rsid w:val="00F677B3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20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8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1120"/>
  </w:style>
  <w:style w:type="character" w:styleId="a3">
    <w:name w:val="Emphasis"/>
    <w:basedOn w:val="a0"/>
    <w:uiPriority w:val="20"/>
    <w:qFormat/>
    <w:rsid w:val="00081120"/>
    <w:rPr>
      <w:i/>
      <w:iCs/>
    </w:rPr>
  </w:style>
  <w:style w:type="character" w:styleId="a4">
    <w:name w:val="Hyperlink"/>
    <w:basedOn w:val="a0"/>
    <w:uiPriority w:val="99"/>
    <w:unhideWhenUsed/>
    <w:rsid w:val="0008112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F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920C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B87A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20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8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1120"/>
  </w:style>
  <w:style w:type="character" w:styleId="a3">
    <w:name w:val="Emphasis"/>
    <w:basedOn w:val="a0"/>
    <w:uiPriority w:val="20"/>
    <w:qFormat/>
    <w:rsid w:val="00081120"/>
    <w:rPr>
      <w:i/>
      <w:iCs/>
    </w:rPr>
  </w:style>
  <w:style w:type="character" w:styleId="a4">
    <w:name w:val="Hyperlink"/>
    <w:basedOn w:val="a0"/>
    <w:uiPriority w:val="99"/>
    <w:unhideWhenUsed/>
    <w:rsid w:val="0008112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F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920C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B87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8776">
          <w:blockQuote w:val="1"/>
          <w:marLeft w:val="720"/>
          <w:marRight w:val="72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48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0878E-ADFA-4F40-923F-94727A13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USER</cp:lastModifiedBy>
  <cp:revision>2</cp:revision>
  <cp:lastPrinted>2016-01-27T08:21:00Z</cp:lastPrinted>
  <dcterms:created xsi:type="dcterms:W3CDTF">2016-02-05T10:30:00Z</dcterms:created>
  <dcterms:modified xsi:type="dcterms:W3CDTF">2016-02-05T10:30:00Z</dcterms:modified>
</cp:coreProperties>
</file>