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0B493F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>постановлению администрации Добринского  муниципального района №</w:t>
      </w:r>
      <w:r w:rsidR="003429CC">
        <w:rPr>
          <w:color w:val="000000" w:themeColor="text1"/>
          <w:szCs w:val="28"/>
        </w:rPr>
        <w:t>750</w:t>
      </w:r>
      <w:r w:rsidR="000B493F">
        <w:rPr>
          <w:color w:val="000000" w:themeColor="text1"/>
          <w:szCs w:val="28"/>
        </w:rPr>
        <w:t xml:space="preserve"> от </w:t>
      </w:r>
      <w:r w:rsidR="003429CC">
        <w:rPr>
          <w:color w:val="000000" w:themeColor="text1"/>
          <w:szCs w:val="28"/>
        </w:rPr>
        <w:t>19</w:t>
      </w:r>
      <w:r w:rsidR="000B493F">
        <w:rPr>
          <w:color w:val="000000" w:themeColor="text1"/>
          <w:szCs w:val="28"/>
        </w:rPr>
        <w:t>.</w:t>
      </w:r>
      <w:r w:rsidR="003429CC">
        <w:rPr>
          <w:color w:val="000000" w:themeColor="text1"/>
          <w:szCs w:val="28"/>
        </w:rPr>
        <w:t>10</w:t>
      </w:r>
      <w:r w:rsidR="000B493F">
        <w:rPr>
          <w:color w:val="000000" w:themeColor="text1"/>
          <w:szCs w:val="28"/>
        </w:rPr>
        <w:t>.20</w:t>
      </w:r>
      <w:r w:rsidR="003429CC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г."</w:t>
      </w:r>
      <w:r w:rsidR="003429CC">
        <w:rPr>
          <w:color w:val="000000" w:themeColor="text1"/>
          <w:szCs w:val="28"/>
        </w:rPr>
        <w:t xml:space="preserve">О внесении  изменений в Порядок формирования, ведения  перечня муниципального имущества  Добринского муниципального </w:t>
      </w:r>
      <w:r w:rsidR="00467B31">
        <w:rPr>
          <w:color w:val="000000" w:themeColor="text1"/>
          <w:szCs w:val="28"/>
        </w:rPr>
        <w:t xml:space="preserve">района </w:t>
      </w:r>
      <w:r w:rsidR="003429CC">
        <w:rPr>
          <w:color w:val="000000" w:themeColor="text1"/>
          <w:szCs w:val="28"/>
        </w:rPr>
        <w:t xml:space="preserve"> для предоставления  его во владение и (или) в пользование  субъектам  малого и среднего  предпринимательства</w:t>
      </w:r>
      <w:r w:rsidR="00FD0A68">
        <w:rPr>
          <w:color w:val="000000" w:themeColor="text1"/>
          <w:szCs w:val="28"/>
        </w:rPr>
        <w:t xml:space="preserve"> и организациям,  образующим   инфраструктуру  поддержки  субъектам  малого и среднего  предпринимательства ", утвержденного  постановлением  администрации Добринского  муниципального ра</w:t>
      </w:r>
      <w:r w:rsidR="00467B31">
        <w:rPr>
          <w:color w:val="000000" w:themeColor="text1"/>
          <w:szCs w:val="28"/>
        </w:rPr>
        <w:t>й</w:t>
      </w:r>
      <w:r w:rsidR="00FD0A68">
        <w:rPr>
          <w:color w:val="000000" w:themeColor="text1"/>
          <w:szCs w:val="28"/>
        </w:rPr>
        <w:t xml:space="preserve">она №665 от 27.08.2019г."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0B493F">
        <w:rPr>
          <w:szCs w:val="28"/>
        </w:rPr>
        <w:t xml:space="preserve">отдел </w:t>
      </w:r>
      <w:r w:rsidR="00467B31">
        <w:rPr>
          <w:szCs w:val="28"/>
        </w:rPr>
        <w:t>экономики и имущества  комитета  экономики и инвестиционной деятельности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684B1D">
        <w:rPr>
          <w:szCs w:val="28"/>
        </w:rPr>
        <w:t>1</w:t>
      </w:r>
      <w:bookmarkStart w:id="0" w:name="_GoBack"/>
      <w:bookmarkEnd w:id="0"/>
      <w:r w:rsidR="00B82CEF">
        <w:rPr>
          <w:szCs w:val="28"/>
        </w:rPr>
        <w:t>5</w:t>
      </w:r>
      <w:r w:rsidR="00EF2097" w:rsidRPr="004E030C">
        <w:rPr>
          <w:szCs w:val="28"/>
        </w:rPr>
        <w:t>.</w:t>
      </w:r>
      <w:r w:rsidR="00B82CEF">
        <w:rPr>
          <w:szCs w:val="28"/>
        </w:rPr>
        <w:t>11</w:t>
      </w:r>
      <w:r w:rsidR="00CF6847" w:rsidRPr="004E030C">
        <w:rPr>
          <w:szCs w:val="28"/>
        </w:rPr>
        <w:t>.20</w:t>
      </w:r>
      <w:r w:rsidR="002E026E">
        <w:rPr>
          <w:szCs w:val="28"/>
        </w:rPr>
        <w:t>21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B82CEF">
        <w:rPr>
          <w:szCs w:val="28"/>
        </w:rPr>
        <w:t>24</w:t>
      </w:r>
      <w:r w:rsidR="0044308E" w:rsidRPr="004E030C">
        <w:rPr>
          <w:szCs w:val="28"/>
        </w:rPr>
        <w:t>.</w:t>
      </w:r>
      <w:r w:rsidR="00B82CEF">
        <w:rPr>
          <w:szCs w:val="28"/>
        </w:rPr>
        <w:t>12</w:t>
      </w:r>
      <w:r w:rsidRPr="004E030C">
        <w:rPr>
          <w:szCs w:val="28"/>
        </w:rPr>
        <w:t>.20</w:t>
      </w:r>
      <w:r w:rsidR="002E026E">
        <w:rPr>
          <w:szCs w:val="28"/>
        </w:rPr>
        <w:t>21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CF6847" w:rsidRPr="004E030C">
        <w:rPr>
          <w:szCs w:val="28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</w:t>
      </w:r>
      <w:r w:rsidR="00B06B5B">
        <w:rPr>
          <w:szCs w:val="28"/>
        </w:rPr>
        <w:t>6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B82CEF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B06B5B">
        <w:rPr>
          <w:szCs w:val="28"/>
        </w:rPr>
        <w:t>постановления администрации  Добринского муниципального района</w:t>
      </w:r>
      <w:r w:rsidR="00B82CEF">
        <w:rPr>
          <w:szCs w:val="28"/>
        </w:rPr>
        <w:t xml:space="preserve"> №750 от 19.10.2020г." О  внесении  изменений  в Порядок  формирования, ведения перечня  муниципального  имущества  Добринского  муниципального района  для предоставления  его во владение  и (или)  в пользование  субъектам  малого и среднего   предпринимательства и организациям, образующим  инфраструктуру  поддержки  субъектам  малого и среднего  предпринимательства", утвержденного постановлением  администрации  Добринского  муниципального  района №665 от 27.08.2019г."</w:t>
      </w:r>
    </w:p>
    <w:p w:rsidR="00BE6695" w:rsidRPr="004E030C" w:rsidRDefault="00B06B5B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B82CEF">
        <w:rPr>
          <w:szCs w:val="28"/>
        </w:rPr>
        <w:t>2</w:t>
      </w:r>
      <w:r w:rsidR="00BE6695" w:rsidRPr="004E030C">
        <w:rPr>
          <w:szCs w:val="28"/>
        </w:rPr>
        <w:t>)</w:t>
      </w:r>
      <w:r w:rsidR="00015AAF">
        <w:rPr>
          <w:szCs w:val="28"/>
        </w:rPr>
        <w:t xml:space="preserve"> </w:t>
      </w:r>
      <w:r w:rsidR="00BE6695"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A0" w:rsidRDefault="00212FF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FB1594">
              <w:rPr>
                <w:szCs w:val="28"/>
              </w:rPr>
              <w:t xml:space="preserve">постановления администрации  Добринского муниципального района  </w:t>
            </w:r>
            <w:r w:rsidR="002811D3">
              <w:rPr>
                <w:szCs w:val="28"/>
              </w:rPr>
              <w:t xml:space="preserve">№750 от 19.10.2020г." О  внесении  изменений  в Порядок  формирования, ведения перечня  муниципального  имущества  Добринского  муниципального района  для предоставления  его во владение  и (или)  в пользование  субъектам  малого и среднего   предпринимательства и организациям, образующим  </w:t>
            </w:r>
            <w:r w:rsidR="002811D3">
              <w:rPr>
                <w:szCs w:val="28"/>
              </w:rPr>
              <w:lastRenderedPageBreak/>
              <w:t>инфраструктуру  поддержки  субъектам  малого и среднего  предпринимательства", утвержденного постановлением  администрации  Добринского  муниципального  района №665 от 27.08.2019г." в целях выявления  в нем положений</w:t>
            </w:r>
            <w:r w:rsidR="00EA15A0">
              <w:rPr>
                <w:szCs w:val="28"/>
              </w:rPr>
              <w:t xml:space="preserve">, необоснованно  </w:t>
            </w:r>
            <w:r w:rsidR="002811D3" w:rsidRPr="004E030C">
              <w:rPr>
                <w:szCs w:val="28"/>
              </w:rPr>
              <w:t xml:space="preserve"> затрудняющих ведение</w:t>
            </w:r>
            <w:r w:rsidR="002811D3">
              <w:rPr>
                <w:szCs w:val="28"/>
              </w:rPr>
              <w:t xml:space="preserve"> </w:t>
            </w:r>
            <w:r w:rsidR="00EA15A0" w:rsidRPr="004E030C">
              <w:rPr>
                <w:szCs w:val="28"/>
              </w:rPr>
              <w:t>предпринимательской и инвестиционной деятельности.</w:t>
            </w:r>
            <w:r w:rsidR="00EA15A0">
              <w:rPr>
                <w:szCs w:val="28"/>
              </w:rPr>
              <w:t xml:space="preserve"> </w:t>
            </w:r>
          </w:p>
          <w:p w:rsidR="002811D3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рамках публичных консультаций все заинтересованные лица могут направить свои 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Обоснованные мнения, предложения и замечания по данному решению.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</w:p>
          <w:p w:rsidR="00862B8B" w:rsidRPr="00EB273C" w:rsidRDefault="00862B8B" w:rsidP="00EA15A0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</w:p>
        </w:tc>
      </w:tr>
    </w:tbl>
    <w:p w:rsidR="00EA15A0" w:rsidRDefault="006804BD" w:rsidP="00A03E29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</w:t>
      </w:r>
      <w:r w:rsidR="009B288F">
        <w:rPr>
          <w:b/>
          <w:bCs/>
          <w:szCs w:val="28"/>
        </w:rPr>
        <w:t xml:space="preserve"> </w:t>
      </w:r>
    </w:p>
    <w:p w:rsidR="009B7578" w:rsidRPr="00EA15A0" w:rsidRDefault="00EA15A0" w:rsidP="00A03E29">
      <w:pPr>
        <w:spacing w:line="276" w:lineRule="auto"/>
        <w:ind w:firstLine="0"/>
        <w:jc w:val="left"/>
        <w:rPr>
          <w:bCs/>
          <w:szCs w:val="28"/>
        </w:rPr>
      </w:pPr>
      <w:r w:rsidRPr="00EA15A0">
        <w:rPr>
          <w:bCs/>
          <w:szCs w:val="28"/>
        </w:rPr>
        <w:t xml:space="preserve">                                                       </w:t>
      </w:r>
      <w:r w:rsidR="009B288F" w:rsidRPr="00EA15A0">
        <w:rPr>
          <w:bCs/>
          <w:szCs w:val="28"/>
        </w:rPr>
        <w:t xml:space="preserve">   </w:t>
      </w:r>
      <w:r w:rsidR="009B7578" w:rsidRPr="00EA15A0">
        <w:rPr>
          <w:bCs/>
          <w:szCs w:val="28"/>
        </w:rPr>
        <w:t>Перечень вопросов</w:t>
      </w:r>
    </w:p>
    <w:p w:rsidR="005A3DA7" w:rsidRDefault="005A3DA7" w:rsidP="009B288F">
      <w:pPr>
        <w:spacing w:line="240" w:lineRule="auto"/>
        <w:ind w:firstLine="0"/>
        <w:jc w:val="center"/>
        <w:rPr>
          <w:bCs/>
          <w:szCs w:val="28"/>
        </w:rPr>
      </w:pPr>
      <w:r w:rsidRPr="00EA15A0">
        <w:rPr>
          <w:bCs/>
          <w:szCs w:val="28"/>
        </w:rPr>
        <w:t>в рамках проведения публичных консультаций</w:t>
      </w:r>
    </w:p>
    <w:p w:rsidR="00925C6C" w:rsidRPr="00EA15A0" w:rsidRDefault="00925C6C" w:rsidP="009B288F">
      <w:pPr>
        <w:spacing w:line="240" w:lineRule="auto"/>
        <w:ind w:firstLine="0"/>
        <w:jc w:val="center"/>
        <w:rPr>
          <w:bCs/>
          <w:szCs w:val="28"/>
        </w:rPr>
      </w:pPr>
    </w:p>
    <w:p w:rsidR="00EA15A0" w:rsidRDefault="00EA15A0" w:rsidP="00C5155E">
      <w:pPr>
        <w:spacing w:line="240" w:lineRule="auto"/>
        <w:ind w:firstLine="0"/>
        <w:rPr>
          <w:bCs/>
          <w:szCs w:val="28"/>
        </w:rPr>
      </w:pPr>
      <w:r w:rsidRPr="00EA15A0">
        <w:rPr>
          <w:bCs/>
          <w:szCs w:val="28"/>
        </w:rPr>
        <w:t xml:space="preserve">по постановлению администрации </w:t>
      </w:r>
      <w:r>
        <w:rPr>
          <w:bCs/>
          <w:szCs w:val="28"/>
        </w:rPr>
        <w:t xml:space="preserve">Добринского муниципального района  №750 от </w:t>
      </w:r>
    </w:p>
    <w:p w:rsidR="00EA15A0" w:rsidRDefault="00EA15A0" w:rsidP="00C5155E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19.10.2020г. "О внесении  изменений  в Порядок  формирования, ведения  перечня </w:t>
      </w:r>
    </w:p>
    <w:p w:rsidR="00EA15A0" w:rsidRPr="00EA15A0" w:rsidRDefault="00EA15A0" w:rsidP="00C5155E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муниципального  имущества Добринского  муниципального  района для предоставления  его во владение  и (или) в пользование субъектам  малого и среднего  предпринимательства  и организациям, образующим  инфраструктуру  поддержки  субъектам  малого и среднего  предпринимательства", утвержденного постановлением администрации  Добринского  муниципального района №665 от 27.</w:t>
      </w:r>
      <w:r w:rsidR="00925C6C">
        <w:rPr>
          <w:bCs/>
          <w:szCs w:val="28"/>
        </w:rPr>
        <w:t>08.2019г.</w:t>
      </w:r>
      <w:r>
        <w:rPr>
          <w:bCs/>
          <w:szCs w:val="28"/>
        </w:rPr>
        <w:t xml:space="preserve"> </w:t>
      </w:r>
    </w:p>
    <w:p w:rsidR="00EA15A0" w:rsidRPr="00EA15A0" w:rsidRDefault="00EA15A0" w:rsidP="009B288F">
      <w:pPr>
        <w:spacing w:line="240" w:lineRule="auto"/>
        <w:ind w:firstLine="0"/>
        <w:jc w:val="center"/>
        <w:rPr>
          <w:bCs/>
          <w:szCs w:val="28"/>
        </w:rPr>
      </w:pPr>
    </w:p>
    <w:p w:rsidR="00EA15A0" w:rsidRDefault="00EA15A0" w:rsidP="001E35E3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r w:rsidR="006804BD" w:rsidRPr="00C7378C">
        <w:rPr>
          <w:szCs w:val="28"/>
          <w:u w:val="single"/>
          <w:lang w:val="en-US"/>
        </w:rPr>
        <w:t>olgadobrinka</w:t>
      </w:r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.ru</w:t>
      </w:r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C5155E">
        <w:rPr>
          <w:b/>
          <w:szCs w:val="28"/>
        </w:rPr>
        <w:t>24.12.</w:t>
      </w:r>
      <w:r w:rsidRPr="00C7378C">
        <w:rPr>
          <w:b/>
          <w:szCs w:val="28"/>
        </w:rPr>
        <w:t>20</w:t>
      </w:r>
      <w:r w:rsidR="001E35E3">
        <w:rPr>
          <w:b/>
          <w:szCs w:val="28"/>
        </w:rPr>
        <w:t>21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p w:rsidR="00C5155E" w:rsidRPr="00C7378C" w:rsidRDefault="00C5155E" w:rsidP="008B2A2D">
      <w:pPr>
        <w:spacing w:line="240" w:lineRule="auto"/>
        <w:ind w:firstLine="567"/>
        <w:rPr>
          <w:szCs w:val="28"/>
        </w:rPr>
      </w:pPr>
    </w:p>
    <w:tbl>
      <w:tblPr>
        <w:tblW w:w="10442" w:type="dxa"/>
        <w:tblInd w:w="-106" w:type="dxa"/>
        <w:tblLook w:val="01E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A03E29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742D1F" w:rsidRPr="00C7378C">
              <w:rPr>
                <w:bCs/>
                <w:szCs w:val="28"/>
              </w:rPr>
              <w:t>. Иные замечания и предложения по совершенствованию нормативного акта.</w:t>
            </w: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lastRenderedPageBreak/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502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B2" w:rsidRDefault="00411CB2" w:rsidP="00BE6695">
      <w:pPr>
        <w:spacing w:line="240" w:lineRule="auto"/>
      </w:pPr>
      <w:r>
        <w:separator/>
      </w:r>
    </w:p>
  </w:endnote>
  <w:endnote w:type="continuationSeparator" w:id="0">
    <w:p w:rsidR="00411CB2" w:rsidRDefault="00411CB2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B2" w:rsidRDefault="00411CB2" w:rsidP="00BE6695">
      <w:pPr>
        <w:spacing w:line="240" w:lineRule="auto"/>
      </w:pPr>
      <w:r>
        <w:separator/>
      </w:r>
    </w:p>
  </w:footnote>
  <w:footnote w:type="continuationSeparator" w:id="0">
    <w:p w:rsidR="00411CB2" w:rsidRDefault="00411CB2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77D2E"/>
    <w:rsid w:val="00181210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32A71"/>
    <w:rsid w:val="002466E6"/>
    <w:rsid w:val="00253805"/>
    <w:rsid w:val="002676EB"/>
    <w:rsid w:val="00272BD1"/>
    <w:rsid w:val="00275550"/>
    <w:rsid w:val="002811D3"/>
    <w:rsid w:val="00286E81"/>
    <w:rsid w:val="00286EED"/>
    <w:rsid w:val="00295BF4"/>
    <w:rsid w:val="002B02B8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DCF"/>
    <w:rsid w:val="00AE5E9A"/>
    <w:rsid w:val="00AE7149"/>
    <w:rsid w:val="00AF4A14"/>
    <w:rsid w:val="00B06B5B"/>
    <w:rsid w:val="00B35C25"/>
    <w:rsid w:val="00B6085B"/>
    <w:rsid w:val="00B751CC"/>
    <w:rsid w:val="00B77FCF"/>
    <w:rsid w:val="00B82CE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8C33-9F5B-4A8F-BEC6-F4E26EF6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28</cp:revision>
  <cp:lastPrinted>2018-05-29T06:04:00Z</cp:lastPrinted>
  <dcterms:created xsi:type="dcterms:W3CDTF">2019-10-02T04:04:00Z</dcterms:created>
  <dcterms:modified xsi:type="dcterms:W3CDTF">2021-11-16T12:53:00Z</dcterms:modified>
</cp:coreProperties>
</file>