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Pr="009D6612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FB7A14" w:rsidRDefault="00FB7A14" w:rsidP="00511CE9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511CE9" w:rsidRDefault="00E420FA" w:rsidP="00511CE9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Внесение в кадастр сведений о </w:t>
      </w:r>
      <w:r w:rsidR="008025BB">
        <w:rPr>
          <w:rFonts w:ascii="Segoe UI" w:hAnsi="Segoe UI" w:cs="Segoe UI"/>
          <w:b/>
          <w:sz w:val="28"/>
          <w:szCs w:val="28"/>
        </w:rPr>
        <w:t>ранее учтенных объект</w:t>
      </w:r>
      <w:r>
        <w:rPr>
          <w:rFonts w:ascii="Segoe UI" w:hAnsi="Segoe UI" w:cs="Segoe UI"/>
          <w:b/>
          <w:sz w:val="28"/>
          <w:szCs w:val="28"/>
        </w:rPr>
        <w:t xml:space="preserve">ах </w:t>
      </w:r>
      <w:r w:rsidR="008025BB">
        <w:rPr>
          <w:rFonts w:ascii="Segoe UI" w:hAnsi="Segoe UI" w:cs="Segoe UI"/>
          <w:b/>
          <w:sz w:val="28"/>
          <w:szCs w:val="28"/>
        </w:rPr>
        <w:t>недвижимости</w:t>
      </w:r>
    </w:p>
    <w:p w:rsidR="00BE7BBA" w:rsidRDefault="00BE7BBA" w:rsidP="00360B99">
      <w:pPr>
        <w:spacing w:after="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</w:p>
    <w:p w:rsidR="00F63F4D" w:rsidRDefault="00760BA6" w:rsidP="00737F32">
      <w:pPr>
        <w:spacing w:after="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>
        <w:rPr>
          <w:rFonts w:ascii="Segoe UI" w:hAnsi="Segoe UI" w:cs="Segoe UI"/>
          <w:bCs/>
          <w:sz w:val="24"/>
          <w:szCs w:val="24"/>
        </w:rPr>
        <w:t xml:space="preserve">Как </w:t>
      </w:r>
      <w:r w:rsidR="008F0B68">
        <w:rPr>
          <w:rFonts w:ascii="Segoe UI" w:hAnsi="Segoe UI" w:cs="Segoe UI"/>
          <w:bCs/>
          <w:sz w:val="24"/>
          <w:szCs w:val="24"/>
        </w:rPr>
        <w:t xml:space="preserve">рассказали </w:t>
      </w:r>
      <w:r w:rsidR="008025BB">
        <w:rPr>
          <w:rFonts w:ascii="Segoe UI" w:hAnsi="Segoe UI" w:cs="Segoe UI"/>
          <w:bCs/>
          <w:sz w:val="24"/>
          <w:szCs w:val="24"/>
        </w:rPr>
        <w:t>в к</w:t>
      </w:r>
      <w:r>
        <w:rPr>
          <w:rFonts w:ascii="Segoe UI" w:hAnsi="Segoe UI" w:cs="Segoe UI"/>
          <w:bCs/>
          <w:sz w:val="24"/>
          <w:szCs w:val="24"/>
        </w:rPr>
        <w:t>адастровой палате</w:t>
      </w:r>
      <w:r w:rsidR="00737F32">
        <w:rPr>
          <w:rFonts w:ascii="Segoe UI" w:hAnsi="Segoe UI" w:cs="Segoe UI"/>
          <w:bCs/>
          <w:sz w:val="24"/>
          <w:szCs w:val="24"/>
        </w:rPr>
        <w:t xml:space="preserve"> по Липецкой области, 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8F0B68">
        <w:rPr>
          <w:rFonts w:ascii="Segoe UI" w:hAnsi="Segoe UI" w:cs="Segoe UI"/>
          <w:bCs/>
          <w:sz w:val="24"/>
          <w:szCs w:val="24"/>
        </w:rPr>
        <w:t>р</w:t>
      </w:r>
      <w:r w:rsidR="00F63F4D" w:rsidRPr="00F63F4D">
        <w:rPr>
          <w:rFonts w:ascii="Segoe UI" w:hAnsi="Segoe UI" w:cs="Segoe UI"/>
          <w:bCs/>
          <w:sz w:val="24"/>
          <w:szCs w:val="24"/>
        </w:rPr>
        <w:t>анее учтенными объектами недвижимости являются объекты, в отношении которых в установленном законом порядке был осуществлен технический учет или государственный учет</w:t>
      </w:r>
      <w:r w:rsidR="008025BB">
        <w:rPr>
          <w:rFonts w:ascii="Segoe UI" w:hAnsi="Segoe UI" w:cs="Segoe UI"/>
          <w:bCs/>
          <w:sz w:val="24"/>
          <w:szCs w:val="24"/>
        </w:rPr>
        <w:t xml:space="preserve"> </w:t>
      </w:r>
      <w:r w:rsidR="00F63F4D" w:rsidRPr="00F63F4D">
        <w:rPr>
          <w:rFonts w:ascii="Segoe UI" w:hAnsi="Segoe UI" w:cs="Segoe UI"/>
          <w:bCs/>
          <w:sz w:val="24"/>
          <w:szCs w:val="24"/>
        </w:rPr>
        <w:t xml:space="preserve"> до </w:t>
      </w:r>
      <w:r w:rsidR="008025BB">
        <w:rPr>
          <w:rFonts w:ascii="Segoe UI" w:hAnsi="Segoe UI" w:cs="Segoe UI"/>
          <w:bCs/>
          <w:sz w:val="24"/>
          <w:szCs w:val="24"/>
        </w:rPr>
        <w:t>01.03.2008 года (</w:t>
      </w:r>
      <w:r w:rsidR="00F63F4D" w:rsidRPr="00F63F4D">
        <w:rPr>
          <w:rFonts w:ascii="Segoe UI" w:hAnsi="Segoe UI" w:cs="Segoe UI"/>
          <w:bCs/>
          <w:sz w:val="24"/>
          <w:szCs w:val="24"/>
        </w:rPr>
        <w:t>дня вступления в силу Федерального закона от 24 июля 2007 года № 221-ФЗ «О государственном кадастре недвижимости»</w:t>
      </w:r>
      <w:r w:rsidR="008025BB">
        <w:rPr>
          <w:rFonts w:ascii="Segoe UI" w:hAnsi="Segoe UI" w:cs="Segoe UI"/>
          <w:bCs/>
          <w:sz w:val="24"/>
          <w:szCs w:val="24"/>
        </w:rPr>
        <w:t>)</w:t>
      </w:r>
      <w:r w:rsidR="00F63F4D" w:rsidRPr="00F63F4D">
        <w:rPr>
          <w:rFonts w:ascii="Segoe UI" w:hAnsi="Segoe UI" w:cs="Segoe UI"/>
          <w:bCs/>
          <w:sz w:val="24"/>
          <w:szCs w:val="24"/>
        </w:rPr>
        <w:t>, а также объекты, государственный кадастровый учет которых не осуществлен, но права на которые</w:t>
      </w:r>
      <w:proofErr w:type="gramEnd"/>
      <w:r w:rsidR="00F63F4D" w:rsidRPr="00F63F4D">
        <w:rPr>
          <w:rFonts w:ascii="Segoe UI" w:hAnsi="Segoe UI" w:cs="Segoe UI"/>
          <w:bCs/>
          <w:sz w:val="24"/>
          <w:szCs w:val="24"/>
        </w:rPr>
        <w:t xml:space="preserve"> зарегистрированы в Едином государственном реестре недвижимости</w:t>
      </w:r>
      <w:r w:rsidR="008025BB">
        <w:rPr>
          <w:rFonts w:ascii="Segoe UI" w:hAnsi="Segoe UI" w:cs="Segoe UI"/>
          <w:bCs/>
          <w:sz w:val="24"/>
          <w:szCs w:val="24"/>
        </w:rPr>
        <w:t xml:space="preserve"> (ЕГРН)</w:t>
      </w:r>
      <w:r w:rsidR="00F63F4D" w:rsidRPr="00F63F4D">
        <w:rPr>
          <w:rFonts w:ascii="Segoe UI" w:hAnsi="Segoe UI" w:cs="Segoe UI"/>
          <w:bCs/>
          <w:sz w:val="24"/>
          <w:szCs w:val="24"/>
        </w:rPr>
        <w:t xml:space="preserve"> и не прекращены и которым присвоены органом регистрации прав условные номера в порядке, установленном в соответствии с Федеральным </w:t>
      </w:r>
      <w:hyperlink r:id="rId6" w:history="1">
        <w:r w:rsidR="00F63F4D" w:rsidRPr="00F63F4D">
          <w:rPr>
            <w:rFonts w:ascii="Segoe UI" w:hAnsi="Segoe UI" w:cs="Segoe UI"/>
            <w:bCs/>
            <w:sz w:val="24"/>
            <w:szCs w:val="24"/>
          </w:rPr>
          <w:t>законом</w:t>
        </w:r>
      </w:hyperlink>
      <w:r w:rsidR="00F63F4D" w:rsidRPr="00F63F4D">
        <w:rPr>
          <w:rFonts w:ascii="Segoe UI" w:hAnsi="Segoe UI" w:cs="Segoe UI"/>
          <w:bCs/>
          <w:sz w:val="24"/>
          <w:szCs w:val="24"/>
        </w:rPr>
        <w:t> от 21 июля 1997 года № 122-ФЗ «О государственной регистрации прав на недвижимое имущество и сделок с ним».</w:t>
      </w:r>
      <w:r w:rsidR="008025BB">
        <w:rPr>
          <w:rFonts w:ascii="Segoe UI" w:hAnsi="Segoe UI" w:cs="Segoe UI"/>
          <w:bCs/>
          <w:sz w:val="24"/>
          <w:szCs w:val="24"/>
        </w:rPr>
        <w:t xml:space="preserve"> </w:t>
      </w:r>
    </w:p>
    <w:p w:rsidR="00737F32" w:rsidRDefault="008025BB" w:rsidP="00737F32">
      <w:pPr>
        <w:spacing w:after="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Если такой </w:t>
      </w:r>
      <w:r w:rsidRPr="00F63F4D">
        <w:rPr>
          <w:rFonts w:ascii="Segoe UI" w:hAnsi="Segoe UI" w:cs="Segoe UI"/>
          <w:bCs/>
          <w:sz w:val="24"/>
          <w:szCs w:val="24"/>
        </w:rPr>
        <w:t xml:space="preserve">объект недвижимости не </w:t>
      </w:r>
      <w:proofErr w:type="gramStart"/>
      <w:r w:rsidRPr="00F63F4D">
        <w:rPr>
          <w:rFonts w:ascii="Segoe UI" w:hAnsi="Segoe UI" w:cs="Segoe UI"/>
          <w:bCs/>
          <w:sz w:val="24"/>
          <w:szCs w:val="24"/>
        </w:rPr>
        <w:t>стоит на кадастровом учете</w:t>
      </w:r>
      <w:proofErr w:type="gramEnd"/>
      <w:r w:rsidRPr="00F63F4D">
        <w:rPr>
          <w:rFonts w:ascii="Segoe UI" w:hAnsi="Segoe UI" w:cs="Segoe UI"/>
          <w:bCs/>
          <w:sz w:val="24"/>
          <w:szCs w:val="24"/>
        </w:rPr>
        <w:t xml:space="preserve">, в таком случае следует подать заявление о внесении в </w:t>
      </w:r>
      <w:r>
        <w:rPr>
          <w:rFonts w:ascii="Segoe UI" w:hAnsi="Segoe UI" w:cs="Segoe UI"/>
          <w:bCs/>
          <w:sz w:val="24"/>
          <w:szCs w:val="24"/>
        </w:rPr>
        <w:t>ЕГРН</w:t>
      </w:r>
      <w:r w:rsidRPr="00F63F4D">
        <w:rPr>
          <w:rFonts w:ascii="Segoe UI" w:hAnsi="Segoe UI" w:cs="Segoe UI"/>
          <w:bCs/>
          <w:sz w:val="24"/>
          <w:szCs w:val="24"/>
        </w:rPr>
        <w:t xml:space="preserve"> сведений о ранее учтенном объекте недвижимости</w:t>
      </w:r>
      <w:r>
        <w:rPr>
          <w:rFonts w:ascii="Segoe UI" w:hAnsi="Segoe UI" w:cs="Segoe UI"/>
          <w:bCs/>
          <w:sz w:val="24"/>
          <w:szCs w:val="24"/>
        </w:rPr>
        <w:t>. Так, за 2018 год в кадастровую палату по Липецкой области поступило более 800 таких заявлений.</w:t>
      </w:r>
    </w:p>
    <w:p w:rsidR="00737F32" w:rsidRPr="00737F32" w:rsidRDefault="008025BB" w:rsidP="00737F32">
      <w:pPr>
        <w:spacing w:after="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8025BB">
        <w:rPr>
          <w:rFonts w:ascii="Segoe UI" w:hAnsi="Segoe UI" w:cs="Segoe UI"/>
          <w:bCs/>
          <w:sz w:val="24"/>
          <w:szCs w:val="24"/>
        </w:rPr>
        <w:t>К заявлению следует приложить документы, подтверждающие ранее осуществленный государственный учет объекта недвижимости или государственную регистрацию права на него либо устанавливающие или подтверждающие права на него.</w:t>
      </w:r>
      <w:r w:rsidR="00737F32">
        <w:rPr>
          <w:rFonts w:ascii="Segoe UI" w:hAnsi="Segoe UI" w:cs="Segoe UI"/>
          <w:bCs/>
          <w:sz w:val="24"/>
          <w:szCs w:val="24"/>
        </w:rPr>
        <w:t xml:space="preserve"> </w:t>
      </w:r>
      <w:proofErr w:type="gramStart"/>
      <w:r w:rsidR="00737F32">
        <w:rPr>
          <w:rFonts w:ascii="Segoe UI" w:hAnsi="Segoe UI" w:cs="Segoe UI"/>
          <w:bCs/>
          <w:sz w:val="24"/>
          <w:szCs w:val="24"/>
        </w:rPr>
        <w:t>В перечень документов, на основании которых земельный участок можно поставить на кадастровый учет как ранее учтенный</w:t>
      </w:r>
      <w:r w:rsidR="002D6FA8">
        <w:rPr>
          <w:rFonts w:ascii="Segoe UI" w:hAnsi="Segoe UI" w:cs="Segoe UI"/>
          <w:bCs/>
          <w:sz w:val="24"/>
          <w:szCs w:val="24"/>
        </w:rPr>
        <w:t xml:space="preserve">, </w:t>
      </w:r>
      <w:r w:rsidR="00737F32">
        <w:rPr>
          <w:rFonts w:ascii="Segoe UI" w:hAnsi="Segoe UI" w:cs="Segoe UI"/>
          <w:bCs/>
          <w:sz w:val="24"/>
          <w:szCs w:val="24"/>
        </w:rPr>
        <w:t xml:space="preserve"> могут входить: </w:t>
      </w:r>
      <w:r w:rsidR="00737F32" w:rsidRPr="00737F32">
        <w:rPr>
          <w:rFonts w:ascii="Segoe UI" w:hAnsi="Segoe UI" w:cs="Segoe UI"/>
          <w:bCs/>
          <w:sz w:val="24"/>
          <w:szCs w:val="24"/>
        </w:rPr>
        <w:t>свидетельство или государственный акт, удостоверяющие право собственности на землю, пожизненного наследуемого владения, бессрочного пользования землей; решение уполномоченного органа или организации о предоставлении земельного участка на определенном праве конкретному лицу; договор аренды земельного участка, срок которого не истек;</w:t>
      </w:r>
      <w:proofErr w:type="gramEnd"/>
      <w:r w:rsidR="00737F32" w:rsidRPr="00737F32">
        <w:rPr>
          <w:rFonts w:ascii="Segoe UI" w:hAnsi="Segoe UI" w:cs="Segoe UI"/>
          <w:bCs/>
          <w:sz w:val="24"/>
          <w:szCs w:val="24"/>
        </w:rPr>
        <w:t xml:space="preserve"> выписка из </w:t>
      </w:r>
      <w:proofErr w:type="spellStart"/>
      <w:r w:rsidR="00737F32" w:rsidRPr="00737F32">
        <w:rPr>
          <w:rFonts w:ascii="Segoe UI" w:hAnsi="Segoe UI" w:cs="Segoe UI"/>
          <w:bCs/>
          <w:sz w:val="24"/>
          <w:szCs w:val="24"/>
        </w:rPr>
        <w:t>похозяйственной</w:t>
      </w:r>
      <w:proofErr w:type="spellEnd"/>
      <w:r w:rsidR="00737F32" w:rsidRPr="00737F32">
        <w:rPr>
          <w:rFonts w:ascii="Segoe UI" w:hAnsi="Segoe UI" w:cs="Segoe UI"/>
          <w:bCs/>
          <w:sz w:val="24"/>
          <w:szCs w:val="24"/>
        </w:rPr>
        <w:t xml:space="preserve"> книги о наличии у гражданина права на земельный участок</w:t>
      </w:r>
      <w:r w:rsidR="002D6FA8">
        <w:rPr>
          <w:rFonts w:ascii="Segoe UI" w:hAnsi="Segoe UI" w:cs="Segoe UI"/>
          <w:bCs/>
          <w:sz w:val="24"/>
          <w:szCs w:val="24"/>
        </w:rPr>
        <w:t xml:space="preserve"> и </w:t>
      </w:r>
      <w:r w:rsidR="002D6FA8" w:rsidRPr="00737F32">
        <w:rPr>
          <w:rFonts w:ascii="Segoe UI" w:hAnsi="Segoe UI" w:cs="Segoe UI"/>
          <w:bCs/>
          <w:sz w:val="24"/>
          <w:szCs w:val="24"/>
        </w:rPr>
        <w:t>иные документы, устанавливающие или подтверждающие право на земельный участок</w:t>
      </w:r>
      <w:r w:rsidR="002D6FA8">
        <w:rPr>
          <w:rFonts w:ascii="Segoe UI" w:hAnsi="Segoe UI" w:cs="Segoe UI"/>
          <w:bCs/>
          <w:sz w:val="24"/>
          <w:szCs w:val="24"/>
        </w:rPr>
        <w:t>.</w:t>
      </w:r>
    </w:p>
    <w:p w:rsidR="008025BB" w:rsidRPr="008025BB" w:rsidRDefault="008025BB" w:rsidP="00737F32">
      <w:pPr>
        <w:shd w:val="clear" w:color="auto" w:fill="FFFFFF"/>
        <w:spacing w:after="24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8025BB">
        <w:rPr>
          <w:rFonts w:ascii="Segoe UI" w:hAnsi="Segoe UI" w:cs="Segoe UI"/>
          <w:bCs/>
          <w:sz w:val="24"/>
          <w:szCs w:val="24"/>
        </w:rPr>
        <w:t>Срок внесения сведений о ранее учтенном объекте составляет 5 рабочих дней. Государственная пошлина за указанное действие не взимается.</w:t>
      </w:r>
    </w:p>
    <w:p w:rsidR="008025BB" w:rsidRPr="008025BB" w:rsidRDefault="008025BB" w:rsidP="002D6FA8">
      <w:pPr>
        <w:shd w:val="clear" w:color="auto" w:fill="FFFFFF"/>
        <w:spacing w:after="24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8025BB">
        <w:rPr>
          <w:rFonts w:ascii="Segoe UI" w:hAnsi="Segoe UI" w:cs="Segoe UI"/>
          <w:bCs/>
          <w:sz w:val="24"/>
          <w:szCs w:val="24"/>
        </w:rPr>
        <w:t xml:space="preserve">После внесения в </w:t>
      </w:r>
      <w:r w:rsidR="002D6FA8">
        <w:rPr>
          <w:rFonts w:ascii="Segoe UI" w:hAnsi="Segoe UI" w:cs="Segoe UI"/>
          <w:bCs/>
          <w:sz w:val="24"/>
          <w:szCs w:val="24"/>
        </w:rPr>
        <w:t>ЕГРН</w:t>
      </w:r>
      <w:r w:rsidRPr="008025BB">
        <w:rPr>
          <w:rFonts w:ascii="Segoe UI" w:hAnsi="Segoe UI" w:cs="Segoe UI"/>
          <w:bCs/>
          <w:sz w:val="24"/>
          <w:szCs w:val="24"/>
        </w:rPr>
        <w:t xml:space="preserve"> сведений о ранее учтенном объекте недвижимости можно обращаться с заявлением о государственной регистрации прав на такой объект, приложив нему подлинники и копии имеющихся правоустанавливающих и </w:t>
      </w:r>
      <w:r w:rsidRPr="008025BB">
        <w:rPr>
          <w:rFonts w:ascii="Segoe UI" w:hAnsi="Segoe UI" w:cs="Segoe UI"/>
          <w:bCs/>
          <w:sz w:val="24"/>
          <w:szCs w:val="24"/>
        </w:rPr>
        <w:lastRenderedPageBreak/>
        <w:t>иных необходимых документов и уплатив государственную пошлину в размере, предусмотренном статьей 333.33 Налогового кодекса Российской Федерации.</w:t>
      </w:r>
    </w:p>
    <w:p w:rsidR="00F63F4D" w:rsidRDefault="00737F32" w:rsidP="00737F32">
      <w:pPr>
        <w:spacing w:before="360" w:after="0"/>
        <w:ind w:firstLine="708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737F32">
        <w:rPr>
          <w:rFonts w:ascii="Segoe UI" w:hAnsi="Segoe UI" w:cs="Segoe UI"/>
          <w:bCs/>
          <w:sz w:val="24"/>
          <w:szCs w:val="24"/>
        </w:rPr>
        <w:t xml:space="preserve">Дополнительно сообщаем, что информацию о наличии или отсутствии в реестре сведений об объектах недвижимости можно получить бесплатно на официальном сайте </w:t>
      </w:r>
      <w:proofErr w:type="spellStart"/>
      <w:r w:rsidRPr="00737F32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737F32">
        <w:rPr>
          <w:rFonts w:ascii="Segoe UI" w:hAnsi="Segoe UI" w:cs="Segoe UI"/>
          <w:bCs/>
          <w:sz w:val="24"/>
          <w:szCs w:val="24"/>
        </w:rPr>
        <w:t xml:space="preserve"> в разделе «Справочная информация по объектам недвижимости в режиме </w:t>
      </w:r>
      <w:proofErr w:type="spellStart"/>
      <w:r w:rsidRPr="00737F32">
        <w:rPr>
          <w:rFonts w:ascii="Segoe UI" w:hAnsi="Segoe UI" w:cs="Segoe UI"/>
          <w:bCs/>
          <w:sz w:val="24"/>
          <w:szCs w:val="24"/>
        </w:rPr>
        <w:t>online</w:t>
      </w:r>
      <w:proofErr w:type="spellEnd"/>
      <w:r w:rsidRPr="00737F32">
        <w:rPr>
          <w:rFonts w:ascii="Segoe UI" w:hAnsi="Segoe UI" w:cs="Segoe UI"/>
          <w:bCs/>
          <w:sz w:val="24"/>
          <w:szCs w:val="24"/>
        </w:rPr>
        <w:t>» по адресу https://rosreestr.ru.</w:t>
      </w:r>
    </w:p>
    <w:p w:rsidR="00F63F4D" w:rsidRDefault="00F63F4D" w:rsidP="00737F32">
      <w:pPr>
        <w:spacing w:after="0"/>
        <w:ind w:firstLine="360"/>
        <w:contextualSpacing/>
        <w:jc w:val="both"/>
        <w:rPr>
          <w:rFonts w:ascii="Segoe UI" w:hAnsi="Segoe UI" w:cs="Segoe UI"/>
          <w:bCs/>
          <w:sz w:val="24"/>
          <w:szCs w:val="24"/>
        </w:rPr>
      </w:pPr>
    </w:p>
    <w:p w:rsidR="00121EAD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FB7A14" w:rsidRDefault="00FB7A14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17"/>
    <w:rsid w:val="0008435C"/>
    <w:rsid w:val="00121EAD"/>
    <w:rsid w:val="001A5111"/>
    <w:rsid w:val="001F103B"/>
    <w:rsid w:val="001F7C37"/>
    <w:rsid w:val="002052C6"/>
    <w:rsid w:val="002154B9"/>
    <w:rsid w:val="002264FC"/>
    <w:rsid w:val="00231B5C"/>
    <w:rsid w:val="00274F98"/>
    <w:rsid w:val="002B4D90"/>
    <w:rsid w:val="002D6FA8"/>
    <w:rsid w:val="002E212A"/>
    <w:rsid w:val="002E437E"/>
    <w:rsid w:val="00360B99"/>
    <w:rsid w:val="003D312D"/>
    <w:rsid w:val="004E5E86"/>
    <w:rsid w:val="004F7210"/>
    <w:rsid w:val="00511CE9"/>
    <w:rsid w:val="00514384"/>
    <w:rsid w:val="005215AF"/>
    <w:rsid w:val="0055604E"/>
    <w:rsid w:val="00564274"/>
    <w:rsid w:val="00576206"/>
    <w:rsid w:val="005E30B0"/>
    <w:rsid w:val="005F1F24"/>
    <w:rsid w:val="005F3989"/>
    <w:rsid w:val="00620336"/>
    <w:rsid w:val="006622F7"/>
    <w:rsid w:val="00673FED"/>
    <w:rsid w:val="006A36B8"/>
    <w:rsid w:val="006E0120"/>
    <w:rsid w:val="00737F32"/>
    <w:rsid w:val="00760BA6"/>
    <w:rsid w:val="007A4FC2"/>
    <w:rsid w:val="008025BB"/>
    <w:rsid w:val="00893026"/>
    <w:rsid w:val="008A15C4"/>
    <w:rsid w:val="008B6947"/>
    <w:rsid w:val="008C05F7"/>
    <w:rsid w:val="008F0B68"/>
    <w:rsid w:val="00932304"/>
    <w:rsid w:val="009874E6"/>
    <w:rsid w:val="009D70A6"/>
    <w:rsid w:val="009E7617"/>
    <w:rsid w:val="00A52087"/>
    <w:rsid w:val="00B374CF"/>
    <w:rsid w:val="00B575C5"/>
    <w:rsid w:val="00B6163F"/>
    <w:rsid w:val="00BE7BBA"/>
    <w:rsid w:val="00BF3328"/>
    <w:rsid w:val="00C057CE"/>
    <w:rsid w:val="00C2374C"/>
    <w:rsid w:val="00C64B69"/>
    <w:rsid w:val="00CD6995"/>
    <w:rsid w:val="00CE3CE0"/>
    <w:rsid w:val="00CE7923"/>
    <w:rsid w:val="00D816B3"/>
    <w:rsid w:val="00DD1FDF"/>
    <w:rsid w:val="00E37D74"/>
    <w:rsid w:val="00E420FA"/>
    <w:rsid w:val="00E56C50"/>
    <w:rsid w:val="00E76569"/>
    <w:rsid w:val="00E82CF6"/>
    <w:rsid w:val="00E90212"/>
    <w:rsid w:val="00EC63B3"/>
    <w:rsid w:val="00F0409D"/>
    <w:rsid w:val="00F63F4D"/>
    <w:rsid w:val="00F90BC8"/>
    <w:rsid w:val="00FB7A14"/>
    <w:rsid w:val="00FC0C1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9CEB6287923A5F320D551A8693DCEE2FD6FFE54EF312D38AA9F6625EpF5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CB2E-897A-4D4D-BE2F-FF51B5EC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5</cp:revision>
  <cp:lastPrinted>2019-05-22T09:26:00Z</cp:lastPrinted>
  <dcterms:created xsi:type="dcterms:W3CDTF">2019-05-21T11:22:00Z</dcterms:created>
  <dcterms:modified xsi:type="dcterms:W3CDTF">2019-05-22T09:31:00Z</dcterms:modified>
</cp:coreProperties>
</file>