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63A" w14:textId="77777777" w:rsidR="00DC69AC" w:rsidRPr="00983BA1" w:rsidRDefault="00DC69AC" w:rsidP="00DC69AC">
      <w:pPr>
        <w:pStyle w:val="3"/>
        <w:rPr>
          <w:sz w:val="28"/>
          <w:szCs w:val="28"/>
        </w:rPr>
      </w:pPr>
      <w:r>
        <w:rPr>
          <w:sz w:val="28"/>
          <w:szCs w:val="28"/>
        </w:rPr>
        <w:t>Объявление</w:t>
      </w:r>
      <w:r w:rsidRPr="00983BA1">
        <w:rPr>
          <w:sz w:val="28"/>
          <w:szCs w:val="28"/>
        </w:rPr>
        <w:t xml:space="preserve"> о проведении отбора</w:t>
      </w:r>
    </w:p>
    <w:p w14:paraId="6C514FB2" w14:textId="77777777" w:rsidR="00DC69AC" w:rsidRPr="00EC1E91" w:rsidRDefault="00DC69AC" w:rsidP="00B938E2">
      <w:pPr>
        <w:jc w:val="both"/>
        <w:rPr>
          <w:bCs/>
          <w:sz w:val="28"/>
          <w:szCs w:val="28"/>
        </w:rPr>
      </w:pPr>
      <w:r w:rsidRPr="00EC1E91">
        <w:rPr>
          <w:b/>
          <w:sz w:val="24"/>
          <w:szCs w:val="24"/>
        </w:rPr>
        <w:t>1.</w:t>
      </w:r>
      <w:r w:rsidRPr="00EC1E91">
        <w:rPr>
          <w:sz w:val="28"/>
          <w:szCs w:val="28"/>
        </w:rPr>
        <w:t xml:space="preserve">Администрация Добринского муниципального района Липецкой области в целях реализации мероприятий, предусмотренных </w:t>
      </w:r>
      <w:r w:rsidRPr="00EC1E91">
        <w:rPr>
          <w:rFonts w:eastAsia="Calibri"/>
          <w:sz w:val="28"/>
          <w:szCs w:val="28"/>
          <w:lang w:eastAsia="en-US"/>
        </w:rPr>
        <w:t>муниципальной программой «Создание условий для развития экономики Добринского муниципального района на 2019-20</w:t>
      </w:r>
      <w:r>
        <w:rPr>
          <w:rFonts w:eastAsia="Calibri"/>
          <w:sz w:val="28"/>
          <w:szCs w:val="28"/>
          <w:lang w:eastAsia="en-US"/>
        </w:rPr>
        <w:t>25</w:t>
      </w:r>
      <w:r w:rsidRPr="00EC1E91">
        <w:rPr>
          <w:rFonts w:eastAsia="Calibri"/>
          <w:sz w:val="28"/>
          <w:szCs w:val="28"/>
          <w:lang w:eastAsia="en-US"/>
        </w:rPr>
        <w:t xml:space="preserve"> годы», утвержденной </w:t>
      </w:r>
      <w:r w:rsidRPr="00EC1E91">
        <w:rPr>
          <w:sz w:val="28"/>
          <w:szCs w:val="28"/>
        </w:rPr>
        <w:t xml:space="preserve">постановлением администрации Добринского муниципального района от 26.10.2018 г.  N 846 приглашает </w:t>
      </w:r>
      <w:proofErr w:type="gramStart"/>
      <w:r w:rsidRPr="00EC1E91">
        <w:rPr>
          <w:sz w:val="28"/>
          <w:szCs w:val="28"/>
        </w:rPr>
        <w:t>юридических  лиц</w:t>
      </w:r>
      <w:proofErr w:type="gramEnd"/>
      <w:r w:rsidRPr="00EC1E91">
        <w:rPr>
          <w:sz w:val="28"/>
          <w:szCs w:val="28"/>
        </w:rPr>
        <w:t xml:space="preserve"> и индивидуальных предпринимателей к участию в отборе на </w:t>
      </w:r>
      <w:r w:rsidR="001E5BBF">
        <w:rPr>
          <w:sz w:val="28"/>
          <w:szCs w:val="28"/>
        </w:rPr>
        <w:t>2024</w:t>
      </w:r>
      <w:r w:rsidRPr="00EC1E91">
        <w:rPr>
          <w:sz w:val="28"/>
          <w:szCs w:val="28"/>
        </w:rPr>
        <w:t xml:space="preserve"> год на возмещения части</w:t>
      </w:r>
      <w:r w:rsidRPr="00EC1E91">
        <w:rPr>
          <w:rFonts w:ascii="Arial" w:hAnsi="Arial" w:cs="Arial"/>
          <w:b/>
          <w:bCs/>
          <w:sz w:val="28"/>
          <w:szCs w:val="28"/>
        </w:rPr>
        <w:t xml:space="preserve"> </w:t>
      </w:r>
      <w:r w:rsidRPr="00EC1E91">
        <w:rPr>
          <w:bCs/>
          <w:sz w:val="28"/>
          <w:szCs w:val="28"/>
        </w:rPr>
        <w:t>затрат, связанных с приобретением автомобильного топлива для:</w:t>
      </w:r>
    </w:p>
    <w:p w14:paraId="066B3FD7" w14:textId="77777777" w:rsidR="00DC69AC" w:rsidRPr="00EC1E91" w:rsidRDefault="00DC69AC" w:rsidP="009A46F3">
      <w:pPr>
        <w:autoSpaceDE w:val="0"/>
        <w:autoSpaceDN w:val="0"/>
        <w:adjustRightInd w:val="0"/>
        <w:ind w:left="113" w:right="57" w:firstLine="709"/>
        <w:jc w:val="both"/>
        <w:rPr>
          <w:rFonts w:eastAsia="Calibri"/>
          <w:color w:val="000000"/>
          <w:sz w:val="28"/>
          <w:szCs w:val="28"/>
        </w:rPr>
      </w:pPr>
      <w:r w:rsidRPr="00EC1E91">
        <w:rPr>
          <w:sz w:val="28"/>
          <w:szCs w:val="28"/>
        </w:rPr>
        <w:t xml:space="preserve">-  </w:t>
      </w:r>
      <w:r w:rsidRPr="00EC1E91">
        <w:rPr>
          <w:rFonts w:eastAsia="Calibri"/>
          <w:color w:val="000000"/>
          <w:sz w:val="28"/>
          <w:szCs w:val="28"/>
        </w:rPr>
        <w:t>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w:t>
      </w:r>
      <w:r>
        <w:rPr>
          <w:rFonts w:eastAsia="Calibri"/>
          <w:color w:val="000000"/>
          <w:sz w:val="28"/>
          <w:szCs w:val="28"/>
        </w:rPr>
        <w:t>а превышает 2 километра.</w:t>
      </w:r>
    </w:p>
    <w:p w14:paraId="5B7CC0A5" w14:textId="77777777" w:rsidR="00DC69AC" w:rsidRDefault="00DC69AC" w:rsidP="00B938E2">
      <w:pPr>
        <w:jc w:val="both"/>
        <w:rPr>
          <w:sz w:val="28"/>
          <w:szCs w:val="28"/>
        </w:rPr>
      </w:pPr>
      <w:r w:rsidRPr="00EC1E91">
        <w:rPr>
          <w:sz w:val="28"/>
          <w:szCs w:val="28"/>
        </w:rPr>
        <w:t xml:space="preserve">Администрация Добринского муниципального </w:t>
      </w:r>
      <w:proofErr w:type="gramStart"/>
      <w:r w:rsidRPr="00EC1E91">
        <w:rPr>
          <w:sz w:val="28"/>
          <w:szCs w:val="28"/>
        </w:rPr>
        <w:t>района  осуществляет</w:t>
      </w:r>
      <w:proofErr w:type="gramEnd"/>
      <w:r w:rsidRPr="00EC1E91">
        <w:rPr>
          <w:sz w:val="28"/>
          <w:szCs w:val="28"/>
        </w:rPr>
        <w:t xml:space="preserve"> функции главного распорядителя бюджетных средств</w:t>
      </w:r>
      <w:r w:rsidR="001E5BBF">
        <w:rPr>
          <w:sz w:val="28"/>
          <w:szCs w:val="28"/>
        </w:rPr>
        <w:t xml:space="preserve"> </w:t>
      </w:r>
      <w:r w:rsidRPr="00EC1E91">
        <w:rPr>
          <w:sz w:val="28"/>
          <w:szCs w:val="28"/>
        </w:rPr>
        <w:t xml:space="preserve">(далее- главный распорядитель)  в пределах лимитов бюджетных обязательств, доведенных главному распорядителю в соответствии с решением сессии  о районном бюджете на соответствующий финансовый год и плановый период (далее – решение сессии о районном  бюджете) на предоставление субсидии </w:t>
      </w:r>
      <w:r w:rsidRPr="00EC1E91">
        <w:rPr>
          <w:b/>
          <w:sz w:val="28"/>
          <w:szCs w:val="28"/>
        </w:rPr>
        <w:t>на цели</w:t>
      </w:r>
      <w:r w:rsidRPr="00EC1E91">
        <w:rPr>
          <w:sz w:val="28"/>
          <w:szCs w:val="28"/>
        </w:rPr>
        <w:t>, указанные</w:t>
      </w:r>
      <w:r w:rsidRPr="00EC1E91">
        <w:t xml:space="preserve"> </w:t>
      </w:r>
      <w:r w:rsidRPr="00EC1E91">
        <w:rPr>
          <w:sz w:val="28"/>
          <w:szCs w:val="28"/>
        </w:rPr>
        <w:t xml:space="preserve">настоящим пунктом </w:t>
      </w:r>
      <w:r w:rsidRPr="00EC1E91">
        <w:rPr>
          <w:b/>
          <w:sz w:val="28"/>
          <w:szCs w:val="28"/>
        </w:rPr>
        <w:t>Объявления</w:t>
      </w:r>
      <w:r w:rsidRPr="00EC1E91">
        <w:rPr>
          <w:sz w:val="28"/>
          <w:szCs w:val="28"/>
        </w:rPr>
        <w:t xml:space="preserve"> о проведении отбора.</w:t>
      </w:r>
    </w:p>
    <w:p w14:paraId="5BF753DB" w14:textId="77777777" w:rsidR="001E5BBF" w:rsidRPr="001E5BBF" w:rsidRDefault="001E5BBF" w:rsidP="00B938E2">
      <w:pPr>
        <w:jc w:val="both"/>
        <w:rPr>
          <w:sz w:val="28"/>
          <w:szCs w:val="28"/>
        </w:rPr>
      </w:pPr>
      <w:r w:rsidRPr="001E5BBF">
        <w:rPr>
          <w:b/>
          <w:sz w:val="28"/>
          <w:szCs w:val="28"/>
        </w:rPr>
        <w:t>2. Информация об организаторе отбора.</w:t>
      </w:r>
    </w:p>
    <w:p w14:paraId="3A58D133" w14:textId="77777777" w:rsidR="001E5BBF" w:rsidRPr="001E5BBF" w:rsidRDefault="001E5BBF" w:rsidP="00B938E2">
      <w:pPr>
        <w:jc w:val="both"/>
        <w:rPr>
          <w:b/>
          <w:sz w:val="28"/>
          <w:szCs w:val="28"/>
        </w:rPr>
      </w:pPr>
      <w:r w:rsidRPr="001E5BBF">
        <w:rPr>
          <w:sz w:val="28"/>
          <w:szCs w:val="28"/>
        </w:rPr>
        <w:t>Наименование</w:t>
      </w:r>
      <w:r w:rsidRPr="001E5BBF">
        <w:rPr>
          <w:b/>
          <w:sz w:val="28"/>
          <w:szCs w:val="28"/>
        </w:rPr>
        <w:t xml:space="preserve">: </w:t>
      </w:r>
      <w:r w:rsidRPr="001E5BBF">
        <w:rPr>
          <w:sz w:val="28"/>
          <w:szCs w:val="28"/>
        </w:rPr>
        <w:t xml:space="preserve">администрация </w:t>
      </w:r>
      <w:proofErr w:type="gramStart"/>
      <w:r w:rsidRPr="001E5BBF">
        <w:rPr>
          <w:sz w:val="28"/>
          <w:szCs w:val="28"/>
        </w:rPr>
        <w:t>Добринского  муниципального</w:t>
      </w:r>
      <w:proofErr w:type="gramEnd"/>
      <w:r w:rsidRPr="001E5BBF">
        <w:rPr>
          <w:sz w:val="28"/>
          <w:szCs w:val="28"/>
        </w:rPr>
        <w:t xml:space="preserve"> района Липецкой области.</w:t>
      </w:r>
    </w:p>
    <w:p w14:paraId="7C5E66CB" w14:textId="77777777" w:rsidR="001E5BBF" w:rsidRPr="001E5BBF" w:rsidRDefault="001E5BBF" w:rsidP="00B938E2">
      <w:pPr>
        <w:jc w:val="both"/>
        <w:rPr>
          <w:sz w:val="28"/>
          <w:szCs w:val="28"/>
        </w:rPr>
      </w:pPr>
      <w:r w:rsidRPr="001E5BBF">
        <w:rPr>
          <w:sz w:val="28"/>
          <w:szCs w:val="28"/>
        </w:rPr>
        <w:t>Юридический адрес: 399431, Липецкая область, п. Добринка, ул.М.Горького,5.</w:t>
      </w:r>
    </w:p>
    <w:p w14:paraId="4C9A6EB5" w14:textId="77777777" w:rsidR="001E5BBF" w:rsidRPr="001E5BBF" w:rsidRDefault="001E5BBF" w:rsidP="00B938E2">
      <w:pPr>
        <w:jc w:val="both"/>
        <w:rPr>
          <w:b/>
          <w:sz w:val="28"/>
          <w:szCs w:val="28"/>
        </w:rPr>
      </w:pPr>
      <w:r w:rsidRPr="001E5BBF">
        <w:rPr>
          <w:sz w:val="28"/>
          <w:szCs w:val="28"/>
        </w:rPr>
        <w:t xml:space="preserve">Официальный интернет сайт: </w:t>
      </w:r>
      <w:r w:rsidRPr="001E5BBF">
        <w:rPr>
          <w:b/>
          <w:sz w:val="28"/>
          <w:szCs w:val="28"/>
        </w:rPr>
        <w:t>www.admdobrinka.ru</w:t>
      </w:r>
    </w:p>
    <w:p w14:paraId="5B96046C" w14:textId="77777777" w:rsidR="001E5BBF" w:rsidRPr="001E5BBF" w:rsidRDefault="001E5BBF" w:rsidP="00B938E2">
      <w:pPr>
        <w:jc w:val="both"/>
        <w:rPr>
          <w:b/>
          <w:sz w:val="28"/>
          <w:szCs w:val="28"/>
        </w:rPr>
      </w:pPr>
      <w:r w:rsidRPr="001E5BBF">
        <w:rPr>
          <w:sz w:val="28"/>
          <w:szCs w:val="28"/>
        </w:rPr>
        <w:t xml:space="preserve">Адрес электронной почты: </w:t>
      </w:r>
      <w:proofErr w:type="spellStart"/>
      <w:r w:rsidRPr="001E5BBF">
        <w:rPr>
          <w:sz w:val="28"/>
          <w:szCs w:val="28"/>
          <w:lang w:val="en-US"/>
        </w:rPr>
        <w:t>dobrinka</w:t>
      </w:r>
      <w:proofErr w:type="spellEnd"/>
      <w:r w:rsidRPr="001E5BBF">
        <w:rPr>
          <w:sz w:val="28"/>
          <w:szCs w:val="28"/>
        </w:rPr>
        <w:t>@</w:t>
      </w:r>
      <w:proofErr w:type="spellStart"/>
      <w:r w:rsidRPr="001E5BBF">
        <w:rPr>
          <w:sz w:val="28"/>
          <w:szCs w:val="28"/>
          <w:lang w:val="en-US"/>
        </w:rPr>
        <w:t>admlr</w:t>
      </w:r>
      <w:proofErr w:type="spellEnd"/>
      <w:r w:rsidRPr="001E5BBF">
        <w:rPr>
          <w:sz w:val="28"/>
          <w:szCs w:val="28"/>
        </w:rPr>
        <w:t>.</w:t>
      </w:r>
      <w:proofErr w:type="spellStart"/>
      <w:r w:rsidRPr="001E5BBF">
        <w:rPr>
          <w:sz w:val="28"/>
          <w:szCs w:val="28"/>
          <w:lang w:val="en-US"/>
        </w:rPr>
        <w:t>lipetsk</w:t>
      </w:r>
      <w:proofErr w:type="spellEnd"/>
      <w:r w:rsidRPr="001E5BBF">
        <w:rPr>
          <w:sz w:val="28"/>
          <w:szCs w:val="28"/>
        </w:rPr>
        <w:t>.</w:t>
      </w:r>
      <w:proofErr w:type="spellStart"/>
      <w:r w:rsidRPr="001E5BBF">
        <w:rPr>
          <w:sz w:val="28"/>
          <w:szCs w:val="28"/>
          <w:lang w:val="en-US"/>
        </w:rPr>
        <w:t>ru</w:t>
      </w:r>
      <w:proofErr w:type="spellEnd"/>
    </w:p>
    <w:p w14:paraId="253487F1" w14:textId="77777777" w:rsidR="001E5BBF" w:rsidRPr="001E5BBF" w:rsidRDefault="001E5BBF" w:rsidP="00B938E2">
      <w:pPr>
        <w:jc w:val="both"/>
        <w:rPr>
          <w:sz w:val="28"/>
          <w:szCs w:val="28"/>
        </w:rPr>
      </w:pPr>
      <w:r w:rsidRPr="001E5BBF">
        <w:rPr>
          <w:sz w:val="28"/>
          <w:szCs w:val="28"/>
        </w:rPr>
        <w:t>Факс:   8(47462) 2-17-58</w:t>
      </w:r>
    </w:p>
    <w:p w14:paraId="6B4FE0D2" w14:textId="77777777" w:rsidR="001E5BBF" w:rsidRPr="001E5BBF" w:rsidRDefault="001E5BBF" w:rsidP="00B938E2">
      <w:pPr>
        <w:jc w:val="both"/>
        <w:rPr>
          <w:b/>
          <w:sz w:val="28"/>
          <w:szCs w:val="28"/>
        </w:rPr>
      </w:pPr>
      <w:r w:rsidRPr="001E5BBF">
        <w:rPr>
          <w:color w:val="000000"/>
          <w:sz w:val="28"/>
          <w:szCs w:val="28"/>
        </w:rPr>
        <w:t>Ответственный исполнитель:</w:t>
      </w:r>
      <w:r w:rsidRPr="001E5BBF">
        <w:rPr>
          <w:sz w:val="28"/>
          <w:szCs w:val="28"/>
        </w:rPr>
        <w:t xml:space="preserve"> Комитет экономики и инвестиционной деятельности </w:t>
      </w:r>
      <w:proofErr w:type="gramStart"/>
      <w:r w:rsidRPr="001E5BBF">
        <w:rPr>
          <w:sz w:val="28"/>
          <w:szCs w:val="28"/>
        </w:rPr>
        <w:t>администрации  Добринского</w:t>
      </w:r>
      <w:proofErr w:type="gramEnd"/>
      <w:r w:rsidRPr="001E5BBF">
        <w:rPr>
          <w:sz w:val="28"/>
          <w:szCs w:val="28"/>
        </w:rPr>
        <w:t xml:space="preserve"> муниципального  района (далее - Комитет).</w:t>
      </w:r>
    </w:p>
    <w:p w14:paraId="7270C1EF" w14:textId="77777777" w:rsidR="001E5BBF" w:rsidRPr="001E5BBF" w:rsidRDefault="001E5BBF" w:rsidP="00B938E2">
      <w:pPr>
        <w:snapToGrid w:val="0"/>
        <w:jc w:val="both"/>
        <w:rPr>
          <w:b/>
          <w:sz w:val="28"/>
          <w:szCs w:val="28"/>
        </w:rPr>
      </w:pPr>
      <w:r w:rsidRPr="001E5BBF">
        <w:rPr>
          <w:b/>
          <w:sz w:val="28"/>
          <w:szCs w:val="28"/>
        </w:rPr>
        <w:t>3. Информация об отборе. Сроки проведения отбора.</w:t>
      </w:r>
    </w:p>
    <w:p w14:paraId="6ACCF285" w14:textId="77777777" w:rsidR="001E5BBF" w:rsidRPr="001E5BBF" w:rsidRDefault="001E5BBF" w:rsidP="00B938E2">
      <w:pPr>
        <w:snapToGrid w:val="0"/>
        <w:ind w:firstLine="567"/>
        <w:jc w:val="both"/>
        <w:rPr>
          <w:sz w:val="28"/>
          <w:szCs w:val="28"/>
        </w:rPr>
      </w:pPr>
      <w:r w:rsidRPr="001E5BBF">
        <w:rPr>
          <w:color w:val="000000"/>
          <w:sz w:val="28"/>
          <w:szCs w:val="28"/>
        </w:rPr>
        <w:t>Начало приема заявок - с 08 час.00 мин. (время московское</w:t>
      </w:r>
      <w:r w:rsidRPr="00D55FAB">
        <w:rPr>
          <w:color w:val="000000"/>
          <w:sz w:val="28"/>
          <w:szCs w:val="28"/>
        </w:rPr>
        <w:t xml:space="preserve">) </w:t>
      </w:r>
      <w:r w:rsidR="00D55FAB" w:rsidRPr="00D55FAB">
        <w:rPr>
          <w:b/>
          <w:sz w:val="28"/>
          <w:szCs w:val="28"/>
        </w:rPr>
        <w:t>20.11</w:t>
      </w:r>
      <w:r w:rsidR="00D55FAB" w:rsidRPr="00D55FAB">
        <w:rPr>
          <w:b/>
          <w:color w:val="000000"/>
          <w:sz w:val="28"/>
          <w:szCs w:val="28"/>
        </w:rPr>
        <w:t>.2023</w:t>
      </w:r>
      <w:r w:rsidRPr="00D55FAB">
        <w:rPr>
          <w:color w:val="000000"/>
          <w:sz w:val="28"/>
          <w:szCs w:val="28"/>
        </w:rPr>
        <w:t xml:space="preserve"> года</w:t>
      </w:r>
      <w:r w:rsidRPr="00D55FAB">
        <w:rPr>
          <w:sz w:val="28"/>
          <w:szCs w:val="28"/>
        </w:rPr>
        <w:t xml:space="preserve">, окончание приема заявок – до 16 час.00 мин. (время московское) </w:t>
      </w:r>
      <w:r w:rsidR="00D55FAB" w:rsidRPr="00D55FAB">
        <w:rPr>
          <w:b/>
          <w:sz w:val="28"/>
          <w:szCs w:val="28"/>
        </w:rPr>
        <w:t>20.12.2023</w:t>
      </w:r>
      <w:r w:rsidRPr="00D55FAB">
        <w:rPr>
          <w:sz w:val="28"/>
          <w:szCs w:val="28"/>
        </w:rPr>
        <w:t xml:space="preserve"> года.</w:t>
      </w:r>
    </w:p>
    <w:p w14:paraId="5380CC88" w14:textId="77777777" w:rsidR="001E5BBF" w:rsidRPr="001E5BBF" w:rsidRDefault="001E5BBF" w:rsidP="00B938E2">
      <w:pPr>
        <w:snapToGrid w:val="0"/>
        <w:ind w:firstLine="567"/>
        <w:jc w:val="both"/>
        <w:rPr>
          <w:sz w:val="28"/>
          <w:szCs w:val="28"/>
        </w:rPr>
      </w:pPr>
      <w:r w:rsidRPr="001E5BBF">
        <w:rPr>
          <w:sz w:val="28"/>
          <w:szCs w:val="28"/>
        </w:rPr>
        <w:t xml:space="preserve">Разъяснения и консультации по процедуре отбора можно получить в период, указанный в </w:t>
      </w:r>
      <w:proofErr w:type="spellStart"/>
      <w:r w:rsidRPr="001E5BBF">
        <w:rPr>
          <w:sz w:val="28"/>
          <w:szCs w:val="28"/>
        </w:rPr>
        <w:t>абз</w:t>
      </w:r>
      <w:proofErr w:type="spellEnd"/>
      <w:r w:rsidRPr="001E5BBF">
        <w:rPr>
          <w:sz w:val="28"/>
          <w:szCs w:val="28"/>
        </w:rPr>
        <w:t>. 1, п. 3 настоящего объявления в рабочие дни с 08 час. 00 мин. до 16 ча</w:t>
      </w:r>
      <w:r>
        <w:rPr>
          <w:sz w:val="28"/>
          <w:szCs w:val="28"/>
        </w:rPr>
        <w:t>с. 00 мин. (перерыв на обед с 12.00 до 13</w:t>
      </w:r>
      <w:r w:rsidRPr="001E5BBF">
        <w:rPr>
          <w:sz w:val="28"/>
          <w:szCs w:val="28"/>
        </w:rPr>
        <w:t>.00) по телефонам: 8(47462) 2-18-37,</w:t>
      </w:r>
      <w:r>
        <w:rPr>
          <w:sz w:val="28"/>
          <w:szCs w:val="28"/>
        </w:rPr>
        <w:t>2-39-40;</w:t>
      </w:r>
      <w:r w:rsidRPr="001E5BBF">
        <w:rPr>
          <w:sz w:val="28"/>
          <w:szCs w:val="28"/>
        </w:rPr>
        <w:t xml:space="preserve"> 2-15-46; 2-15-84.</w:t>
      </w:r>
    </w:p>
    <w:p w14:paraId="0F334CC2" w14:textId="77777777" w:rsidR="001E5BBF" w:rsidRPr="001E5BBF" w:rsidRDefault="001E5BBF" w:rsidP="00B938E2">
      <w:pPr>
        <w:snapToGrid w:val="0"/>
        <w:ind w:firstLine="567"/>
        <w:jc w:val="both"/>
        <w:rPr>
          <w:color w:val="FF0000"/>
          <w:sz w:val="28"/>
          <w:szCs w:val="28"/>
        </w:rPr>
      </w:pPr>
      <w:r w:rsidRPr="001E5BBF">
        <w:rPr>
          <w:sz w:val="28"/>
          <w:szCs w:val="28"/>
        </w:rPr>
        <w:t>Место получения документации, консультаций по процедуре отбора и предоставления заявок на участие в отборе: 399430, Липецкая область, Добринский  район, п. Добринка, ул. Максима Горького,3</w:t>
      </w:r>
      <w:r w:rsidRPr="001E5BBF">
        <w:rPr>
          <w:color w:val="000000"/>
          <w:sz w:val="28"/>
          <w:szCs w:val="28"/>
        </w:rPr>
        <w:t>., Комитет.</w:t>
      </w:r>
    </w:p>
    <w:p w14:paraId="3E146FAA" w14:textId="77777777" w:rsidR="001E5BBF" w:rsidRPr="001E5BBF" w:rsidRDefault="001E5BBF" w:rsidP="00B938E2">
      <w:pPr>
        <w:ind w:firstLine="567"/>
        <w:jc w:val="both"/>
        <w:rPr>
          <w:sz w:val="28"/>
          <w:szCs w:val="28"/>
        </w:rPr>
      </w:pPr>
      <w:r w:rsidRPr="001E5BBF">
        <w:rPr>
          <w:sz w:val="28"/>
          <w:szCs w:val="28"/>
        </w:rPr>
        <w:t>Плата за документацию по отбору не взимается.</w:t>
      </w:r>
    </w:p>
    <w:p w14:paraId="310CA7A6" w14:textId="77777777" w:rsidR="001E5BBF" w:rsidRPr="001E5BBF" w:rsidRDefault="001E5BBF" w:rsidP="00B938E2">
      <w:pPr>
        <w:snapToGrid w:val="0"/>
        <w:jc w:val="both"/>
        <w:rPr>
          <w:b/>
          <w:sz w:val="28"/>
          <w:szCs w:val="28"/>
        </w:rPr>
      </w:pPr>
      <w:r w:rsidRPr="001E5BBF">
        <w:rPr>
          <w:b/>
          <w:sz w:val="28"/>
          <w:szCs w:val="28"/>
        </w:rPr>
        <w:t>4. Результаты предоставления субсидии.</w:t>
      </w:r>
    </w:p>
    <w:p w14:paraId="4D884B71" w14:textId="77777777" w:rsidR="001E5BBF" w:rsidRPr="001E5BBF" w:rsidRDefault="001E5BBF" w:rsidP="00B938E2">
      <w:pPr>
        <w:ind w:firstLine="540"/>
        <w:jc w:val="both"/>
        <w:rPr>
          <w:sz w:val="28"/>
          <w:szCs w:val="28"/>
        </w:rPr>
      </w:pPr>
      <w:r w:rsidRPr="001E5BBF">
        <w:rPr>
          <w:sz w:val="28"/>
          <w:szCs w:val="28"/>
        </w:rPr>
        <w:lastRenderedPageBreak/>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14:paraId="00C31A7A" w14:textId="77777777" w:rsidR="001E5BBF" w:rsidRPr="001E5BBF" w:rsidRDefault="001E5BBF" w:rsidP="00B938E2">
      <w:pPr>
        <w:ind w:firstLine="540"/>
        <w:jc w:val="both"/>
        <w:rPr>
          <w:sz w:val="28"/>
          <w:szCs w:val="28"/>
        </w:rPr>
      </w:pPr>
      <w:r w:rsidRPr="001E5BBF">
        <w:rPr>
          <w:sz w:val="28"/>
          <w:szCs w:val="28"/>
        </w:rPr>
        <w:t>2) создание благоприятных условий для развития субъектов торговой деятельности и бытового обслуживания района.</w:t>
      </w:r>
    </w:p>
    <w:p w14:paraId="57DB676D" w14:textId="77777777" w:rsidR="001E5BBF" w:rsidRPr="009A46F3" w:rsidRDefault="001E5BBF" w:rsidP="009A46F3">
      <w:pPr>
        <w:ind w:firstLine="540"/>
        <w:jc w:val="both"/>
        <w:rPr>
          <w:sz w:val="28"/>
          <w:szCs w:val="28"/>
        </w:rPr>
      </w:pPr>
      <w:r w:rsidRPr="001E5BBF">
        <w:rPr>
          <w:sz w:val="28"/>
          <w:szCs w:val="28"/>
        </w:rPr>
        <w:t>Значение результатов предоставления субсидии устанавливаются в соглашениях.</w:t>
      </w:r>
    </w:p>
    <w:p w14:paraId="171BA7C7" w14:textId="77777777" w:rsidR="001E5BBF" w:rsidRPr="009A46F3" w:rsidRDefault="001E5BBF" w:rsidP="00B938E2">
      <w:pPr>
        <w:jc w:val="both"/>
        <w:rPr>
          <w:b/>
          <w:sz w:val="28"/>
          <w:szCs w:val="28"/>
        </w:rPr>
      </w:pPr>
      <w:r w:rsidRPr="001E5BBF">
        <w:rPr>
          <w:b/>
          <w:sz w:val="28"/>
          <w:szCs w:val="28"/>
        </w:rPr>
        <w:t xml:space="preserve">5.Требования к участникам отбора: </w:t>
      </w:r>
    </w:p>
    <w:p w14:paraId="1B0040CE"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1) - у участника отбора, получателя субсидии, должна отсутствовать задолженность по заработной плате (в случае, если деятельность уже ведется);</w:t>
      </w:r>
    </w:p>
    <w:p w14:paraId="73C2EB8F"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 участника отбора,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7D3CD28"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 участника отбора, получателя субсидии должна отсутствовать просроченная задолженность по возврату в районный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14:paraId="337222EA"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участники отбора,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3CB24B5E"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1F021F41"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36F90">
        <w:rPr>
          <w:rFonts w:ascii="Times New Roman" w:hAnsi="Times New Roman" w:cs="Times New Roman"/>
          <w:sz w:val="28"/>
          <w:szCs w:val="28"/>
        </w:rPr>
        <w:t xml:space="preserve">участники отбора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w:t>
      </w:r>
      <w:r w:rsidRPr="00436F90">
        <w:rPr>
          <w:rFonts w:ascii="Times New Roman" w:hAnsi="Times New Roman" w:cs="Times New Roman"/>
          <w:sz w:val="28"/>
          <w:szCs w:val="28"/>
        </w:rPr>
        <w:lastRenderedPageBreak/>
        <w:t>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F75CCBE"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получатели субсидии</w:t>
      </w:r>
      <w:r w:rsidRPr="00436F90">
        <w:rPr>
          <w:rFonts w:ascii="Times New Roman" w:hAnsi="Times New Roman" w:cs="Times New Roman"/>
          <w:sz w:val="28"/>
          <w:szCs w:val="28"/>
        </w:rPr>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53C5D7A"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участники отбора,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07DB03F7"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7833CAC2"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w:t>
      </w:r>
    </w:p>
    <w:p w14:paraId="75F65EDF"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согласие на обработку персональных данных (для физического лица).</w:t>
      </w:r>
    </w:p>
    <w:p w14:paraId="07A28E85"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2) требования к участникам отбора, включающие:</w:t>
      </w:r>
    </w:p>
    <w:p w14:paraId="02424163"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наличие опыта не менее 1 года;</w:t>
      </w:r>
    </w:p>
    <w:p w14:paraId="42D327DD"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наличие кадрового состава для юридических лиц;</w:t>
      </w:r>
    </w:p>
    <w:p w14:paraId="39AD2C45" w14:textId="77777777" w:rsidR="000F2A65" w:rsidRPr="00436F90" w:rsidRDefault="000F2A65" w:rsidP="000F2A65">
      <w:pPr>
        <w:pStyle w:val="ConsPlusNormal"/>
        <w:spacing w:before="220"/>
        <w:ind w:firstLine="540"/>
        <w:jc w:val="both"/>
        <w:rPr>
          <w:rFonts w:ascii="Times New Roman" w:hAnsi="Times New Roman" w:cs="Times New Roman"/>
          <w:sz w:val="28"/>
          <w:szCs w:val="28"/>
        </w:rPr>
      </w:pPr>
      <w:r w:rsidRPr="00436F90">
        <w:rPr>
          <w:rFonts w:ascii="Times New Roman" w:hAnsi="Times New Roman" w:cs="Times New Roman"/>
          <w:sz w:val="28"/>
          <w:szCs w:val="28"/>
        </w:rPr>
        <w:t>- наличие материально-технической базы.</w:t>
      </w:r>
    </w:p>
    <w:p w14:paraId="43881B86" w14:textId="77777777" w:rsidR="009A46F3" w:rsidRDefault="009A46F3" w:rsidP="009A46F3">
      <w:pPr>
        <w:widowControl w:val="0"/>
        <w:autoSpaceDE w:val="0"/>
        <w:autoSpaceDN w:val="0"/>
        <w:adjustRightInd w:val="0"/>
        <w:jc w:val="both"/>
        <w:rPr>
          <w:b/>
          <w:sz w:val="28"/>
          <w:szCs w:val="28"/>
        </w:rPr>
      </w:pPr>
    </w:p>
    <w:p w14:paraId="5794AFF5" w14:textId="77777777" w:rsidR="009A46F3" w:rsidRDefault="00E43451" w:rsidP="009A46F3">
      <w:pPr>
        <w:widowControl w:val="0"/>
        <w:autoSpaceDE w:val="0"/>
        <w:autoSpaceDN w:val="0"/>
        <w:adjustRightInd w:val="0"/>
        <w:jc w:val="both"/>
        <w:rPr>
          <w:b/>
          <w:sz w:val="28"/>
          <w:szCs w:val="28"/>
        </w:rPr>
      </w:pPr>
      <w:r w:rsidRPr="00E43451">
        <w:rPr>
          <w:b/>
          <w:sz w:val="28"/>
          <w:szCs w:val="28"/>
        </w:rPr>
        <w:t xml:space="preserve">6. Порядок подачи заявок участниками отбора и требований, предъявляемых к форме и содержанию заявок, подаваемых </w:t>
      </w:r>
      <w:r w:rsidRPr="00E43451">
        <w:rPr>
          <w:b/>
          <w:sz w:val="28"/>
          <w:szCs w:val="28"/>
        </w:rPr>
        <w:lastRenderedPageBreak/>
        <w:t>участниками отбора.</w:t>
      </w:r>
    </w:p>
    <w:p w14:paraId="7E2F2065" w14:textId="77777777" w:rsidR="00E43451" w:rsidRPr="00E43451" w:rsidRDefault="00E43451" w:rsidP="009A46F3">
      <w:pPr>
        <w:widowControl w:val="0"/>
        <w:autoSpaceDE w:val="0"/>
        <w:autoSpaceDN w:val="0"/>
        <w:adjustRightInd w:val="0"/>
        <w:jc w:val="both"/>
        <w:rPr>
          <w:b/>
          <w:sz w:val="28"/>
          <w:szCs w:val="28"/>
        </w:rPr>
      </w:pPr>
      <w:r w:rsidRPr="00E43451">
        <w:rPr>
          <w:sz w:val="28"/>
          <w:szCs w:val="28"/>
        </w:rPr>
        <w:t>6.1Претенденты на участие в отборе</w:t>
      </w:r>
      <w:r w:rsidRPr="00E43451">
        <w:t xml:space="preserve"> </w:t>
      </w:r>
      <w:r w:rsidRPr="00E43451">
        <w:rPr>
          <w:sz w:val="28"/>
          <w:szCs w:val="28"/>
        </w:rPr>
        <w:t xml:space="preserve">на предоставление субсидии предоставляют </w:t>
      </w:r>
      <w:r w:rsidRPr="00E43451">
        <w:rPr>
          <w:b/>
          <w:sz w:val="28"/>
          <w:szCs w:val="28"/>
        </w:rPr>
        <w:t>перечень документов</w:t>
      </w:r>
      <w:r w:rsidRPr="00E43451">
        <w:rPr>
          <w:sz w:val="28"/>
          <w:szCs w:val="28"/>
        </w:rPr>
        <w:t>:</w:t>
      </w:r>
    </w:p>
    <w:p w14:paraId="70FAAD16" w14:textId="77777777" w:rsidR="00E43451" w:rsidRPr="00436F90" w:rsidRDefault="0063790B" w:rsidP="009A46F3">
      <w:pPr>
        <w:pStyle w:val="ConsPlusNormal"/>
        <w:ind w:firstLine="540"/>
        <w:jc w:val="both"/>
        <w:rPr>
          <w:rFonts w:ascii="Times New Roman" w:hAnsi="Times New Roman" w:cs="Times New Roman"/>
          <w:sz w:val="28"/>
          <w:szCs w:val="28"/>
        </w:rPr>
      </w:pPr>
      <w:hyperlink w:anchor="P354">
        <w:r w:rsidR="00E43451" w:rsidRPr="00436F90">
          <w:rPr>
            <w:rFonts w:ascii="Times New Roman" w:hAnsi="Times New Roman" w:cs="Times New Roman"/>
            <w:color w:val="0000FF"/>
            <w:sz w:val="28"/>
            <w:szCs w:val="28"/>
          </w:rPr>
          <w:t>заявку</w:t>
        </w:r>
      </w:hyperlink>
      <w:r w:rsidR="00E43451" w:rsidRPr="00436F90">
        <w:rPr>
          <w:rFonts w:ascii="Times New Roman" w:hAnsi="Times New Roman" w:cs="Times New Roman"/>
          <w:sz w:val="28"/>
          <w:szCs w:val="28"/>
        </w:rPr>
        <w:t xml:space="preserve"> на участие в отборе (приложение 1 к настоящему </w:t>
      </w:r>
      <w:r w:rsidR="00E43451">
        <w:rPr>
          <w:rFonts w:ascii="Times New Roman" w:hAnsi="Times New Roman" w:cs="Times New Roman"/>
          <w:sz w:val="28"/>
          <w:szCs w:val="28"/>
        </w:rPr>
        <w:t>Объявлению</w:t>
      </w:r>
      <w:r w:rsidR="00E43451" w:rsidRPr="00436F90">
        <w:rPr>
          <w:rFonts w:ascii="Times New Roman" w:hAnsi="Times New Roman" w:cs="Times New Roman"/>
          <w:sz w:val="28"/>
          <w:szCs w:val="28"/>
        </w:rPr>
        <w:t>) с приложением следующих документов:</w:t>
      </w:r>
    </w:p>
    <w:p w14:paraId="5BCF227F"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xml:space="preserve">- анкета участника отбора </w:t>
      </w:r>
      <w:hyperlink w:anchor="P447">
        <w:r w:rsidRPr="00576ACC">
          <w:rPr>
            <w:rFonts w:ascii="Times New Roman" w:hAnsi="Times New Roman" w:cs="Times New Roman"/>
            <w:color w:val="0000FF"/>
            <w:sz w:val="28"/>
            <w:szCs w:val="28"/>
          </w:rPr>
          <w:t>(приложение 2)</w:t>
        </w:r>
      </w:hyperlink>
      <w:r w:rsidRPr="00576ACC">
        <w:rPr>
          <w:rFonts w:ascii="Times New Roman" w:hAnsi="Times New Roman" w:cs="Times New Roman"/>
          <w:sz w:val="28"/>
          <w:szCs w:val="28"/>
        </w:rPr>
        <w:t>;</w:t>
      </w:r>
    </w:p>
    <w:p w14:paraId="346B4591"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копии учредительных документов (для юр. лиц) либо документа о регистрации в налоговом органе (для индивидуальных предпринимателей);</w:t>
      </w:r>
    </w:p>
    <w:p w14:paraId="1258A6F1"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xml:space="preserve">- </w:t>
      </w:r>
      <w:hyperlink w:anchor="P556">
        <w:r w:rsidRPr="00576ACC">
          <w:rPr>
            <w:rFonts w:ascii="Times New Roman" w:hAnsi="Times New Roman" w:cs="Times New Roman"/>
            <w:color w:val="0000FF"/>
            <w:sz w:val="28"/>
            <w:szCs w:val="28"/>
          </w:rPr>
          <w:t>сведения</w:t>
        </w:r>
      </w:hyperlink>
      <w:r w:rsidRPr="00576ACC">
        <w:rPr>
          <w:rFonts w:ascii="Times New Roman" w:hAnsi="Times New Roman" w:cs="Times New Roman"/>
          <w:sz w:val="28"/>
          <w:szCs w:val="28"/>
        </w:rPr>
        <w:t xml:space="preserve"> о квалификационных, организационных и технических возможностях участника отбора (приложение 3);</w:t>
      </w:r>
    </w:p>
    <w:p w14:paraId="6E09282A"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справка о среднемесячной заработной плате участника отбора за последний квартал;</w:t>
      </w:r>
    </w:p>
    <w:p w14:paraId="7056D16F"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справка об отсутствии просроченной задолженности по заработной плате перед персоналом на 1 число месяца, в котором проводится отбор;</w:t>
      </w:r>
    </w:p>
    <w:p w14:paraId="4DAD8B08"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копии технических паспортов на автотранспортные средства и (или) копии договоров на аренду или оказание транспортных услуг;</w:t>
      </w:r>
    </w:p>
    <w:p w14:paraId="15BB878D"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564BF74D"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3B5B1EF6"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список сельских населенных пунктов, в которых участник отбора намерен осуществлять торговое обслуживание;</w:t>
      </w:r>
    </w:p>
    <w:p w14:paraId="31BFA2FA"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маршруты организации развозной торговли в сельских населенных пунктах, не имеющих стационарные торговые объекты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1FDC21F8" w14:textId="77777777" w:rsidR="00E43451"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xml:space="preserve">- обязательные перечни продовольственных товаров </w:t>
      </w:r>
      <w:hyperlink w:anchor="P626">
        <w:r w:rsidRPr="00576ACC">
          <w:rPr>
            <w:rFonts w:ascii="Times New Roman" w:hAnsi="Times New Roman" w:cs="Times New Roman"/>
            <w:color w:val="0000FF"/>
            <w:sz w:val="28"/>
            <w:szCs w:val="28"/>
          </w:rPr>
          <w:t>(приложение 4)</w:t>
        </w:r>
      </w:hyperlink>
      <w:r>
        <w:rPr>
          <w:rFonts w:ascii="Times New Roman" w:hAnsi="Times New Roman" w:cs="Times New Roman"/>
          <w:sz w:val="28"/>
          <w:szCs w:val="28"/>
        </w:rPr>
        <w:t>.</w:t>
      </w:r>
    </w:p>
    <w:p w14:paraId="5B0FF611" w14:textId="77777777" w:rsidR="00E43451" w:rsidRPr="00576ACC" w:rsidRDefault="00E43451" w:rsidP="009A4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576ACC">
        <w:rPr>
          <w:rFonts w:ascii="Times New Roman" w:hAnsi="Times New Roman" w:cs="Times New Roman"/>
          <w:sz w:val="28"/>
          <w:szCs w:val="28"/>
        </w:rPr>
        <w:t>Администрация района в течение 7 дней с последнего дня приема заявок в рамках межведомственного взаимодействия запрашивает следующие документы:</w:t>
      </w:r>
    </w:p>
    <w:p w14:paraId="0E5FD540"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выписку из единого государственного реестра юридических лиц (для юридических лиц);</w:t>
      </w:r>
    </w:p>
    <w:p w14:paraId="0D84C162"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выписку из единого государственного реестра индивидуальных предпринимателей;</w:t>
      </w:r>
    </w:p>
    <w:p w14:paraId="38FB8ADE"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50B3E51"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xml:space="preserve">- информацию, подтверждающую факт того, что юридические лица не находятся в процессе реорганизации (за исключением реорганизации в форме </w:t>
      </w:r>
      <w:r w:rsidRPr="00576ACC">
        <w:rPr>
          <w:rFonts w:ascii="Times New Roman" w:hAnsi="Times New Roman" w:cs="Times New Roman"/>
          <w:sz w:val="28"/>
          <w:szCs w:val="28"/>
        </w:rPr>
        <w:lastRenderedPageBreak/>
        <w:t>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B6270D5"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4A8F7930"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 участники отбора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D291028" w14:textId="77777777" w:rsidR="00E43451" w:rsidRPr="00576ACC" w:rsidRDefault="00E43451" w:rsidP="009A4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получатели субсидии</w:t>
      </w:r>
      <w:r w:rsidRPr="00576ACC">
        <w:rPr>
          <w:rFonts w:ascii="Times New Roman" w:hAnsi="Times New Roman" w:cs="Times New Roman"/>
          <w:sz w:val="28"/>
          <w:szCs w:val="28"/>
        </w:rPr>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B5DDA0D"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4A82E097" w14:textId="77777777" w:rsidR="00E43451" w:rsidRPr="00576ACC"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t>Подтверждение финансового органа об отсутствии просроченной задолженности по возврату в районный бюджет субсидий, а также иной просроченной (неурегулированной) задолженности по денежным обязательствам перед районным бюджетом.</w:t>
      </w:r>
    </w:p>
    <w:p w14:paraId="19EEDFB8" w14:textId="77777777" w:rsidR="00E43451" w:rsidRPr="00436F90" w:rsidRDefault="00E43451" w:rsidP="009A46F3">
      <w:pPr>
        <w:pStyle w:val="ConsPlusNormal"/>
        <w:ind w:firstLine="540"/>
        <w:jc w:val="both"/>
        <w:rPr>
          <w:rFonts w:ascii="Times New Roman" w:hAnsi="Times New Roman" w:cs="Times New Roman"/>
          <w:sz w:val="28"/>
          <w:szCs w:val="28"/>
        </w:rPr>
      </w:pPr>
      <w:r w:rsidRPr="00576ACC">
        <w:rPr>
          <w:rFonts w:ascii="Times New Roman" w:hAnsi="Times New Roman" w:cs="Times New Roman"/>
          <w:sz w:val="28"/>
          <w:szCs w:val="28"/>
        </w:rPr>
        <w:lastRenderedPageBreak/>
        <w:t>Претендент вправе представить указанные в настоящем подпункте документы по собственной инициативе.</w:t>
      </w:r>
    </w:p>
    <w:p w14:paraId="7C0947AB" w14:textId="77777777" w:rsidR="00E43451" w:rsidRPr="00576ACC" w:rsidRDefault="00E43451" w:rsidP="009A46F3">
      <w:pPr>
        <w:pStyle w:val="ConsPlusNormal"/>
        <w:ind w:firstLine="540"/>
        <w:jc w:val="both"/>
        <w:rPr>
          <w:rFonts w:ascii="Times New Roman" w:hAnsi="Times New Roman" w:cs="Times New Roman"/>
          <w:sz w:val="28"/>
          <w:szCs w:val="28"/>
        </w:rPr>
      </w:pPr>
    </w:p>
    <w:p w14:paraId="0B0F634F" w14:textId="77777777" w:rsidR="00E43451" w:rsidRDefault="00E43451" w:rsidP="009A46F3">
      <w:pPr>
        <w:jc w:val="both"/>
        <w:rPr>
          <w:sz w:val="28"/>
          <w:szCs w:val="28"/>
        </w:rPr>
      </w:pPr>
      <w:r w:rsidRPr="00436F90">
        <w:rPr>
          <w:sz w:val="28"/>
          <w:szCs w:val="28"/>
        </w:rPr>
        <w:t>При предоставлении документов</w:t>
      </w:r>
      <w:r>
        <w:rPr>
          <w:sz w:val="28"/>
          <w:szCs w:val="28"/>
        </w:rPr>
        <w:t xml:space="preserve">, указанных в п.6 </w:t>
      </w:r>
      <w:r w:rsidRPr="00436F90">
        <w:rPr>
          <w:sz w:val="28"/>
          <w:szCs w:val="28"/>
        </w:rPr>
        <w:t>Претендент предъявляет документ, удостоверяющий его личность; в случае представления указанных документов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w:t>
      </w:r>
    </w:p>
    <w:p w14:paraId="68618EA9" w14:textId="77777777" w:rsidR="00B93116" w:rsidRDefault="00B93116" w:rsidP="009A46F3">
      <w:pPr>
        <w:pStyle w:val="ConsPlusNormal"/>
        <w:ind w:firstLine="540"/>
        <w:jc w:val="both"/>
        <w:rPr>
          <w:rFonts w:ascii="Times New Roman" w:hAnsi="Times New Roman" w:cs="Times New Roman"/>
          <w:sz w:val="28"/>
          <w:szCs w:val="28"/>
        </w:rPr>
      </w:pPr>
      <w:r w:rsidRPr="00436F90">
        <w:rPr>
          <w:rFonts w:ascii="Times New Roman" w:hAnsi="Times New Roman" w:cs="Times New Roman"/>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p>
    <w:p w14:paraId="01AAD5BF" w14:textId="77777777" w:rsidR="00B93116" w:rsidRPr="00436F90" w:rsidRDefault="00B93116" w:rsidP="009A46F3">
      <w:pPr>
        <w:pStyle w:val="ConsPlusNormal"/>
        <w:ind w:firstLine="540"/>
        <w:jc w:val="both"/>
        <w:rPr>
          <w:rFonts w:ascii="Times New Roman" w:hAnsi="Times New Roman" w:cs="Times New Roman"/>
          <w:sz w:val="28"/>
          <w:szCs w:val="28"/>
        </w:rPr>
      </w:pPr>
      <w:r w:rsidRPr="00436F90">
        <w:rPr>
          <w:rFonts w:ascii="Times New Roman" w:hAnsi="Times New Roman" w:cs="Times New Roman"/>
          <w:sz w:val="28"/>
          <w:szCs w:val="28"/>
        </w:rPr>
        <w:t>Ответственность за своевременность и полноту подачи заявки и документов, их достоверность и соответствие требованиям несут представившие их участники отбора на получение субсидий.</w:t>
      </w:r>
    </w:p>
    <w:p w14:paraId="11D6A687" w14:textId="77777777" w:rsidR="00B93116" w:rsidRPr="00B93116" w:rsidRDefault="00B93116" w:rsidP="009A46F3">
      <w:pPr>
        <w:pStyle w:val="ConsPlusNormal"/>
        <w:ind w:firstLine="540"/>
        <w:jc w:val="both"/>
        <w:rPr>
          <w:rFonts w:ascii="Times New Roman" w:hAnsi="Times New Roman" w:cs="Times New Roman"/>
          <w:sz w:val="28"/>
          <w:szCs w:val="28"/>
        </w:rPr>
      </w:pPr>
      <w:r w:rsidRPr="00B93116">
        <w:rPr>
          <w:rFonts w:ascii="Times New Roman" w:hAnsi="Times New Roman" w:cs="Times New Roman"/>
          <w:sz w:val="28"/>
          <w:szCs w:val="28"/>
        </w:rPr>
        <w:t>Субсидии предоставляются по результатам отбора, проводимого Комиссией для предоставления субсидий.</w:t>
      </w:r>
    </w:p>
    <w:p w14:paraId="72BF4DFA" w14:textId="77777777" w:rsidR="00B93116" w:rsidRDefault="00B93116" w:rsidP="00B938E2">
      <w:pPr>
        <w:jc w:val="both"/>
        <w:rPr>
          <w:b/>
          <w:sz w:val="28"/>
          <w:szCs w:val="28"/>
        </w:rPr>
      </w:pPr>
      <w:r w:rsidRPr="00B93116">
        <w:rPr>
          <w:b/>
          <w:sz w:val="28"/>
          <w:szCs w:val="28"/>
        </w:rPr>
        <w:t>7. Порядок отзыва заявок участников отбора, порядок возврата заявок участников отбора (в случае наличия оснований для возврата заявок участников отбора), порядок внесения изменений в заявки участников отбора.</w:t>
      </w:r>
    </w:p>
    <w:p w14:paraId="301F64DC" w14:textId="77777777" w:rsidR="00B93116" w:rsidRPr="00B93116" w:rsidRDefault="00B93116" w:rsidP="00B938E2">
      <w:pPr>
        <w:widowControl w:val="0"/>
        <w:autoSpaceDE w:val="0"/>
        <w:autoSpaceDN w:val="0"/>
        <w:adjustRightInd w:val="0"/>
        <w:jc w:val="both"/>
        <w:rPr>
          <w:i/>
          <w:color w:val="FF0000"/>
          <w:sz w:val="28"/>
          <w:szCs w:val="28"/>
        </w:rPr>
      </w:pPr>
      <w:r w:rsidRPr="00B93116">
        <w:rPr>
          <w:sz w:val="28"/>
          <w:szCs w:val="28"/>
        </w:rPr>
        <w:t xml:space="preserve">7.1 </w:t>
      </w:r>
      <w:bookmarkStart w:id="0" w:name="_Hlk86314667"/>
      <w:r w:rsidRPr="00B93116">
        <w:rPr>
          <w:sz w:val="28"/>
          <w:szCs w:val="28"/>
        </w:rPr>
        <w:t>Участник отбора имеет право отозвать представленную заявку на участие в отборе в срок, не превышающий срок представления заявок Претендентами,</w:t>
      </w:r>
      <w:bookmarkEnd w:id="0"/>
      <w:r w:rsidRPr="00B93116">
        <w:rPr>
          <w:sz w:val="28"/>
          <w:szCs w:val="28"/>
        </w:rPr>
        <w:t xml:space="preserve"> установленный п. 3 настоящего Объявления. </w:t>
      </w:r>
    </w:p>
    <w:p w14:paraId="3F6D1B45" w14:textId="77777777" w:rsidR="00B93116" w:rsidRPr="00B93116" w:rsidRDefault="00B93116" w:rsidP="00B938E2">
      <w:pPr>
        <w:widowControl w:val="0"/>
        <w:autoSpaceDE w:val="0"/>
        <w:autoSpaceDN w:val="0"/>
        <w:adjustRightInd w:val="0"/>
        <w:ind w:firstLine="540"/>
        <w:jc w:val="both"/>
        <w:rPr>
          <w:sz w:val="28"/>
          <w:szCs w:val="28"/>
        </w:rPr>
      </w:pPr>
      <w:r w:rsidRPr="00B93116">
        <w:rPr>
          <w:sz w:val="28"/>
          <w:szCs w:val="28"/>
        </w:rPr>
        <w:t xml:space="preserve">Заявление об отзыве заявки на участие в отборе (далее - 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 </w:t>
      </w:r>
    </w:p>
    <w:p w14:paraId="57BC0D9E" w14:textId="77777777" w:rsidR="00B93116" w:rsidRPr="00B93116" w:rsidRDefault="00B93116" w:rsidP="00B938E2">
      <w:pPr>
        <w:widowControl w:val="0"/>
        <w:autoSpaceDE w:val="0"/>
        <w:autoSpaceDN w:val="0"/>
        <w:adjustRightInd w:val="0"/>
        <w:ind w:firstLine="540"/>
        <w:jc w:val="both"/>
        <w:rPr>
          <w:sz w:val="28"/>
          <w:szCs w:val="28"/>
        </w:rPr>
      </w:pPr>
      <w:r w:rsidRPr="00B93116">
        <w:rPr>
          <w:sz w:val="28"/>
          <w:szCs w:val="28"/>
        </w:rPr>
        <w:t>При представлении Отзыва Претендент предъявляет документ, удостоверяющий его личность; в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p>
    <w:p w14:paraId="64634149" w14:textId="77777777" w:rsidR="00B93116" w:rsidRDefault="00B93116" w:rsidP="00B938E2">
      <w:pPr>
        <w:widowControl w:val="0"/>
        <w:autoSpaceDE w:val="0"/>
        <w:autoSpaceDN w:val="0"/>
        <w:adjustRightInd w:val="0"/>
        <w:ind w:firstLine="540"/>
        <w:jc w:val="both"/>
        <w:rPr>
          <w:sz w:val="28"/>
          <w:szCs w:val="28"/>
        </w:rPr>
      </w:pPr>
      <w:r w:rsidRPr="00B93116">
        <w:rPr>
          <w:sz w:val="28"/>
          <w:szCs w:val="28"/>
        </w:rPr>
        <w:t xml:space="preserve">В заявлении об отзыве заявки указывается способ возврата Претенденту заявки и документов (лично либо посредством почтового отправления). В случае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  </w:t>
      </w:r>
    </w:p>
    <w:p w14:paraId="4ECC7405" w14:textId="77777777" w:rsidR="00CA72A1" w:rsidRDefault="008C7031" w:rsidP="00CA72A1">
      <w:pPr>
        <w:widowControl w:val="0"/>
        <w:autoSpaceDE w:val="0"/>
        <w:autoSpaceDN w:val="0"/>
        <w:adjustRightInd w:val="0"/>
        <w:jc w:val="both"/>
        <w:rPr>
          <w:sz w:val="28"/>
          <w:szCs w:val="28"/>
        </w:rPr>
      </w:pPr>
      <w:r w:rsidRPr="008C7031">
        <w:rPr>
          <w:b/>
          <w:sz w:val="28"/>
          <w:szCs w:val="28"/>
        </w:rPr>
        <w:t xml:space="preserve">8. </w:t>
      </w:r>
      <w:r w:rsidRPr="00436F90">
        <w:rPr>
          <w:sz w:val="28"/>
          <w:szCs w:val="28"/>
        </w:rPr>
        <w:t>Один участник отбора может направить только одну заявку по каждому направлению.</w:t>
      </w:r>
      <w:r w:rsidRPr="008C7031">
        <w:rPr>
          <w:sz w:val="28"/>
          <w:szCs w:val="28"/>
        </w:rPr>
        <w:t xml:space="preserve"> </w:t>
      </w:r>
      <w:r w:rsidR="00CA72A1" w:rsidRPr="00436F90">
        <w:rPr>
          <w:sz w:val="28"/>
          <w:szCs w:val="28"/>
        </w:rPr>
        <w:t xml:space="preserve">Отбор и рассмотрение заявок осуществляется комиссией по проведению отбора получателей субсидий и предоставлению субсидий на возмещение части затрат, связанных с приобретением автомобильного топлива для доставки товаров и заказов сельскому населению (кроме </w:t>
      </w:r>
      <w:r w:rsidR="00CA72A1" w:rsidRPr="00436F90">
        <w:rPr>
          <w:sz w:val="28"/>
          <w:szCs w:val="28"/>
        </w:rPr>
        <w:lastRenderedPageBreak/>
        <w:t>районного центра), утвержденной постановлением администрации Добринского муниципального района (далее - Комиссия).</w:t>
      </w:r>
    </w:p>
    <w:p w14:paraId="148BD03E" w14:textId="77777777" w:rsidR="002D53EB" w:rsidRPr="002D53EB" w:rsidRDefault="002D53EB" w:rsidP="00CA72A1">
      <w:pPr>
        <w:widowControl w:val="0"/>
        <w:autoSpaceDE w:val="0"/>
        <w:autoSpaceDN w:val="0"/>
        <w:adjustRightInd w:val="0"/>
        <w:jc w:val="both"/>
        <w:rPr>
          <w:rFonts w:eastAsiaTheme="minorEastAsia"/>
          <w:b/>
          <w:sz w:val="28"/>
          <w:szCs w:val="28"/>
        </w:rPr>
      </w:pPr>
      <w:r w:rsidRPr="002D53EB">
        <w:rPr>
          <w:rFonts w:eastAsiaTheme="minorEastAsia"/>
          <w:b/>
          <w:sz w:val="28"/>
          <w:szCs w:val="28"/>
        </w:rPr>
        <w:t>9. Критериями отбора являются:</w:t>
      </w:r>
    </w:p>
    <w:p w14:paraId="52C087A1"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При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3F2012AA" w14:textId="77777777" w:rsidR="002D53EB" w:rsidRPr="002D53EB" w:rsidRDefault="002D53EB" w:rsidP="009A46F3">
      <w:pPr>
        <w:widowControl w:val="0"/>
        <w:autoSpaceDE w:val="0"/>
        <w:autoSpaceDN w:val="0"/>
        <w:jc w:val="both"/>
        <w:rPr>
          <w:rFonts w:eastAsiaTheme="minorEastAsia"/>
          <w:sz w:val="28"/>
          <w:szCs w:val="28"/>
        </w:rPr>
      </w:pPr>
      <w:r w:rsidRPr="002D53EB">
        <w:rPr>
          <w:rFonts w:eastAsiaTheme="minorEastAsia"/>
          <w:sz w:val="28"/>
          <w:szCs w:val="28"/>
        </w:rPr>
        <w:t>- периодичность обслуживания населенных пунктов;</w:t>
      </w:r>
    </w:p>
    <w:p w14:paraId="4C78E22B" w14:textId="77777777" w:rsidR="002D53EB" w:rsidRPr="002D53EB" w:rsidRDefault="002D53EB" w:rsidP="009A46F3">
      <w:pPr>
        <w:widowControl w:val="0"/>
        <w:autoSpaceDE w:val="0"/>
        <w:autoSpaceDN w:val="0"/>
        <w:jc w:val="both"/>
        <w:rPr>
          <w:rFonts w:eastAsiaTheme="minorEastAsia"/>
          <w:sz w:val="28"/>
          <w:szCs w:val="28"/>
        </w:rPr>
      </w:pPr>
      <w:r w:rsidRPr="002D53EB">
        <w:rPr>
          <w:rFonts w:eastAsiaTheme="minorEastAsia"/>
          <w:sz w:val="28"/>
          <w:szCs w:val="28"/>
        </w:rPr>
        <w:t>- минимальный размер средней торговой надбавки на обязательный перечень продовольственных товаров при организации развозной торговли;</w:t>
      </w:r>
    </w:p>
    <w:p w14:paraId="5489605D" w14:textId="77777777" w:rsidR="002D53EB" w:rsidRDefault="002D53EB" w:rsidP="009A46F3">
      <w:pPr>
        <w:widowControl w:val="0"/>
        <w:autoSpaceDE w:val="0"/>
        <w:autoSpaceDN w:val="0"/>
        <w:adjustRightInd w:val="0"/>
        <w:jc w:val="both"/>
        <w:rPr>
          <w:rFonts w:eastAsiaTheme="minorHAnsi"/>
          <w:sz w:val="28"/>
          <w:szCs w:val="28"/>
          <w:lang w:eastAsia="en-US"/>
        </w:rPr>
      </w:pPr>
      <w:r w:rsidRPr="002D53EB">
        <w:rPr>
          <w:rFonts w:eastAsiaTheme="minorHAnsi"/>
          <w:sz w:val="28"/>
          <w:szCs w:val="28"/>
          <w:lang w:eastAsia="en-US"/>
        </w:rPr>
        <w:t>- количество населенных пунктов, в которых участник намеревается осуществлять продажу товаров</w:t>
      </w:r>
      <w:r w:rsidR="009A46F3">
        <w:rPr>
          <w:rFonts w:eastAsiaTheme="minorHAnsi"/>
          <w:sz w:val="28"/>
          <w:szCs w:val="28"/>
          <w:lang w:eastAsia="en-US"/>
        </w:rPr>
        <w:t>.</w:t>
      </w:r>
    </w:p>
    <w:p w14:paraId="3542BA56" w14:textId="77777777" w:rsidR="002D53EB" w:rsidRPr="008C7031" w:rsidRDefault="002D53EB" w:rsidP="00B938E2">
      <w:pPr>
        <w:widowControl w:val="0"/>
        <w:autoSpaceDE w:val="0"/>
        <w:autoSpaceDN w:val="0"/>
        <w:adjustRightInd w:val="0"/>
        <w:jc w:val="both"/>
        <w:rPr>
          <w:b/>
          <w:sz w:val="28"/>
          <w:szCs w:val="28"/>
        </w:rPr>
      </w:pPr>
    </w:p>
    <w:p w14:paraId="5BF333F5" w14:textId="77777777" w:rsidR="00B93116" w:rsidRDefault="002D53EB" w:rsidP="00B938E2">
      <w:pPr>
        <w:jc w:val="both"/>
        <w:rPr>
          <w:b/>
          <w:sz w:val="28"/>
          <w:szCs w:val="28"/>
        </w:rPr>
      </w:pPr>
      <w:r>
        <w:rPr>
          <w:b/>
          <w:sz w:val="28"/>
          <w:szCs w:val="28"/>
        </w:rPr>
        <w:t>10.</w:t>
      </w:r>
      <w:r w:rsidR="008C7031" w:rsidRPr="008C7031">
        <w:rPr>
          <w:b/>
          <w:sz w:val="28"/>
          <w:szCs w:val="28"/>
        </w:rPr>
        <w:t>Правила рассмотрения и оценки заявок участников отбора.</w:t>
      </w:r>
    </w:p>
    <w:p w14:paraId="1C1D191F"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xml:space="preserve"> Комиссия в течение 10 (десяти) календарных дней со дня, следующего за днем окончания срока приема заявок, рассматривает документы, представленные участниками отбора, проводит их проверку на соответствие требованиям, установленным п.5</w:t>
      </w:r>
      <w:r>
        <w:rPr>
          <w:rFonts w:ascii="Calibri" w:eastAsiaTheme="minorEastAsia" w:hAnsi="Calibri" w:cs="Calibri"/>
          <w:sz w:val="22"/>
          <w:szCs w:val="22"/>
        </w:rPr>
        <w:t xml:space="preserve"> </w:t>
      </w:r>
      <w:r w:rsidRPr="002D53EB">
        <w:rPr>
          <w:rFonts w:eastAsiaTheme="minorEastAsia"/>
          <w:sz w:val="28"/>
          <w:szCs w:val="28"/>
        </w:rPr>
        <w:t>и п.6</w:t>
      </w:r>
      <w:r>
        <w:rPr>
          <w:rFonts w:ascii="Calibri" w:eastAsiaTheme="minorEastAsia" w:hAnsi="Calibri" w:cs="Calibri"/>
          <w:sz w:val="22"/>
          <w:szCs w:val="22"/>
        </w:rPr>
        <w:t xml:space="preserve"> </w:t>
      </w:r>
      <w:r w:rsidRPr="002D53EB">
        <w:rPr>
          <w:rFonts w:eastAsiaTheme="minorEastAsia"/>
          <w:sz w:val="28"/>
          <w:szCs w:val="28"/>
        </w:rPr>
        <w:t xml:space="preserve">настоящего </w:t>
      </w:r>
      <w:r w:rsidR="004F63B5">
        <w:rPr>
          <w:rFonts w:eastAsiaTheme="minorEastAsia"/>
          <w:sz w:val="28"/>
          <w:szCs w:val="28"/>
        </w:rPr>
        <w:t>Объявления</w:t>
      </w:r>
      <w:r w:rsidRPr="002D53EB">
        <w:rPr>
          <w:rFonts w:eastAsiaTheme="minorEastAsia"/>
          <w:sz w:val="28"/>
          <w:szCs w:val="28"/>
        </w:rPr>
        <w:t xml:space="preserve">, осуществляет отбор Претендентов по критериям, установленным в </w:t>
      </w:r>
      <w:r>
        <w:rPr>
          <w:rFonts w:eastAsiaTheme="minorEastAsia"/>
          <w:sz w:val="28"/>
          <w:szCs w:val="28"/>
        </w:rPr>
        <w:t xml:space="preserve">п. </w:t>
      </w:r>
      <w:hyperlink w:anchor="P84">
        <w:r>
          <w:rPr>
            <w:rFonts w:eastAsiaTheme="minorEastAsia"/>
            <w:color w:val="0000FF"/>
            <w:sz w:val="28"/>
            <w:szCs w:val="28"/>
          </w:rPr>
          <w:t>9</w:t>
        </w:r>
      </w:hyperlink>
      <w:r w:rsidRPr="002D53EB">
        <w:rPr>
          <w:rFonts w:eastAsiaTheme="minorEastAsia"/>
          <w:sz w:val="28"/>
          <w:szCs w:val="28"/>
        </w:rPr>
        <w:t xml:space="preserve"> настоящего </w:t>
      </w:r>
      <w:r w:rsidR="004F63B5">
        <w:rPr>
          <w:rFonts w:eastAsiaTheme="minorEastAsia"/>
          <w:sz w:val="28"/>
          <w:szCs w:val="28"/>
        </w:rPr>
        <w:t>Объявления</w:t>
      </w:r>
      <w:r w:rsidRPr="002D53EB">
        <w:rPr>
          <w:rFonts w:eastAsiaTheme="minorEastAsia"/>
          <w:sz w:val="28"/>
          <w:szCs w:val="28"/>
        </w:rPr>
        <w:t>, и определяет победителей отбора.</w:t>
      </w:r>
    </w:p>
    <w:p w14:paraId="235968F2"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Победителем отбора (лицом, которому предоставляется субсидия) признается участник, предложивший лучшие условия по критериям отбора, которыми являются:</w:t>
      </w:r>
    </w:p>
    <w:p w14:paraId="381BC59C"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для количества населенных пунктов, в которых участник намеревается осуществлять продажу товаров, - наибольшее значение;</w:t>
      </w:r>
    </w:p>
    <w:p w14:paraId="1C78C645"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для периодичности обслуживания населенных пунктов - наибольшее значение;</w:t>
      </w:r>
    </w:p>
    <w:p w14:paraId="605AFB50"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для торговой надбавки на обязательный перечень товаров народного потребления - наименьшее значение;</w:t>
      </w:r>
    </w:p>
    <w:p w14:paraId="1D681963"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для торговой надбавки на обязательный перечень продовольственных товаров при организации развозной торговли - наименьшее значение;</w:t>
      </w:r>
    </w:p>
    <w:p w14:paraId="3DA29EF7"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В случае если для участия в отборе подана только одна заявка, победителем отбора признается Претендент, представивший указанную заявку.</w:t>
      </w:r>
    </w:p>
    <w:p w14:paraId="22B945D2"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xml:space="preserve"> В течение 13 (тринадцать) календарных дней со дня, следующего за днем окончания срока приема заявок:</w:t>
      </w:r>
    </w:p>
    <w:p w14:paraId="38B845D5" w14:textId="77777777" w:rsidR="002D53EB" w:rsidRPr="002D53EB" w:rsidRDefault="002D53EB" w:rsidP="009A46F3">
      <w:pPr>
        <w:widowControl w:val="0"/>
        <w:autoSpaceDE w:val="0"/>
        <w:autoSpaceDN w:val="0"/>
        <w:ind w:firstLine="540"/>
        <w:jc w:val="both"/>
        <w:rPr>
          <w:rFonts w:eastAsiaTheme="minorEastAsia"/>
          <w:sz w:val="28"/>
          <w:szCs w:val="28"/>
        </w:rPr>
      </w:pPr>
      <w:bookmarkStart w:id="1" w:name="P175"/>
      <w:bookmarkEnd w:id="1"/>
      <w:r>
        <w:rPr>
          <w:rFonts w:eastAsiaTheme="minorEastAsia"/>
          <w:sz w:val="28"/>
          <w:szCs w:val="28"/>
        </w:rPr>
        <w:t xml:space="preserve">1) Комиссия </w:t>
      </w:r>
      <w:r w:rsidRPr="002D53EB">
        <w:rPr>
          <w:rFonts w:eastAsiaTheme="minorEastAsia"/>
          <w:sz w:val="28"/>
          <w:szCs w:val="28"/>
        </w:rPr>
        <w:t>оформляет результаты отбора получателей субсидий актом о рассмотрении документов в форме протокола, в котором указывает:</w:t>
      </w:r>
    </w:p>
    <w:p w14:paraId="105BCD3B"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дата, время и место проведения рассмотрения заявок,</w:t>
      </w:r>
    </w:p>
    <w:p w14:paraId="2CDD0389"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информация об участниках отбора, заявки которых были рассмотрены,</w:t>
      </w:r>
    </w:p>
    <w:p w14:paraId="35DD73F7"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информация об участниках отбора, заявки которых были отклонены, с указанием причин их отклонения; информация о претендентах, которым отказано в предоставлении Субсидии, с указанием причин отказа,</w:t>
      </w:r>
    </w:p>
    <w:p w14:paraId="0BB6925E"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xml:space="preserve">- наименование победителя (победителей) отбора на предоставление субсидии, с которым заключается договор на предоставление субсидии и </w:t>
      </w:r>
      <w:r w:rsidRPr="002D53EB">
        <w:rPr>
          <w:rFonts w:eastAsiaTheme="minorEastAsia"/>
          <w:sz w:val="28"/>
          <w:szCs w:val="28"/>
        </w:rPr>
        <w:lastRenderedPageBreak/>
        <w:t>размер предоставляемой ему Субсидии;</w:t>
      </w:r>
    </w:p>
    <w:p w14:paraId="7619C622"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2) комитет экономики и инвестиционной деятельности (далее - Комитет) готовит проект распоряжения администрации Добринского муниципального района Липецкой области о результатах отбора Получателей субсидии (далее - распоряжение о результатах отбора) с отражением в нем следующей информации:</w:t>
      </w:r>
    </w:p>
    <w:p w14:paraId="55D30A13"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перечень претендентов - Получателей субсидии;</w:t>
      </w:r>
    </w:p>
    <w:p w14:paraId="1C366155"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перечень Претендентов, заявки которых отклонены на стадии рассмотрения и оценки, с указанием причин отклонения;</w:t>
      </w:r>
    </w:p>
    <w:p w14:paraId="6D40B8F7"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перечень претендентов, которым отказано в предоставлении Субсидии.</w:t>
      </w:r>
    </w:p>
    <w:p w14:paraId="6704D9AF"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Основания для отклонения заявок участников отбора на стадии рассмотрения и оценки заявок:</w:t>
      </w:r>
    </w:p>
    <w:p w14:paraId="401FF573"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 xml:space="preserve">1) несоответствие участника отбора требованиям, установленным в </w:t>
      </w:r>
      <w:hyperlink w:anchor="P141">
        <w:r w:rsidRPr="002D53EB">
          <w:rPr>
            <w:rFonts w:eastAsiaTheme="minorEastAsia"/>
            <w:color w:val="0000FF"/>
            <w:sz w:val="28"/>
            <w:szCs w:val="28"/>
          </w:rPr>
          <w:t>п.</w:t>
        </w:r>
        <w:r>
          <w:rPr>
            <w:rFonts w:eastAsiaTheme="minorEastAsia"/>
            <w:color w:val="0000FF"/>
            <w:sz w:val="28"/>
            <w:szCs w:val="28"/>
          </w:rPr>
          <w:t>6</w:t>
        </w:r>
      </w:hyperlink>
      <w:r w:rsidRPr="002D53EB">
        <w:rPr>
          <w:rFonts w:eastAsiaTheme="minorEastAsia"/>
          <w:sz w:val="28"/>
          <w:szCs w:val="28"/>
        </w:rPr>
        <w:t xml:space="preserve"> настоящего </w:t>
      </w:r>
      <w:r>
        <w:rPr>
          <w:rFonts w:eastAsiaTheme="minorEastAsia"/>
          <w:sz w:val="28"/>
          <w:szCs w:val="28"/>
        </w:rPr>
        <w:t>Объявления</w:t>
      </w:r>
      <w:r w:rsidRPr="002D53EB">
        <w:rPr>
          <w:rFonts w:eastAsiaTheme="minorEastAsia"/>
          <w:sz w:val="28"/>
          <w:szCs w:val="28"/>
        </w:rPr>
        <w:t>;</w:t>
      </w:r>
    </w:p>
    <w:p w14:paraId="251825AE"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2) несоответствие представленных участником отбора заявок и документов (предоставление которых Претендентом является обязательным в соответствии с п.5</w:t>
      </w:r>
      <w:r>
        <w:rPr>
          <w:rFonts w:ascii="Calibri" w:eastAsiaTheme="minorEastAsia" w:hAnsi="Calibri" w:cs="Calibri"/>
          <w:sz w:val="22"/>
          <w:szCs w:val="22"/>
        </w:rPr>
        <w:t xml:space="preserve"> </w:t>
      </w:r>
      <w:r w:rsidRPr="002D53EB">
        <w:rPr>
          <w:rFonts w:eastAsiaTheme="minorEastAsia"/>
          <w:sz w:val="28"/>
          <w:szCs w:val="28"/>
        </w:rPr>
        <w:t xml:space="preserve"> настоящего </w:t>
      </w:r>
      <w:r>
        <w:rPr>
          <w:rFonts w:eastAsiaTheme="minorEastAsia"/>
          <w:sz w:val="28"/>
          <w:szCs w:val="28"/>
        </w:rPr>
        <w:t>Объявления</w:t>
      </w:r>
      <w:r w:rsidRPr="002D53EB">
        <w:rPr>
          <w:rFonts w:eastAsiaTheme="minorEastAsia"/>
          <w:sz w:val="28"/>
          <w:szCs w:val="28"/>
        </w:rPr>
        <w:t>) требованиям к заявкам участников отбора, установленным в объявлении о проведении отбора;</w:t>
      </w:r>
    </w:p>
    <w:p w14:paraId="2A6A4314"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3) недостоверность представленной участником отбора информации, в том числе информации о месте нахождения и адресе;</w:t>
      </w:r>
    </w:p>
    <w:p w14:paraId="499C18F4" w14:textId="77777777" w:rsidR="002D53EB" w:rsidRPr="002D53EB" w:rsidRDefault="002D53EB" w:rsidP="009A46F3">
      <w:pPr>
        <w:widowControl w:val="0"/>
        <w:autoSpaceDE w:val="0"/>
        <w:autoSpaceDN w:val="0"/>
        <w:ind w:firstLine="540"/>
        <w:jc w:val="both"/>
        <w:rPr>
          <w:rFonts w:eastAsiaTheme="minorEastAsia"/>
          <w:sz w:val="28"/>
          <w:szCs w:val="28"/>
        </w:rPr>
      </w:pPr>
      <w:r w:rsidRPr="002D53EB">
        <w:rPr>
          <w:rFonts w:eastAsiaTheme="minorEastAsia"/>
          <w:sz w:val="28"/>
          <w:szCs w:val="28"/>
        </w:rPr>
        <w:t>4) подача участником отбора заявки после даты и (или) времени, определенных для подачи заявок.</w:t>
      </w:r>
    </w:p>
    <w:p w14:paraId="04761572" w14:textId="77777777" w:rsidR="002D53EB" w:rsidRDefault="00B938E2" w:rsidP="00B938E2">
      <w:pPr>
        <w:jc w:val="both"/>
        <w:rPr>
          <w:b/>
          <w:sz w:val="28"/>
          <w:szCs w:val="28"/>
        </w:rPr>
      </w:pPr>
      <w:r>
        <w:rPr>
          <w:b/>
          <w:sz w:val="28"/>
          <w:szCs w:val="28"/>
        </w:rPr>
        <w:t>11. С</w:t>
      </w:r>
      <w:r w:rsidRPr="00B938E2">
        <w:rPr>
          <w:b/>
          <w:sz w:val="28"/>
          <w:szCs w:val="28"/>
        </w:rPr>
        <w:t>рок, в течение которого победитель (победители) отбора должен подписать договор о предоставл</w:t>
      </w:r>
      <w:r>
        <w:rPr>
          <w:b/>
          <w:sz w:val="28"/>
          <w:szCs w:val="28"/>
        </w:rPr>
        <w:t>ении Субсидии (далее - Договор).</w:t>
      </w:r>
    </w:p>
    <w:p w14:paraId="412170DC" w14:textId="77777777" w:rsidR="00B938E2" w:rsidRPr="00B938E2" w:rsidRDefault="00B938E2" w:rsidP="00B938E2">
      <w:pPr>
        <w:widowControl w:val="0"/>
        <w:autoSpaceDE w:val="0"/>
        <w:autoSpaceDN w:val="0"/>
        <w:adjustRightInd w:val="0"/>
        <w:ind w:firstLine="540"/>
        <w:jc w:val="both"/>
        <w:rPr>
          <w:i/>
          <w:color w:val="FF0000"/>
          <w:sz w:val="28"/>
          <w:szCs w:val="28"/>
        </w:rPr>
      </w:pPr>
      <w:r w:rsidRPr="00B938E2">
        <w:rPr>
          <w:color w:val="000000"/>
          <w:sz w:val="28"/>
          <w:szCs w:val="28"/>
        </w:rPr>
        <w:t>По результатам отбора с победителем заключается договор (соглашение) на предоставление субсидий  в срок не более 3 (трех) календарных дней со дня, следующего за днем получения уведомления о необходимости заключения договора о предоставлении Субсидии</w:t>
      </w:r>
      <w:r w:rsidR="009A46F3">
        <w:rPr>
          <w:color w:val="000000"/>
          <w:sz w:val="28"/>
          <w:szCs w:val="28"/>
        </w:rPr>
        <w:t>.</w:t>
      </w:r>
    </w:p>
    <w:p w14:paraId="3AF37579" w14:textId="77777777" w:rsidR="00B938E2" w:rsidRDefault="00B938E2" w:rsidP="00B938E2">
      <w:pPr>
        <w:jc w:val="both"/>
        <w:rPr>
          <w:b/>
          <w:sz w:val="28"/>
          <w:szCs w:val="28"/>
        </w:rPr>
      </w:pPr>
      <w:r>
        <w:rPr>
          <w:b/>
          <w:sz w:val="28"/>
          <w:szCs w:val="28"/>
        </w:rPr>
        <w:t>12. У</w:t>
      </w:r>
      <w:r w:rsidRPr="00B938E2">
        <w:rPr>
          <w:b/>
          <w:sz w:val="28"/>
          <w:szCs w:val="28"/>
        </w:rPr>
        <w:t>словия признания победителя (победителей) отбора уклонившимся от заключения Договора</w:t>
      </w:r>
      <w:r>
        <w:rPr>
          <w:b/>
          <w:sz w:val="28"/>
          <w:szCs w:val="28"/>
        </w:rPr>
        <w:t>.</w:t>
      </w:r>
    </w:p>
    <w:p w14:paraId="28EE7CB9" w14:textId="77777777" w:rsidR="009A46F3" w:rsidRDefault="00B938E2" w:rsidP="009A46F3">
      <w:pPr>
        <w:widowControl w:val="0"/>
        <w:autoSpaceDE w:val="0"/>
        <w:autoSpaceDN w:val="0"/>
        <w:adjustRightInd w:val="0"/>
        <w:ind w:firstLine="540"/>
        <w:jc w:val="both"/>
        <w:rPr>
          <w:sz w:val="28"/>
          <w:szCs w:val="28"/>
        </w:rPr>
      </w:pPr>
      <w:r w:rsidRPr="00B938E2">
        <w:rPr>
          <w:sz w:val="28"/>
          <w:szCs w:val="28"/>
        </w:rPr>
        <w:t xml:space="preserve">В случае если Претендент в срок, установленный п. 11 настоящего Объявления (не более 3 (трех) календарных дней со дня, следующего за днем получения уведомления о необходимости заключения договора о предоставлении Субсидии) не заключит договор, то такой Получатель является уклонившимся от заключения договора и утрачивает право на получение Субсидии. </w:t>
      </w:r>
    </w:p>
    <w:p w14:paraId="60338FE9" w14:textId="77777777" w:rsidR="00B938E2" w:rsidRDefault="00B938E2" w:rsidP="009A46F3">
      <w:pPr>
        <w:widowControl w:val="0"/>
        <w:autoSpaceDE w:val="0"/>
        <w:autoSpaceDN w:val="0"/>
        <w:adjustRightInd w:val="0"/>
        <w:ind w:firstLine="540"/>
        <w:jc w:val="both"/>
        <w:rPr>
          <w:sz w:val="28"/>
          <w:szCs w:val="28"/>
        </w:rPr>
      </w:pPr>
      <w:r w:rsidRPr="00B938E2">
        <w:rPr>
          <w:sz w:val="28"/>
          <w:szCs w:val="28"/>
        </w:rPr>
        <w:t xml:space="preserve">В случае если уклонившийся от заключения договора Получатель, документально подтвердит невозможность его заключения в установленный п. 11 настоящего Объявления срок наличием форс – 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 </w:t>
      </w:r>
    </w:p>
    <w:p w14:paraId="3524BB28" w14:textId="77777777" w:rsidR="00B938E2" w:rsidRPr="00B938E2" w:rsidRDefault="00B938E2" w:rsidP="00B938E2">
      <w:pPr>
        <w:widowControl w:val="0"/>
        <w:autoSpaceDE w:val="0"/>
        <w:autoSpaceDN w:val="0"/>
        <w:spacing w:before="220"/>
        <w:jc w:val="both"/>
        <w:rPr>
          <w:b/>
          <w:color w:val="FF0000"/>
          <w:sz w:val="28"/>
          <w:szCs w:val="28"/>
        </w:rPr>
      </w:pPr>
      <w:r w:rsidRPr="00B938E2">
        <w:rPr>
          <w:b/>
          <w:sz w:val="28"/>
          <w:szCs w:val="28"/>
        </w:rPr>
        <w:t>13. Дата размещения результатов отбора</w:t>
      </w:r>
      <w:r w:rsidRPr="00B938E2">
        <w:rPr>
          <w:b/>
          <w:color w:val="000000"/>
          <w:sz w:val="28"/>
          <w:szCs w:val="28"/>
        </w:rPr>
        <w:t>.</w:t>
      </w:r>
    </w:p>
    <w:p w14:paraId="5D2CBB61" w14:textId="77777777" w:rsidR="00B938E2" w:rsidRPr="00B938E2" w:rsidRDefault="00B938E2" w:rsidP="00B938E2">
      <w:pPr>
        <w:shd w:val="clear" w:color="auto" w:fill="FFFFFF"/>
        <w:jc w:val="both"/>
        <w:rPr>
          <w:color w:val="000000"/>
          <w:sz w:val="28"/>
          <w:szCs w:val="28"/>
        </w:rPr>
      </w:pPr>
      <w:r w:rsidRPr="00B938E2">
        <w:rPr>
          <w:sz w:val="28"/>
          <w:szCs w:val="28"/>
        </w:rPr>
        <w:lastRenderedPageBreak/>
        <w:t xml:space="preserve">Главный распорядитель не позднее 14-го календарного дня, следующего за днем определения победителя отбора размещает информацию о результатах отбора на официальном сайте </w:t>
      </w:r>
      <w:r w:rsidRPr="00B938E2">
        <w:rPr>
          <w:color w:val="000000"/>
          <w:sz w:val="28"/>
          <w:szCs w:val="28"/>
        </w:rPr>
        <w:fldChar w:fldCharType="begin"/>
      </w:r>
      <w:r w:rsidRPr="00B938E2">
        <w:rPr>
          <w:color w:val="000000"/>
          <w:sz w:val="28"/>
          <w:szCs w:val="28"/>
        </w:rPr>
        <w:instrText xml:space="preserve"> HYPERLINK "http://Администрации Добринского муниципального -  www.admdobrinka.ru района включая следующие сведения:</w:instrText>
      </w:r>
    </w:p>
    <w:p w14:paraId="181D6DE1" w14:textId="77777777" w:rsidR="00B938E2" w:rsidRPr="00B938E2" w:rsidRDefault="00B938E2" w:rsidP="00B938E2">
      <w:pPr>
        <w:shd w:val="clear" w:color="auto" w:fill="FFFFFF"/>
        <w:jc w:val="both"/>
        <w:rPr>
          <w:color w:val="000000"/>
          <w:sz w:val="28"/>
          <w:szCs w:val="28"/>
        </w:rPr>
      </w:pPr>
      <w:r w:rsidRPr="00B938E2">
        <w:rPr>
          <w:color w:val="000000"/>
          <w:sz w:val="28"/>
          <w:szCs w:val="28"/>
        </w:rPr>
        <w:instrText xml:space="preserve">" </w:instrText>
      </w:r>
      <w:r w:rsidRPr="00B938E2">
        <w:rPr>
          <w:color w:val="000000"/>
          <w:sz w:val="28"/>
          <w:szCs w:val="28"/>
        </w:rPr>
      </w:r>
      <w:r w:rsidRPr="00B938E2">
        <w:rPr>
          <w:color w:val="000000"/>
          <w:sz w:val="28"/>
          <w:szCs w:val="28"/>
        </w:rPr>
        <w:fldChar w:fldCharType="separate"/>
      </w:r>
      <w:r w:rsidRPr="00B938E2">
        <w:rPr>
          <w:color w:val="000000"/>
          <w:sz w:val="28"/>
          <w:szCs w:val="28"/>
          <w:u w:val="single"/>
        </w:rPr>
        <w:t>Администрации Добринского муниципального</w:t>
      </w:r>
      <w:r w:rsidRPr="00B938E2">
        <w:rPr>
          <w:color w:val="000000"/>
          <w:sz w:val="24"/>
          <w:szCs w:val="24"/>
        </w:rPr>
        <w:t xml:space="preserve"> </w:t>
      </w:r>
      <w:r w:rsidRPr="00B938E2">
        <w:rPr>
          <w:color w:val="000000"/>
          <w:sz w:val="28"/>
          <w:szCs w:val="28"/>
          <w:u w:val="single"/>
        </w:rPr>
        <w:t>района -  www.admdobrinka.ru включая следующие сведения:</w:t>
      </w:r>
      <w:r w:rsidRPr="00B938E2">
        <w:rPr>
          <w:color w:val="000000"/>
          <w:sz w:val="28"/>
          <w:szCs w:val="28"/>
        </w:rPr>
        <w:fldChar w:fldCharType="end"/>
      </w:r>
    </w:p>
    <w:p w14:paraId="3C0D0AF5" w14:textId="77777777" w:rsidR="00B938E2" w:rsidRPr="00B938E2" w:rsidRDefault="00B938E2" w:rsidP="00B938E2">
      <w:pPr>
        <w:shd w:val="clear" w:color="auto" w:fill="FFFFFF"/>
        <w:jc w:val="both"/>
        <w:rPr>
          <w:color w:val="000000"/>
          <w:sz w:val="28"/>
          <w:szCs w:val="28"/>
        </w:rPr>
      </w:pPr>
      <w:r w:rsidRPr="00B938E2">
        <w:rPr>
          <w:color w:val="000000"/>
          <w:sz w:val="28"/>
          <w:szCs w:val="28"/>
        </w:rPr>
        <w:t xml:space="preserve"> -дата, время и место проведения рассмотрения заявок;</w:t>
      </w:r>
    </w:p>
    <w:p w14:paraId="5B6A3803" w14:textId="77777777" w:rsidR="00B938E2" w:rsidRPr="00B938E2" w:rsidRDefault="00B938E2" w:rsidP="00B938E2">
      <w:pPr>
        <w:shd w:val="clear" w:color="auto" w:fill="FFFFFF"/>
        <w:jc w:val="both"/>
        <w:rPr>
          <w:color w:val="000000"/>
          <w:sz w:val="28"/>
          <w:szCs w:val="28"/>
        </w:rPr>
      </w:pPr>
      <w:r w:rsidRPr="00B938E2">
        <w:rPr>
          <w:color w:val="000000"/>
          <w:sz w:val="28"/>
          <w:szCs w:val="28"/>
        </w:rPr>
        <w:t xml:space="preserve">-информация об участниках отбора, заявки которых были </w:t>
      </w:r>
      <w:proofErr w:type="gramStart"/>
      <w:r w:rsidRPr="00B938E2">
        <w:rPr>
          <w:color w:val="000000"/>
          <w:sz w:val="28"/>
          <w:szCs w:val="28"/>
        </w:rPr>
        <w:t xml:space="preserve">рассмотрены;   </w:t>
      </w:r>
      <w:proofErr w:type="gramEnd"/>
      <w:r w:rsidRPr="00B938E2">
        <w:rPr>
          <w:color w:val="000000"/>
          <w:sz w:val="28"/>
          <w:szCs w:val="28"/>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4F3B138" w14:textId="77777777" w:rsidR="00B938E2" w:rsidRPr="00B938E2" w:rsidRDefault="00B938E2" w:rsidP="00B938E2">
      <w:pPr>
        <w:shd w:val="clear" w:color="auto" w:fill="FFFFFF"/>
        <w:jc w:val="both"/>
        <w:rPr>
          <w:color w:val="000000"/>
          <w:sz w:val="28"/>
          <w:szCs w:val="28"/>
        </w:rPr>
      </w:pPr>
      <w:r w:rsidRPr="00B938E2">
        <w:rPr>
          <w:color w:val="000000"/>
          <w:sz w:val="28"/>
          <w:szCs w:val="28"/>
        </w:rPr>
        <w:t>- наименование получателя (получателей) субсидии, с которым заключается договор (соглашение).</w:t>
      </w:r>
    </w:p>
    <w:p w14:paraId="63E27AEC" w14:textId="77777777" w:rsidR="00B938E2" w:rsidRDefault="00B938E2" w:rsidP="00B938E2">
      <w:pPr>
        <w:rPr>
          <w:b/>
        </w:rPr>
      </w:pPr>
    </w:p>
    <w:p w14:paraId="029297D0" w14:textId="77777777" w:rsidR="00A8261A" w:rsidRDefault="00A8261A" w:rsidP="00B938E2">
      <w:pPr>
        <w:rPr>
          <w:b/>
        </w:rPr>
      </w:pPr>
    </w:p>
    <w:p w14:paraId="4CD6C580" w14:textId="77777777" w:rsidR="00A8261A" w:rsidRDefault="00A8261A" w:rsidP="00B938E2">
      <w:pPr>
        <w:rPr>
          <w:b/>
        </w:rPr>
      </w:pPr>
    </w:p>
    <w:p w14:paraId="6663AF85" w14:textId="77777777" w:rsidR="00A8261A" w:rsidRPr="00A8261A" w:rsidRDefault="00A8261A" w:rsidP="00A8261A">
      <w:pPr>
        <w:tabs>
          <w:tab w:val="left" w:pos="0"/>
        </w:tabs>
        <w:jc w:val="right"/>
        <w:rPr>
          <w:color w:val="000000"/>
          <w:sz w:val="24"/>
          <w:szCs w:val="24"/>
        </w:rPr>
      </w:pPr>
      <w:r w:rsidRPr="00A8261A">
        <w:rPr>
          <w:color w:val="000000"/>
          <w:sz w:val="28"/>
          <w:szCs w:val="28"/>
        </w:rPr>
        <w:t xml:space="preserve">                                                           </w:t>
      </w:r>
      <w:r w:rsidRPr="00A8261A">
        <w:rPr>
          <w:color w:val="000000"/>
          <w:sz w:val="24"/>
          <w:szCs w:val="24"/>
        </w:rPr>
        <w:t>Приложение  1</w:t>
      </w:r>
    </w:p>
    <w:p w14:paraId="19516101" w14:textId="77777777" w:rsidR="00A8261A" w:rsidRPr="00A8261A" w:rsidRDefault="00A8261A" w:rsidP="00A8261A">
      <w:pPr>
        <w:autoSpaceDE w:val="0"/>
        <w:autoSpaceDN w:val="0"/>
        <w:adjustRightInd w:val="0"/>
        <w:ind w:firstLine="709"/>
        <w:jc w:val="right"/>
        <w:rPr>
          <w:sz w:val="24"/>
          <w:szCs w:val="24"/>
        </w:rPr>
      </w:pPr>
      <w:r w:rsidRPr="00A8261A">
        <w:rPr>
          <w:sz w:val="24"/>
          <w:szCs w:val="24"/>
        </w:rPr>
        <w:t>к объявлению об  отборе юридических лиц и</w:t>
      </w:r>
    </w:p>
    <w:p w14:paraId="6203151D" w14:textId="77777777" w:rsidR="00A8261A" w:rsidRPr="00A8261A" w:rsidRDefault="00A8261A" w:rsidP="00A8261A">
      <w:pPr>
        <w:autoSpaceDE w:val="0"/>
        <w:autoSpaceDN w:val="0"/>
        <w:adjustRightInd w:val="0"/>
        <w:ind w:firstLine="709"/>
        <w:jc w:val="right"/>
        <w:rPr>
          <w:sz w:val="24"/>
          <w:szCs w:val="24"/>
        </w:rPr>
      </w:pPr>
      <w:r w:rsidRPr="00A8261A">
        <w:rPr>
          <w:sz w:val="24"/>
          <w:szCs w:val="24"/>
        </w:rPr>
        <w:t xml:space="preserve"> индивидуальных предпринимателей</w:t>
      </w:r>
    </w:p>
    <w:p w14:paraId="2B4DEAC1" w14:textId="77777777" w:rsidR="00A8261A" w:rsidRPr="00A8261A" w:rsidRDefault="00A8261A" w:rsidP="00A8261A">
      <w:pPr>
        <w:autoSpaceDE w:val="0"/>
        <w:autoSpaceDN w:val="0"/>
        <w:adjustRightInd w:val="0"/>
        <w:ind w:firstLine="709"/>
        <w:jc w:val="right"/>
        <w:rPr>
          <w:sz w:val="24"/>
          <w:szCs w:val="24"/>
        </w:rPr>
      </w:pPr>
      <w:r w:rsidRPr="00A8261A">
        <w:rPr>
          <w:sz w:val="24"/>
          <w:szCs w:val="24"/>
        </w:rPr>
        <w:t xml:space="preserve"> осуществляющих торговое </w:t>
      </w:r>
    </w:p>
    <w:p w14:paraId="6733B332" w14:textId="77777777" w:rsidR="00A8261A" w:rsidRPr="00A8261A" w:rsidRDefault="00A8261A" w:rsidP="00A8261A">
      <w:pPr>
        <w:autoSpaceDE w:val="0"/>
        <w:autoSpaceDN w:val="0"/>
        <w:adjustRightInd w:val="0"/>
        <w:ind w:firstLine="709"/>
        <w:jc w:val="right"/>
        <w:rPr>
          <w:sz w:val="24"/>
          <w:szCs w:val="24"/>
        </w:rPr>
      </w:pPr>
      <w:r w:rsidRPr="00A8261A">
        <w:rPr>
          <w:sz w:val="24"/>
          <w:szCs w:val="24"/>
        </w:rPr>
        <w:t xml:space="preserve"> обслуживание в сельских населенных пунктах </w:t>
      </w:r>
    </w:p>
    <w:p w14:paraId="456E7123" w14:textId="77777777" w:rsidR="00A8261A" w:rsidRPr="00A8261A" w:rsidRDefault="00A8261A" w:rsidP="00A8261A">
      <w:pPr>
        <w:autoSpaceDE w:val="0"/>
        <w:autoSpaceDN w:val="0"/>
        <w:adjustRightInd w:val="0"/>
        <w:ind w:firstLine="709"/>
        <w:jc w:val="right"/>
        <w:rPr>
          <w:sz w:val="24"/>
          <w:szCs w:val="24"/>
        </w:rPr>
      </w:pPr>
      <w:r w:rsidRPr="00A8261A">
        <w:rPr>
          <w:sz w:val="24"/>
          <w:szCs w:val="24"/>
        </w:rPr>
        <w:t>(кроме районного центра)  для предоставления</w:t>
      </w:r>
    </w:p>
    <w:p w14:paraId="38F71BBD" w14:textId="77777777" w:rsidR="00A8261A" w:rsidRPr="00A8261A" w:rsidRDefault="00A8261A" w:rsidP="00A8261A">
      <w:pPr>
        <w:autoSpaceDE w:val="0"/>
        <w:autoSpaceDN w:val="0"/>
        <w:adjustRightInd w:val="0"/>
        <w:ind w:firstLine="709"/>
        <w:jc w:val="right"/>
        <w:rPr>
          <w:sz w:val="24"/>
          <w:szCs w:val="24"/>
        </w:rPr>
      </w:pPr>
      <w:r w:rsidRPr="00A8261A">
        <w:rPr>
          <w:sz w:val="24"/>
          <w:szCs w:val="24"/>
        </w:rPr>
        <w:t xml:space="preserve"> субсидий на возмещение части затрат, направленных</w:t>
      </w:r>
    </w:p>
    <w:p w14:paraId="7AEFFB32" w14:textId="77777777" w:rsidR="00A8261A" w:rsidRPr="00A8261A" w:rsidRDefault="00A8261A" w:rsidP="00A8261A">
      <w:pPr>
        <w:autoSpaceDE w:val="0"/>
        <w:autoSpaceDN w:val="0"/>
        <w:adjustRightInd w:val="0"/>
        <w:ind w:firstLine="709"/>
        <w:jc w:val="right"/>
        <w:rPr>
          <w:sz w:val="24"/>
          <w:szCs w:val="24"/>
        </w:rPr>
      </w:pPr>
      <w:r w:rsidRPr="00A8261A">
        <w:rPr>
          <w:sz w:val="24"/>
          <w:szCs w:val="24"/>
        </w:rPr>
        <w:t xml:space="preserve"> на приобретение автомобильного топлива для </w:t>
      </w:r>
    </w:p>
    <w:p w14:paraId="6384AFB0" w14:textId="77777777" w:rsidR="008E7C30" w:rsidRDefault="00A8261A" w:rsidP="00A8261A">
      <w:pPr>
        <w:autoSpaceDE w:val="0"/>
        <w:autoSpaceDN w:val="0"/>
        <w:adjustRightInd w:val="0"/>
        <w:ind w:firstLine="709"/>
        <w:jc w:val="right"/>
        <w:rPr>
          <w:sz w:val="24"/>
          <w:szCs w:val="24"/>
        </w:rPr>
      </w:pPr>
      <w:r w:rsidRPr="00A8261A">
        <w:rPr>
          <w:sz w:val="24"/>
          <w:szCs w:val="24"/>
        </w:rPr>
        <w:t xml:space="preserve">                                                          </w:t>
      </w:r>
      <w:r w:rsidR="008E7C30">
        <w:rPr>
          <w:sz w:val="24"/>
          <w:szCs w:val="24"/>
        </w:rPr>
        <w:t>организации развозной торговли</w:t>
      </w:r>
      <w:r w:rsidRPr="00A8261A">
        <w:rPr>
          <w:sz w:val="24"/>
          <w:szCs w:val="24"/>
        </w:rPr>
        <w:t xml:space="preserve"> </w:t>
      </w:r>
      <w:r w:rsidR="008E7C30" w:rsidRPr="008E7C30">
        <w:rPr>
          <w:sz w:val="24"/>
          <w:szCs w:val="24"/>
        </w:rPr>
        <w:t xml:space="preserve">  в  населенных  пунктах,  не  имеющих стационарных  торговых  </w:t>
      </w:r>
    </w:p>
    <w:p w14:paraId="7454DCF5" w14:textId="77777777" w:rsidR="008E7C30" w:rsidRDefault="008E7C30" w:rsidP="00A8261A">
      <w:pPr>
        <w:autoSpaceDE w:val="0"/>
        <w:autoSpaceDN w:val="0"/>
        <w:adjustRightInd w:val="0"/>
        <w:ind w:firstLine="709"/>
        <w:jc w:val="right"/>
        <w:rPr>
          <w:sz w:val="24"/>
          <w:szCs w:val="24"/>
        </w:rPr>
      </w:pPr>
      <w:proofErr w:type="gramStart"/>
      <w:r w:rsidRPr="008E7C30">
        <w:rPr>
          <w:sz w:val="24"/>
          <w:szCs w:val="24"/>
        </w:rPr>
        <w:t>объектов,  и</w:t>
      </w:r>
      <w:proofErr w:type="gramEnd"/>
      <w:r w:rsidRPr="008E7C30">
        <w:rPr>
          <w:sz w:val="24"/>
          <w:szCs w:val="24"/>
        </w:rPr>
        <w:t xml:space="preserve">  (или)  имеющих  стационарные </w:t>
      </w:r>
    </w:p>
    <w:p w14:paraId="76ADA407" w14:textId="77777777" w:rsidR="008E7C30" w:rsidRDefault="008E7C30" w:rsidP="00A8261A">
      <w:pPr>
        <w:autoSpaceDE w:val="0"/>
        <w:autoSpaceDN w:val="0"/>
        <w:adjustRightInd w:val="0"/>
        <w:ind w:firstLine="709"/>
        <w:jc w:val="right"/>
        <w:rPr>
          <w:sz w:val="24"/>
          <w:szCs w:val="24"/>
        </w:rPr>
      </w:pPr>
      <w:r w:rsidRPr="008E7C30">
        <w:rPr>
          <w:sz w:val="24"/>
          <w:szCs w:val="24"/>
        </w:rPr>
        <w:t xml:space="preserve">торговые объекты, в которых радиус пешеходной </w:t>
      </w:r>
    </w:p>
    <w:p w14:paraId="7E7A98A6" w14:textId="77777777" w:rsidR="008E7C30" w:rsidRDefault="008E7C30" w:rsidP="00A8261A">
      <w:pPr>
        <w:autoSpaceDE w:val="0"/>
        <w:autoSpaceDN w:val="0"/>
        <w:adjustRightInd w:val="0"/>
        <w:ind w:firstLine="709"/>
        <w:jc w:val="right"/>
        <w:rPr>
          <w:sz w:val="24"/>
          <w:szCs w:val="24"/>
        </w:rPr>
      </w:pPr>
      <w:r w:rsidRPr="008E7C30">
        <w:rPr>
          <w:sz w:val="24"/>
          <w:szCs w:val="24"/>
        </w:rPr>
        <w:t>доступности до стационарного торгового</w:t>
      </w:r>
    </w:p>
    <w:p w14:paraId="403F1F1A" w14:textId="77777777" w:rsidR="008E7C30" w:rsidRDefault="008E7C30" w:rsidP="008E7C30">
      <w:pPr>
        <w:autoSpaceDE w:val="0"/>
        <w:autoSpaceDN w:val="0"/>
        <w:adjustRightInd w:val="0"/>
        <w:ind w:firstLine="709"/>
        <w:jc w:val="right"/>
        <w:rPr>
          <w:sz w:val="24"/>
          <w:szCs w:val="24"/>
        </w:rPr>
      </w:pPr>
      <w:r>
        <w:rPr>
          <w:sz w:val="24"/>
          <w:szCs w:val="24"/>
        </w:rPr>
        <w:t xml:space="preserve"> </w:t>
      </w:r>
      <w:r w:rsidRPr="008E7C30">
        <w:rPr>
          <w:sz w:val="24"/>
          <w:szCs w:val="24"/>
        </w:rPr>
        <w:t xml:space="preserve"> объекта превышает 2 километра</w:t>
      </w:r>
      <w:r w:rsidR="00A8261A" w:rsidRPr="00A8261A">
        <w:rPr>
          <w:sz w:val="24"/>
          <w:szCs w:val="24"/>
        </w:rPr>
        <w:t xml:space="preserve">                       </w:t>
      </w:r>
    </w:p>
    <w:p w14:paraId="5098F998" w14:textId="77777777" w:rsidR="00A8261A" w:rsidRDefault="008E7C30" w:rsidP="008E7C30">
      <w:pPr>
        <w:autoSpaceDE w:val="0"/>
        <w:autoSpaceDN w:val="0"/>
        <w:adjustRightInd w:val="0"/>
        <w:ind w:firstLine="709"/>
        <w:jc w:val="right"/>
        <w:rPr>
          <w:sz w:val="24"/>
          <w:szCs w:val="24"/>
        </w:rPr>
      </w:pPr>
      <w:r>
        <w:rPr>
          <w:sz w:val="24"/>
          <w:szCs w:val="24"/>
        </w:rPr>
        <w:t>на 2024</w:t>
      </w:r>
      <w:r w:rsidR="00A8261A" w:rsidRPr="00A8261A">
        <w:rPr>
          <w:sz w:val="24"/>
          <w:szCs w:val="24"/>
        </w:rPr>
        <w:t xml:space="preserve"> год</w:t>
      </w:r>
    </w:p>
    <w:p w14:paraId="17AC0B32" w14:textId="77777777" w:rsidR="009A46F3" w:rsidRPr="00A8261A" w:rsidRDefault="009A46F3" w:rsidP="008E7C30">
      <w:pPr>
        <w:autoSpaceDE w:val="0"/>
        <w:autoSpaceDN w:val="0"/>
        <w:adjustRightInd w:val="0"/>
        <w:ind w:firstLine="709"/>
        <w:jc w:val="right"/>
        <w:rPr>
          <w:sz w:val="24"/>
          <w:szCs w:val="24"/>
        </w:rPr>
      </w:pPr>
    </w:p>
    <w:p w14:paraId="3E3641E0"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__________________________________________________________________</w:t>
      </w:r>
    </w:p>
    <w:p w14:paraId="4289F781"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4"/>
          <w:szCs w:val="24"/>
        </w:rPr>
        <w:t xml:space="preserve">          (наименование главного распорядителя бюджетных средств)</w:t>
      </w:r>
    </w:p>
    <w:p w14:paraId="41E8F47E" w14:textId="77777777" w:rsidR="009A46F3" w:rsidRPr="009A46F3" w:rsidRDefault="009A46F3" w:rsidP="009A46F3">
      <w:pPr>
        <w:widowControl w:val="0"/>
        <w:autoSpaceDE w:val="0"/>
        <w:autoSpaceDN w:val="0"/>
        <w:jc w:val="both"/>
        <w:rPr>
          <w:rFonts w:eastAsiaTheme="minorEastAsia"/>
          <w:sz w:val="28"/>
          <w:szCs w:val="28"/>
        </w:rPr>
      </w:pPr>
    </w:p>
    <w:p w14:paraId="20F85D71" w14:textId="77777777" w:rsidR="009A46F3" w:rsidRPr="009A46F3" w:rsidRDefault="009A46F3" w:rsidP="009A46F3">
      <w:pPr>
        <w:widowControl w:val="0"/>
        <w:autoSpaceDE w:val="0"/>
        <w:autoSpaceDN w:val="0"/>
        <w:jc w:val="both"/>
        <w:rPr>
          <w:rFonts w:eastAsiaTheme="minorEastAsia"/>
          <w:sz w:val="28"/>
          <w:szCs w:val="28"/>
        </w:rPr>
      </w:pPr>
      <w:bookmarkStart w:id="2" w:name="P354"/>
      <w:bookmarkEnd w:id="2"/>
      <w:r w:rsidRPr="009A46F3">
        <w:rPr>
          <w:rFonts w:eastAsiaTheme="minorEastAsia"/>
          <w:sz w:val="28"/>
          <w:szCs w:val="28"/>
        </w:rPr>
        <w:t xml:space="preserve">                        ЗАЯВКА НА УЧАСТИЕ В ОТБОРЕ</w:t>
      </w:r>
    </w:p>
    <w:p w14:paraId="73257F74" w14:textId="77777777" w:rsidR="009A46F3" w:rsidRPr="009A46F3" w:rsidRDefault="009A46F3" w:rsidP="009A46F3">
      <w:pPr>
        <w:widowControl w:val="0"/>
        <w:autoSpaceDE w:val="0"/>
        <w:autoSpaceDN w:val="0"/>
        <w:jc w:val="both"/>
        <w:rPr>
          <w:rFonts w:eastAsiaTheme="minorEastAsia"/>
          <w:sz w:val="28"/>
          <w:szCs w:val="28"/>
        </w:rPr>
      </w:pPr>
    </w:p>
    <w:p w14:paraId="00978951"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Ознакомившись   с   </w:t>
      </w:r>
      <w:proofErr w:type="gramStart"/>
      <w:r w:rsidRPr="009A46F3">
        <w:rPr>
          <w:rFonts w:eastAsiaTheme="minorEastAsia"/>
          <w:sz w:val="28"/>
          <w:szCs w:val="28"/>
        </w:rPr>
        <w:t>условиями  отбора</w:t>
      </w:r>
      <w:proofErr w:type="gramEnd"/>
      <w:r w:rsidRPr="009A46F3">
        <w:rPr>
          <w:rFonts w:eastAsiaTheme="minorEastAsia"/>
          <w:sz w:val="28"/>
          <w:szCs w:val="28"/>
        </w:rPr>
        <w:t xml:space="preserve">  на  предоставление  субсидии  на</w:t>
      </w:r>
    </w:p>
    <w:p w14:paraId="507BABC9"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возмещение  части  затрат, связанных с приобретением автомобильного топлива для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претендент</w:t>
      </w:r>
    </w:p>
    <w:p w14:paraId="337A232D"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___________________________________________________________________________</w:t>
      </w:r>
    </w:p>
    <w:p w14:paraId="6FA43C87"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(наименование юридического лица, индивидуального предпринимателя)</w:t>
      </w:r>
    </w:p>
    <w:p w14:paraId="0AB2F651" w14:textId="77777777" w:rsidR="009A46F3" w:rsidRPr="009A46F3" w:rsidRDefault="009A46F3" w:rsidP="009A46F3">
      <w:pPr>
        <w:widowControl w:val="0"/>
        <w:autoSpaceDE w:val="0"/>
        <w:autoSpaceDN w:val="0"/>
        <w:jc w:val="both"/>
        <w:rPr>
          <w:rFonts w:eastAsiaTheme="minorEastAsia"/>
          <w:sz w:val="28"/>
          <w:szCs w:val="28"/>
        </w:rPr>
      </w:pPr>
    </w:p>
    <w:p w14:paraId="0EA02ADD"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претендент желает принять участие в отборе.</w:t>
      </w:r>
    </w:p>
    <w:p w14:paraId="319924EC"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Заявитель  подтверждает,  что  вся  информация,  содержащаяся  в  заявке  и</w:t>
      </w:r>
    </w:p>
    <w:p w14:paraId="5B2A33E5" w14:textId="77777777" w:rsidR="009A46F3" w:rsidRPr="009A46F3" w:rsidRDefault="009A46F3" w:rsidP="009A46F3">
      <w:pPr>
        <w:widowControl w:val="0"/>
        <w:autoSpaceDE w:val="0"/>
        <w:autoSpaceDN w:val="0"/>
        <w:jc w:val="both"/>
        <w:rPr>
          <w:rFonts w:eastAsiaTheme="minorEastAsia"/>
          <w:sz w:val="28"/>
          <w:szCs w:val="28"/>
        </w:rPr>
      </w:pPr>
      <w:proofErr w:type="gramStart"/>
      <w:r w:rsidRPr="009A46F3">
        <w:rPr>
          <w:rFonts w:eastAsiaTheme="minorEastAsia"/>
          <w:sz w:val="28"/>
          <w:szCs w:val="28"/>
        </w:rPr>
        <w:t>прилагаемых  к</w:t>
      </w:r>
      <w:proofErr w:type="gramEnd"/>
      <w:r w:rsidRPr="009A46F3">
        <w:rPr>
          <w:rFonts w:eastAsiaTheme="minorEastAsia"/>
          <w:sz w:val="28"/>
          <w:szCs w:val="28"/>
        </w:rPr>
        <w:t xml:space="preserve">  ней документах, является достоверной, и не возражает </w:t>
      </w:r>
      <w:r w:rsidRPr="009A46F3">
        <w:rPr>
          <w:rFonts w:eastAsiaTheme="minorEastAsia"/>
          <w:sz w:val="28"/>
          <w:szCs w:val="28"/>
        </w:rPr>
        <w:lastRenderedPageBreak/>
        <w:t>против доступа к ней всех заинтересованных лиц.</w:t>
      </w:r>
    </w:p>
    <w:p w14:paraId="7D15C0F0" w14:textId="77777777" w:rsidR="009A46F3" w:rsidRPr="009A46F3" w:rsidRDefault="009A46F3" w:rsidP="009A46F3">
      <w:pPr>
        <w:widowControl w:val="0"/>
        <w:autoSpaceDE w:val="0"/>
        <w:autoSpaceDN w:val="0"/>
        <w:jc w:val="both"/>
        <w:rPr>
          <w:rFonts w:eastAsiaTheme="minorEastAsia"/>
          <w:sz w:val="28"/>
          <w:szCs w:val="28"/>
        </w:rPr>
      </w:pPr>
    </w:p>
    <w:p w14:paraId="4697B4D8"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Перечень прилагаемых к заявке документов:</w:t>
      </w:r>
    </w:p>
    <w:p w14:paraId="45018D79" w14:textId="77777777" w:rsidR="009A46F3" w:rsidRPr="009A46F3" w:rsidRDefault="009A46F3" w:rsidP="009A46F3">
      <w:pPr>
        <w:widowControl w:val="0"/>
        <w:autoSpaceDE w:val="0"/>
        <w:autoSpaceDN w:val="0"/>
        <w:jc w:val="both"/>
        <w:rPr>
          <w:rFonts w:eastAsiaTheme="minorEastAsia"/>
          <w:sz w:val="28"/>
          <w:szCs w:val="28"/>
        </w:rPr>
      </w:pPr>
    </w:p>
    <w:p w14:paraId="679D2DFA"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1) анкета участника отбора;</w:t>
      </w:r>
    </w:p>
    <w:p w14:paraId="13F9B38E"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2)   копии   учредительных  документов  (для  юр.  лиц)  либо  документа  о</w:t>
      </w:r>
    </w:p>
    <w:p w14:paraId="6D69F8FE"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регистрации в налоговом органе (для индивидуальных предпринимателей);</w:t>
      </w:r>
    </w:p>
    <w:p w14:paraId="15822123"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3)  сведения о квалификационных, организационных и технических возможностях участника отбора;</w:t>
      </w:r>
    </w:p>
    <w:p w14:paraId="3C3DEEBE"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4)  справку о среднемесячной заработной плате участника отбора за последний квартал;</w:t>
      </w:r>
    </w:p>
    <w:p w14:paraId="2EFCBD40"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5)  - справка об отсутствии просроченной задолженности по заработной плате перед персоналом на 1 число месяца, в котором проводится отбор;</w:t>
      </w:r>
    </w:p>
    <w:p w14:paraId="30F50C01"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6)  копии  технических паспортов на автотранспортные средства и (или) копии договоров на аренду или оказание транспортных услуг;</w:t>
      </w:r>
    </w:p>
    <w:p w14:paraId="43DA4E57"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7)  </w:t>
      </w:r>
      <w:proofErr w:type="gramStart"/>
      <w:r w:rsidRPr="009A46F3">
        <w:rPr>
          <w:rFonts w:eastAsiaTheme="minorEastAsia"/>
          <w:sz w:val="28"/>
          <w:szCs w:val="28"/>
        </w:rPr>
        <w:t>согласие  получателя</w:t>
      </w:r>
      <w:proofErr w:type="gramEnd"/>
      <w:r w:rsidRPr="009A46F3">
        <w:rPr>
          <w:rFonts w:eastAsiaTheme="minorEastAsia"/>
          <w:sz w:val="28"/>
          <w:szCs w:val="28"/>
        </w:rPr>
        <w:t xml:space="preserve">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28FC407D"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8)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7042CFED"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9)  справки, подтверждающей факт неполучения средств из бюджета Добринского </w:t>
      </w:r>
      <w:proofErr w:type="gramStart"/>
      <w:r w:rsidRPr="009A46F3">
        <w:rPr>
          <w:rFonts w:eastAsiaTheme="minorEastAsia"/>
          <w:sz w:val="28"/>
          <w:szCs w:val="28"/>
        </w:rPr>
        <w:t>муниципального  района</w:t>
      </w:r>
      <w:proofErr w:type="gramEnd"/>
      <w:r w:rsidRPr="009A46F3">
        <w:rPr>
          <w:rFonts w:eastAsiaTheme="minorEastAsia"/>
          <w:sz w:val="28"/>
          <w:szCs w:val="28"/>
        </w:rPr>
        <w:t xml:space="preserve">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4E2FB31A"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10) список сельских населенных пунктов, в которых участник отбора обязуется осуществлять торговое обслуживание;</w:t>
      </w:r>
    </w:p>
    <w:p w14:paraId="16F6DDF7"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11)  маршруты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17AE0754"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12)   обязательный   перечень  продовольственных  товаров  при  организации</w:t>
      </w:r>
    </w:p>
    <w:p w14:paraId="0A5BD6A5"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развозной торговли;</w:t>
      </w:r>
    </w:p>
    <w:p w14:paraId="0046231B"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В  случае  предоставления  участником  иных  документов указываются эти документы.</w:t>
      </w:r>
    </w:p>
    <w:p w14:paraId="1DBD67E7"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Я  подтверждаю,  что не являюсь получателем средств бюджета Добринского муниципального  района Липецкой области в соответствии с иными нормативными правовыми актами на цели возмещения части затрат, связанных с приобретением автомобильного топлива.</w:t>
      </w:r>
    </w:p>
    <w:p w14:paraId="0647B907" w14:textId="77777777" w:rsidR="009A46F3" w:rsidRPr="009A46F3" w:rsidRDefault="009A46F3" w:rsidP="009A46F3">
      <w:pPr>
        <w:widowControl w:val="0"/>
        <w:autoSpaceDE w:val="0"/>
        <w:autoSpaceDN w:val="0"/>
        <w:jc w:val="both"/>
        <w:rPr>
          <w:rFonts w:eastAsiaTheme="minorEastAsia"/>
          <w:sz w:val="28"/>
          <w:szCs w:val="28"/>
        </w:rPr>
      </w:pPr>
      <w:proofErr w:type="gramStart"/>
      <w:r w:rsidRPr="009A46F3">
        <w:rPr>
          <w:rFonts w:eastAsiaTheme="minorEastAsia"/>
          <w:sz w:val="28"/>
          <w:szCs w:val="28"/>
        </w:rPr>
        <w:t>Я  подтверждаю</w:t>
      </w:r>
      <w:proofErr w:type="gramEnd"/>
      <w:r w:rsidRPr="009A46F3">
        <w:rPr>
          <w:rFonts w:eastAsiaTheme="minorEastAsia"/>
          <w:sz w:val="28"/>
          <w:szCs w:val="28"/>
        </w:rPr>
        <w:t xml:space="preserve">,  что ознакомлен(а), что обработка персональных данных может осуществляться путем сбора, систематизации, накопления, хранения, </w:t>
      </w:r>
      <w:r w:rsidRPr="009A46F3">
        <w:rPr>
          <w:rFonts w:eastAsiaTheme="minorEastAsia"/>
          <w:sz w:val="28"/>
          <w:szCs w:val="28"/>
        </w:rPr>
        <w:lastRenderedPageBreak/>
        <w:t>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14:paraId="0891F493"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w:t>
      </w:r>
      <w:proofErr w:type="gramStart"/>
      <w:r w:rsidRPr="009A46F3">
        <w:rPr>
          <w:rFonts w:eastAsiaTheme="minorEastAsia"/>
          <w:sz w:val="28"/>
          <w:szCs w:val="28"/>
        </w:rPr>
        <w:t>Я  уведомлен</w:t>
      </w:r>
      <w:proofErr w:type="gramEnd"/>
      <w:r w:rsidRPr="009A46F3">
        <w:rPr>
          <w:rFonts w:eastAsiaTheme="minorEastAsia"/>
          <w:sz w:val="28"/>
          <w:szCs w:val="28"/>
        </w:rPr>
        <w:t>(а)  о своем праве отозвать согласие путем подачи в Комитет</w:t>
      </w:r>
    </w:p>
    <w:p w14:paraId="62605343"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экономики   и   инвестиционной   деятельности   администрации   Добринского муниципального района письменного заявления.</w:t>
      </w:r>
    </w:p>
    <w:p w14:paraId="24672375"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w:t>
      </w:r>
    </w:p>
    <w:p w14:paraId="23C80B7C"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Выражаю       согласие      на      публикацию   </w:t>
      </w:r>
      <w:proofErr w:type="gramStart"/>
      <w:r w:rsidRPr="009A46F3">
        <w:rPr>
          <w:rFonts w:eastAsiaTheme="minorEastAsia"/>
          <w:sz w:val="28"/>
          <w:szCs w:val="28"/>
        </w:rPr>
        <w:t xml:space="preserve">   (</w:t>
      </w:r>
      <w:proofErr w:type="gramEnd"/>
      <w:r w:rsidRPr="009A46F3">
        <w:rPr>
          <w:rFonts w:eastAsiaTheme="minorEastAsia"/>
          <w:sz w:val="28"/>
          <w:szCs w:val="28"/>
        </w:rPr>
        <w:t>размещение)      в</w:t>
      </w:r>
    </w:p>
    <w:p w14:paraId="4C6D4E91"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14:paraId="186BE533"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Подтверждаю,  что  ознакомлен  с  положениями Федерального </w:t>
      </w:r>
      <w:hyperlink r:id="rId4">
        <w:r w:rsidRPr="009A46F3">
          <w:rPr>
            <w:rFonts w:eastAsiaTheme="minorEastAsia"/>
            <w:color w:val="0000FF"/>
            <w:sz w:val="28"/>
            <w:szCs w:val="28"/>
          </w:rPr>
          <w:t>закона</w:t>
        </w:r>
      </w:hyperlink>
      <w:r w:rsidRPr="009A46F3">
        <w:rPr>
          <w:rFonts w:eastAsiaTheme="minorEastAsia"/>
          <w:sz w:val="28"/>
          <w:szCs w:val="28"/>
        </w:rPr>
        <w:t xml:space="preserve"> от 27 июля  2006  года  N  152-ФЗ  "О персональных данных", права и обязанности в области защиты персональных данных разъяснены.</w:t>
      </w:r>
    </w:p>
    <w:p w14:paraId="7E4484CE"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В  случае  победы  в  отборе прошу уведомить о необходимости заключения договора следующим образом: _______________________________________________</w:t>
      </w:r>
    </w:p>
    <w:p w14:paraId="25A7C448"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(письменно, по почте, на электронный адрес,</w:t>
      </w:r>
    </w:p>
    <w:p w14:paraId="3021B1EF"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факсом, другое)</w:t>
      </w:r>
    </w:p>
    <w:p w14:paraId="17B3E502" w14:textId="77777777" w:rsidR="009A46F3" w:rsidRPr="009A46F3" w:rsidRDefault="009A46F3" w:rsidP="009A46F3">
      <w:pPr>
        <w:widowControl w:val="0"/>
        <w:autoSpaceDE w:val="0"/>
        <w:autoSpaceDN w:val="0"/>
        <w:jc w:val="both"/>
        <w:rPr>
          <w:rFonts w:eastAsiaTheme="minorEastAsia"/>
          <w:sz w:val="28"/>
          <w:szCs w:val="28"/>
        </w:rPr>
      </w:pPr>
    </w:p>
    <w:p w14:paraId="6B6546A1"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Руководитель        /____________________/ _______________________</w:t>
      </w:r>
    </w:p>
    <w:p w14:paraId="27538494"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(подпись)               (Ф.И.О.)</w:t>
      </w:r>
    </w:p>
    <w:p w14:paraId="4A11DF6E" w14:textId="77777777" w:rsidR="009A46F3" w:rsidRPr="009A46F3" w:rsidRDefault="009A46F3" w:rsidP="009A46F3">
      <w:pPr>
        <w:widowControl w:val="0"/>
        <w:autoSpaceDE w:val="0"/>
        <w:autoSpaceDN w:val="0"/>
        <w:jc w:val="both"/>
        <w:rPr>
          <w:rFonts w:eastAsiaTheme="minorEastAsia"/>
          <w:sz w:val="28"/>
          <w:szCs w:val="28"/>
        </w:rPr>
      </w:pPr>
    </w:p>
    <w:p w14:paraId="2AB56B9C"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Главный бухгалтер   /____________________/ _______________________</w:t>
      </w:r>
    </w:p>
    <w:p w14:paraId="0CEE01B0"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(подпись)               (Ф.И.О.)</w:t>
      </w:r>
    </w:p>
    <w:p w14:paraId="21C37164"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М.П.  (при наличии)   </w:t>
      </w:r>
    </w:p>
    <w:p w14:paraId="61E1C27F" w14:textId="77777777" w:rsidR="009A46F3" w:rsidRPr="009A46F3" w:rsidRDefault="009A46F3" w:rsidP="009A46F3">
      <w:pPr>
        <w:widowControl w:val="0"/>
        <w:autoSpaceDE w:val="0"/>
        <w:autoSpaceDN w:val="0"/>
        <w:jc w:val="both"/>
        <w:rPr>
          <w:rFonts w:eastAsiaTheme="minorEastAsia"/>
          <w:sz w:val="24"/>
          <w:szCs w:val="24"/>
        </w:rPr>
      </w:pPr>
    </w:p>
    <w:p w14:paraId="2CEF72AE"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"__" _____________ 20__ г.</w:t>
      </w:r>
    </w:p>
    <w:p w14:paraId="790F504E" w14:textId="77777777" w:rsidR="009A46F3" w:rsidRPr="009A46F3" w:rsidRDefault="009A46F3" w:rsidP="009A46F3">
      <w:pPr>
        <w:widowControl w:val="0"/>
        <w:autoSpaceDE w:val="0"/>
        <w:autoSpaceDN w:val="0"/>
        <w:jc w:val="both"/>
        <w:rPr>
          <w:rFonts w:eastAsiaTheme="minorEastAsia"/>
          <w:sz w:val="28"/>
          <w:szCs w:val="28"/>
        </w:rPr>
      </w:pPr>
    </w:p>
    <w:p w14:paraId="5B88AB08" w14:textId="77777777" w:rsidR="009A46F3" w:rsidRPr="009A46F3" w:rsidRDefault="009A46F3" w:rsidP="009A46F3">
      <w:pPr>
        <w:widowControl w:val="0"/>
        <w:autoSpaceDE w:val="0"/>
        <w:autoSpaceDN w:val="0"/>
        <w:jc w:val="both"/>
        <w:rPr>
          <w:rFonts w:eastAsiaTheme="minorEastAsia"/>
          <w:sz w:val="28"/>
          <w:szCs w:val="28"/>
        </w:rPr>
      </w:pPr>
    </w:p>
    <w:p w14:paraId="251644EC" w14:textId="77777777" w:rsidR="009A46F3" w:rsidRPr="009A46F3" w:rsidRDefault="009A46F3" w:rsidP="009A46F3">
      <w:pPr>
        <w:widowControl w:val="0"/>
        <w:autoSpaceDE w:val="0"/>
        <w:autoSpaceDN w:val="0"/>
        <w:jc w:val="right"/>
        <w:outlineLvl w:val="1"/>
        <w:rPr>
          <w:rFonts w:eastAsiaTheme="minorEastAsia"/>
          <w:sz w:val="24"/>
          <w:szCs w:val="24"/>
        </w:rPr>
      </w:pPr>
      <w:bookmarkStart w:id="3" w:name="P447"/>
      <w:bookmarkEnd w:id="3"/>
    </w:p>
    <w:p w14:paraId="625EE49A" w14:textId="77777777" w:rsidR="009A46F3" w:rsidRPr="009A46F3" w:rsidRDefault="009A46F3" w:rsidP="009A46F3">
      <w:pPr>
        <w:widowControl w:val="0"/>
        <w:autoSpaceDE w:val="0"/>
        <w:autoSpaceDN w:val="0"/>
        <w:jc w:val="right"/>
        <w:outlineLvl w:val="1"/>
        <w:rPr>
          <w:rFonts w:eastAsiaTheme="minorEastAsia"/>
          <w:sz w:val="24"/>
          <w:szCs w:val="24"/>
        </w:rPr>
      </w:pPr>
      <w:r w:rsidRPr="009A46F3">
        <w:rPr>
          <w:rFonts w:eastAsiaTheme="minorEastAsia"/>
          <w:sz w:val="24"/>
          <w:szCs w:val="24"/>
        </w:rPr>
        <w:t>Приложение 2</w:t>
      </w:r>
    </w:p>
    <w:p w14:paraId="6D74E419"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к объявлению об  отборе юридических лиц и</w:t>
      </w:r>
    </w:p>
    <w:p w14:paraId="385F9276"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 xml:space="preserve"> индивидуальных предпринимателей</w:t>
      </w:r>
    </w:p>
    <w:p w14:paraId="45828A9D"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 xml:space="preserve"> осуществляющих торговое </w:t>
      </w:r>
    </w:p>
    <w:p w14:paraId="3C0C8965"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 xml:space="preserve"> обслуживание в сельских населенных пунктах </w:t>
      </w:r>
    </w:p>
    <w:p w14:paraId="47FFB1CC"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(кроме районного центра)  для предоставления</w:t>
      </w:r>
    </w:p>
    <w:p w14:paraId="3754AB3D"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 xml:space="preserve"> субсидий на возмещение части затрат, направленных</w:t>
      </w:r>
    </w:p>
    <w:p w14:paraId="463A0B9E"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 xml:space="preserve"> на приобретение автомобильного топлива для </w:t>
      </w:r>
    </w:p>
    <w:p w14:paraId="3BDC78AD"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 xml:space="preserve">                                                          организации развозной торговли   в  населенных  пунктах,  не  имеющих стационарных  торговых  </w:t>
      </w:r>
    </w:p>
    <w:p w14:paraId="140E5B3E" w14:textId="77777777" w:rsidR="009A46F3" w:rsidRPr="009A46F3" w:rsidRDefault="009A46F3" w:rsidP="009A46F3">
      <w:pPr>
        <w:widowControl w:val="0"/>
        <w:autoSpaceDE w:val="0"/>
        <w:autoSpaceDN w:val="0"/>
        <w:jc w:val="right"/>
        <w:rPr>
          <w:rFonts w:eastAsiaTheme="minorEastAsia"/>
          <w:sz w:val="24"/>
          <w:szCs w:val="24"/>
        </w:rPr>
      </w:pPr>
      <w:proofErr w:type="gramStart"/>
      <w:r w:rsidRPr="009A46F3">
        <w:rPr>
          <w:rFonts w:eastAsiaTheme="minorEastAsia"/>
          <w:sz w:val="24"/>
          <w:szCs w:val="24"/>
        </w:rPr>
        <w:t>объектов,  и</w:t>
      </w:r>
      <w:proofErr w:type="gramEnd"/>
      <w:r w:rsidRPr="009A46F3">
        <w:rPr>
          <w:rFonts w:eastAsiaTheme="minorEastAsia"/>
          <w:sz w:val="24"/>
          <w:szCs w:val="24"/>
        </w:rPr>
        <w:t xml:space="preserve">  (или)  имеющих  стационарные </w:t>
      </w:r>
    </w:p>
    <w:p w14:paraId="05CF1D90"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 xml:space="preserve">торговые объекты, в которых радиус пешеходной </w:t>
      </w:r>
    </w:p>
    <w:p w14:paraId="75ADCE16"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доступности до стационарного торгового</w:t>
      </w:r>
    </w:p>
    <w:p w14:paraId="27C82BB6"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lastRenderedPageBreak/>
        <w:t xml:space="preserve">  объекта превышает 2 километра                       </w:t>
      </w:r>
    </w:p>
    <w:p w14:paraId="4541B990" w14:textId="77777777" w:rsidR="009A46F3" w:rsidRPr="009A46F3" w:rsidRDefault="009A46F3" w:rsidP="009A46F3">
      <w:pPr>
        <w:widowControl w:val="0"/>
        <w:autoSpaceDE w:val="0"/>
        <w:autoSpaceDN w:val="0"/>
        <w:jc w:val="right"/>
        <w:rPr>
          <w:rFonts w:eastAsiaTheme="minorEastAsia"/>
          <w:sz w:val="24"/>
          <w:szCs w:val="24"/>
        </w:rPr>
      </w:pPr>
      <w:r w:rsidRPr="009A46F3">
        <w:rPr>
          <w:rFonts w:eastAsiaTheme="minorEastAsia"/>
          <w:sz w:val="24"/>
          <w:szCs w:val="24"/>
        </w:rPr>
        <w:t>на 2024 год</w:t>
      </w:r>
    </w:p>
    <w:p w14:paraId="057897FE" w14:textId="77777777" w:rsidR="009A46F3" w:rsidRPr="009A46F3" w:rsidRDefault="009A46F3" w:rsidP="009A46F3">
      <w:pPr>
        <w:widowControl w:val="0"/>
        <w:autoSpaceDE w:val="0"/>
        <w:autoSpaceDN w:val="0"/>
        <w:spacing w:after="1"/>
        <w:rPr>
          <w:rFonts w:eastAsiaTheme="minorEastAsia"/>
          <w:sz w:val="28"/>
          <w:szCs w:val="28"/>
        </w:rPr>
      </w:pPr>
    </w:p>
    <w:p w14:paraId="7E6B941B" w14:textId="77777777" w:rsidR="009A46F3" w:rsidRPr="009A46F3" w:rsidRDefault="009A46F3" w:rsidP="009A46F3">
      <w:pPr>
        <w:widowControl w:val="0"/>
        <w:autoSpaceDE w:val="0"/>
        <w:autoSpaceDN w:val="0"/>
        <w:jc w:val="both"/>
        <w:rPr>
          <w:rFonts w:eastAsiaTheme="minorEastAsia"/>
          <w:sz w:val="28"/>
          <w:szCs w:val="28"/>
        </w:rPr>
      </w:pPr>
    </w:p>
    <w:p w14:paraId="001DCFCA"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АНКЕТА</w:t>
      </w:r>
    </w:p>
    <w:p w14:paraId="12B93527"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(для юридических лиц)</w:t>
      </w:r>
    </w:p>
    <w:p w14:paraId="6638D88F" w14:textId="77777777" w:rsidR="009A46F3" w:rsidRPr="009A46F3" w:rsidRDefault="009A46F3" w:rsidP="009A46F3">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62"/>
        <w:gridCol w:w="3288"/>
      </w:tblGrid>
      <w:tr w:rsidR="009A46F3" w:rsidRPr="009A46F3" w14:paraId="02B088F1" w14:textId="77777777" w:rsidTr="00377A43">
        <w:tc>
          <w:tcPr>
            <w:tcW w:w="567" w:type="dxa"/>
          </w:tcPr>
          <w:p w14:paraId="2DD8C16B"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N</w:t>
            </w:r>
          </w:p>
          <w:p w14:paraId="6F80FF42"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п/п</w:t>
            </w:r>
          </w:p>
        </w:tc>
        <w:tc>
          <w:tcPr>
            <w:tcW w:w="5162" w:type="dxa"/>
          </w:tcPr>
          <w:p w14:paraId="42CD7B91"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Наименование</w:t>
            </w:r>
          </w:p>
        </w:tc>
        <w:tc>
          <w:tcPr>
            <w:tcW w:w="3288" w:type="dxa"/>
          </w:tcPr>
          <w:p w14:paraId="600A356D"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Сведения заполняются участником отбора</w:t>
            </w:r>
          </w:p>
        </w:tc>
      </w:tr>
      <w:tr w:rsidR="009A46F3" w:rsidRPr="009A46F3" w14:paraId="0276BF89" w14:textId="77777777" w:rsidTr="00377A43">
        <w:tc>
          <w:tcPr>
            <w:tcW w:w="567" w:type="dxa"/>
          </w:tcPr>
          <w:p w14:paraId="49824012"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5162" w:type="dxa"/>
          </w:tcPr>
          <w:p w14:paraId="24E0C710"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Полное наименование предприятия (организации):</w:t>
            </w:r>
          </w:p>
          <w:p w14:paraId="5E417718"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Сокращенное наименование предприятия (организации):</w:t>
            </w:r>
          </w:p>
        </w:tc>
        <w:tc>
          <w:tcPr>
            <w:tcW w:w="3288" w:type="dxa"/>
          </w:tcPr>
          <w:p w14:paraId="1082BC19"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44EED28A" w14:textId="77777777" w:rsidTr="00377A43">
        <w:tc>
          <w:tcPr>
            <w:tcW w:w="567" w:type="dxa"/>
          </w:tcPr>
          <w:p w14:paraId="209EA3F1"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2.</w:t>
            </w:r>
          </w:p>
        </w:tc>
        <w:tc>
          <w:tcPr>
            <w:tcW w:w="5162" w:type="dxa"/>
          </w:tcPr>
          <w:p w14:paraId="01041EBC"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Ф.И.О. руководителя:</w:t>
            </w:r>
          </w:p>
        </w:tc>
        <w:tc>
          <w:tcPr>
            <w:tcW w:w="3288" w:type="dxa"/>
          </w:tcPr>
          <w:p w14:paraId="161BD609"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4EB10E30" w14:textId="77777777" w:rsidTr="00377A43">
        <w:tc>
          <w:tcPr>
            <w:tcW w:w="567" w:type="dxa"/>
          </w:tcPr>
          <w:p w14:paraId="190FD11D"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3.</w:t>
            </w:r>
          </w:p>
        </w:tc>
        <w:tc>
          <w:tcPr>
            <w:tcW w:w="5162" w:type="dxa"/>
          </w:tcPr>
          <w:p w14:paraId="0ED60095"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Учредительные документы:</w:t>
            </w:r>
          </w:p>
        </w:tc>
        <w:tc>
          <w:tcPr>
            <w:tcW w:w="3288" w:type="dxa"/>
          </w:tcPr>
          <w:p w14:paraId="42E10CB3"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4AC99923" w14:textId="77777777" w:rsidTr="00377A43">
        <w:tc>
          <w:tcPr>
            <w:tcW w:w="567" w:type="dxa"/>
          </w:tcPr>
          <w:p w14:paraId="797A1523"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4.</w:t>
            </w:r>
          </w:p>
        </w:tc>
        <w:tc>
          <w:tcPr>
            <w:tcW w:w="5162" w:type="dxa"/>
          </w:tcPr>
          <w:p w14:paraId="5B89C76A"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Свидетельство о регистрации (где, кем, когда зарегистрирован, регистрационный номер свидетельства) или лист записи ЕГРЮЛ</w:t>
            </w:r>
          </w:p>
        </w:tc>
        <w:tc>
          <w:tcPr>
            <w:tcW w:w="3288" w:type="dxa"/>
          </w:tcPr>
          <w:p w14:paraId="4FB41655"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03CE63B1" w14:textId="77777777" w:rsidTr="00377A43">
        <w:tc>
          <w:tcPr>
            <w:tcW w:w="567" w:type="dxa"/>
          </w:tcPr>
          <w:p w14:paraId="3304C0E3"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5.</w:t>
            </w:r>
          </w:p>
        </w:tc>
        <w:tc>
          <w:tcPr>
            <w:tcW w:w="5162" w:type="dxa"/>
          </w:tcPr>
          <w:p w14:paraId="586890E4"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Организационно-правовая форма:</w:t>
            </w:r>
          </w:p>
        </w:tc>
        <w:tc>
          <w:tcPr>
            <w:tcW w:w="3288" w:type="dxa"/>
          </w:tcPr>
          <w:p w14:paraId="3E8B5F28"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25AD8238" w14:textId="77777777" w:rsidTr="00377A43">
        <w:tc>
          <w:tcPr>
            <w:tcW w:w="567" w:type="dxa"/>
          </w:tcPr>
          <w:p w14:paraId="1FD32ED5"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6.</w:t>
            </w:r>
          </w:p>
        </w:tc>
        <w:tc>
          <w:tcPr>
            <w:tcW w:w="5162" w:type="dxa"/>
          </w:tcPr>
          <w:p w14:paraId="03B85755"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Место нахождения участника отбора:</w:t>
            </w:r>
          </w:p>
        </w:tc>
        <w:tc>
          <w:tcPr>
            <w:tcW w:w="3288" w:type="dxa"/>
          </w:tcPr>
          <w:p w14:paraId="51FB02F6"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453906BB" w14:textId="77777777" w:rsidTr="00377A43">
        <w:tc>
          <w:tcPr>
            <w:tcW w:w="567" w:type="dxa"/>
          </w:tcPr>
          <w:p w14:paraId="0C695292"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7.</w:t>
            </w:r>
          </w:p>
        </w:tc>
        <w:tc>
          <w:tcPr>
            <w:tcW w:w="5162" w:type="dxa"/>
          </w:tcPr>
          <w:p w14:paraId="3F9175AB"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Юридический адрес участника отбора:</w:t>
            </w:r>
          </w:p>
        </w:tc>
        <w:tc>
          <w:tcPr>
            <w:tcW w:w="3288" w:type="dxa"/>
          </w:tcPr>
          <w:p w14:paraId="4A5BF7AA"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6CF64357" w14:textId="77777777" w:rsidTr="00377A43">
        <w:tc>
          <w:tcPr>
            <w:tcW w:w="567" w:type="dxa"/>
          </w:tcPr>
          <w:p w14:paraId="37C402D5"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8.</w:t>
            </w:r>
          </w:p>
        </w:tc>
        <w:tc>
          <w:tcPr>
            <w:tcW w:w="5162" w:type="dxa"/>
          </w:tcPr>
          <w:p w14:paraId="75AD897B"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Телефон (с указанием кода населенного пункта):</w:t>
            </w:r>
          </w:p>
          <w:p w14:paraId="1D80274D"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Факс (с указанием кода населенного пункта):</w:t>
            </w:r>
          </w:p>
        </w:tc>
        <w:tc>
          <w:tcPr>
            <w:tcW w:w="3288" w:type="dxa"/>
          </w:tcPr>
          <w:p w14:paraId="587072F0"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017E1C44" w14:textId="77777777" w:rsidTr="00377A43">
        <w:tc>
          <w:tcPr>
            <w:tcW w:w="567" w:type="dxa"/>
          </w:tcPr>
          <w:p w14:paraId="3E825EDC"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9.</w:t>
            </w:r>
          </w:p>
        </w:tc>
        <w:tc>
          <w:tcPr>
            <w:tcW w:w="5162" w:type="dxa"/>
          </w:tcPr>
          <w:p w14:paraId="2A7DFA4F"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Адрес электронной почты:</w:t>
            </w:r>
          </w:p>
        </w:tc>
        <w:tc>
          <w:tcPr>
            <w:tcW w:w="3288" w:type="dxa"/>
          </w:tcPr>
          <w:p w14:paraId="3DF8811D"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2236FBC2" w14:textId="77777777" w:rsidTr="00377A43">
        <w:tc>
          <w:tcPr>
            <w:tcW w:w="567" w:type="dxa"/>
          </w:tcPr>
          <w:p w14:paraId="5E0F114D"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10.</w:t>
            </w:r>
          </w:p>
        </w:tc>
        <w:tc>
          <w:tcPr>
            <w:tcW w:w="5162" w:type="dxa"/>
          </w:tcPr>
          <w:p w14:paraId="0317A473"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Банковские реквизиты (наименование банка, БИК, КПП, ИНН, расчетный счет)</w:t>
            </w:r>
          </w:p>
        </w:tc>
        <w:tc>
          <w:tcPr>
            <w:tcW w:w="3288" w:type="dxa"/>
          </w:tcPr>
          <w:p w14:paraId="3D0C76D1"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4BB7FFF6" w14:textId="77777777" w:rsidTr="00377A43">
        <w:tc>
          <w:tcPr>
            <w:tcW w:w="567" w:type="dxa"/>
          </w:tcPr>
          <w:p w14:paraId="32650510"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11.</w:t>
            </w:r>
          </w:p>
        </w:tc>
        <w:tc>
          <w:tcPr>
            <w:tcW w:w="5162" w:type="dxa"/>
          </w:tcPr>
          <w:p w14:paraId="68800A81"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 xml:space="preserve">Основной вид деятельности согласно </w:t>
            </w:r>
            <w:hyperlink r:id="rId5">
              <w:r w:rsidRPr="009A46F3">
                <w:rPr>
                  <w:rFonts w:eastAsiaTheme="minorEastAsia"/>
                  <w:color w:val="0000FF"/>
                  <w:sz w:val="28"/>
                  <w:szCs w:val="28"/>
                </w:rPr>
                <w:t>ОКВЭД</w:t>
              </w:r>
            </w:hyperlink>
            <w:r w:rsidRPr="009A46F3">
              <w:rPr>
                <w:rFonts w:eastAsiaTheme="minorEastAsia"/>
                <w:sz w:val="28"/>
                <w:szCs w:val="28"/>
              </w:rPr>
              <w:t>:</w:t>
            </w:r>
          </w:p>
        </w:tc>
        <w:tc>
          <w:tcPr>
            <w:tcW w:w="3288" w:type="dxa"/>
          </w:tcPr>
          <w:p w14:paraId="131FF2F3" w14:textId="77777777" w:rsidR="009A46F3" w:rsidRPr="009A46F3" w:rsidRDefault="009A46F3" w:rsidP="009A46F3">
            <w:pPr>
              <w:widowControl w:val="0"/>
              <w:autoSpaceDE w:val="0"/>
              <w:autoSpaceDN w:val="0"/>
              <w:rPr>
                <w:rFonts w:eastAsiaTheme="minorEastAsia"/>
                <w:sz w:val="28"/>
                <w:szCs w:val="28"/>
              </w:rPr>
            </w:pPr>
          </w:p>
        </w:tc>
      </w:tr>
    </w:tbl>
    <w:p w14:paraId="6CE3563C" w14:textId="77777777" w:rsidR="009A46F3" w:rsidRPr="009A46F3" w:rsidRDefault="009A46F3" w:rsidP="009A46F3">
      <w:pPr>
        <w:widowControl w:val="0"/>
        <w:autoSpaceDE w:val="0"/>
        <w:autoSpaceDN w:val="0"/>
        <w:jc w:val="both"/>
        <w:rPr>
          <w:rFonts w:eastAsiaTheme="minorEastAsia"/>
          <w:sz w:val="28"/>
          <w:szCs w:val="28"/>
        </w:rPr>
      </w:pPr>
    </w:p>
    <w:p w14:paraId="68701BC7"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Руководитель организации    _________________/ _____________________</w:t>
      </w:r>
    </w:p>
    <w:p w14:paraId="2FE6955C"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(подпись)      (расшифровка подписи)</w:t>
      </w:r>
    </w:p>
    <w:p w14:paraId="3BFCABC3"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Главный бухгалтер           _________________/ _____________________</w:t>
      </w:r>
    </w:p>
    <w:p w14:paraId="67561A4D"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(подпись)      (расшифровка подписи)</w:t>
      </w:r>
    </w:p>
    <w:p w14:paraId="6D3BDA3B"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М.П. (при наличии)</w:t>
      </w:r>
    </w:p>
    <w:p w14:paraId="2C2FF69B" w14:textId="77777777" w:rsidR="009A46F3" w:rsidRPr="009A46F3" w:rsidRDefault="009A46F3" w:rsidP="009A46F3">
      <w:pPr>
        <w:widowControl w:val="0"/>
        <w:autoSpaceDE w:val="0"/>
        <w:autoSpaceDN w:val="0"/>
        <w:jc w:val="both"/>
        <w:rPr>
          <w:rFonts w:eastAsiaTheme="minorEastAsia"/>
          <w:sz w:val="28"/>
          <w:szCs w:val="28"/>
        </w:rPr>
      </w:pPr>
    </w:p>
    <w:p w14:paraId="471464CF" w14:textId="77777777" w:rsidR="009A46F3" w:rsidRPr="009A46F3" w:rsidRDefault="009A46F3" w:rsidP="009A46F3">
      <w:pPr>
        <w:widowControl w:val="0"/>
        <w:autoSpaceDE w:val="0"/>
        <w:autoSpaceDN w:val="0"/>
        <w:jc w:val="both"/>
        <w:rPr>
          <w:rFonts w:eastAsiaTheme="minorEastAsia"/>
          <w:sz w:val="28"/>
          <w:szCs w:val="28"/>
        </w:rPr>
      </w:pPr>
    </w:p>
    <w:p w14:paraId="746C447E"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АНКЕТА</w:t>
      </w:r>
    </w:p>
    <w:p w14:paraId="788C9A2B"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(для индивидуальных предпринимателей без образования юридического лица)</w:t>
      </w:r>
    </w:p>
    <w:p w14:paraId="45036253" w14:textId="77777777" w:rsidR="009A46F3" w:rsidRPr="009A46F3" w:rsidRDefault="009A46F3" w:rsidP="009A46F3">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62"/>
        <w:gridCol w:w="3288"/>
      </w:tblGrid>
      <w:tr w:rsidR="009A46F3" w:rsidRPr="009A46F3" w14:paraId="09DC0797" w14:textId="77777777" w:rsidTr="00377A43">
        <w:tc>
          <w:tcPr>
            <w:tcW w:w="567" w:type="dxa"/>
          </w:tcPr>
          <w:p w14:paraId="2DDFE9FD"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N</w:t>
            </w:r>
          </w:p>
          <w:p w14:paraId="02204E9A"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п/п</w:t>
            </w:r>
          </w:p>
        </w:tc>
        <w:tc>
          <w:tcPr>
            <w:tcW w:w="5162" w:type="dxa"/>
          </w:tcPr>
          <w:p w14:paraId="2C742C8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Наименование</w:t>
            </w:r>
          </w:p>
        </w:tc>
        <w:tc>
          <w:tcPr>
            <w:tcW w:w="3288" w:type="dxa"/>
          </w:tcPr>
          <w:p w14:paraId="7FDE2FC8"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Сведения заполняются участником отбора</w:t>
            </w:r>
          </w:p>
        </w:tc>
      </w:tr>
      <w:tr w:rsidR="009A46F3" w:rsidRPr="009A46F3" w14:paraId="4C082DAE" w14:textId="77777777" w:rsidTr="00377A43">
        <w:tc>
          <w:tcPr>
            <w:tcW w:w="567" w:type="dxa"/>
          </w:tcPr>
          <w:p w14:paraId="591BF01D"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5162" w:type="dxa"/>
          </w:tcPr>
          <w:p w14:paraId="1FD77496"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Фамилия, имя, отчество:</w:t>
            </w:r>
          </w:p>
        </w:tc>
        <w:tc>
          <w:tcPr>
            <w:tcW w:w="3288" w:type="dxa"/>
          </w:tcPr>
          <w:p w14:paraId="27A04F1F"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3861C8E5" w14:textId="77777777" w:rsidTr="00377A43">
        <w:tc>
          <w:tcPr>
            <w:tcW w:w="567" w:type="dxa"/>
          </w:tcPr>
          <w:p w14:paraId="70CD48B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2.</w:t>
            </w:r>
          </w:p>
        </w:tc>
        <w:tc>
          <w:tcPr>
            <w:tcW w:w="5162" w:type="dxa"/>
          </w:tcPr>
          <w:p w14:paraId="0E6CADBE"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Адрес проживания (прописка):</w:t>
            </w:r>
          </w:p>
        </w:tc>
        <w:tc>
          <w:tcPr>
            <w:tcW w:w="3288" w:type="dxa"/>
          </w:tcPr>
          <w:p w14:paraId="7A520A4B"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347E66EC" w14:textId="77777777" w:rsidTr="00377A43">
        <w:tc>
          <w:tcPr>
            <w:tcW w:w="567" w:type="dxa"/>
          </w:tcPr>
          <w:p w14:paraId="1A64D787"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3.</w:t>
            </w:r>
          </w:p>
        </w:tc>
        <w:tc>
          <w:tcPr>
            <w:tcW w:w="5162" w:type="dxa"/>
          </w:tcPr>
          <w:p w14:paraId="29AD23D2"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Адрес фактического проживания:</w:t>
            </w:r>
          </w:p>
        </w:tc>
        <w:tc>
          <w:tcPr>
            <w:tcW w:w="3288" w:type="dxa"/>
          </w:tcPr>
          <w:p w14:paraId="7243F798"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019CEC1C" w14:textId="77777777" w:rsidTr="00377A43">
        <w:tc>
          <w:tcPr>
            <w:tcW w:w="567" w:type="dxa"/>
          </w:tcPr>
          <w:p w14:paraId="703F4A5E"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4.</w:t>
            </w:r>
          </w:p>
        </w:tc>
        <w:tc>
          <w:tcPr>
            <w:tcW w:w="5162" w:type="dxa"/>
          </w:tcPr>
          <w:p w14:paraId="4714E1CC"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Телефон (с указанием кода населенного пункта):</w:t>
            </w:r>
          </w:p>
          <w:p w14:paraId="07272D73"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Факс (с указанием кода населенного пункта):</w:t>
            </w:r>
          </w:p>
        </w:tc>
        <w:tc>
          <w:tcPr>
            <w:tcW w:w="3288" w:type="dxa"/>
          </w:tcPr>
          <w:p w14:paraId="05073C32"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74C50D32" w14:textId="77777777" w:rsidTr="00377A43">
        <w:tc>
          <w:tcPr>
            <w:tcW w:w="567" w:type="dxa"/>
          </w:tcPr>
          <w:p w14:paraId="7C1AAC82"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5.</w:t>
            </w:r>
          </w:p>
        </w:tc>
        <w:tc>
          <w:tcPr>
            <w:tcW w:w="5162" w:type="dxa"/>
          </w:tcPr>
          <w:p w14:paraId="2658FC3A"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Адрес электронной почты:</w:t>
            </w:r>
          </w:p>
        </w:tc>
        <w:tc>
          <w:tcPr>
            <w:tcW w:w="3288" w:type="dxa"/>
          </w:tcPr>
          <w:p w14:paraId="3ED10BF8"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71138842" w14:textId="77777777" w:rsidTr="00377A43">
        <w:tc>
          <w:tcPr>
            <w:tcW w:w="567" w:type="dxa"/>
          </w:tcPr>
          <w:p w14:paraId="46982AC7"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6.</w:t>
            </w:r>
          </w:p>
        </w:tc>
        <w:tc>
          <w:tcPr>
            <w:tcW w:w="5162" w:type="dxa"/>
          </w:tcPr>
          <w:p w14:paraId="56ADF89F"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Паспортные данные (номер, серия, кем и когда выдан):</w:t>
            </w:r>
          </w:p>
        </w:tc>
        <w:tc>
          <w:tcPr>
            <w:tcW w:w="3288" w:type="dxa"/>
          </w:tcPr>
          <w:p w14:paraId="6B27CDEA"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04E0B94A" w14:textId="77777777" w:rsidTr="00377A43">
        <w:tc>
          <w:tcPr>
            <w:tcW w:w="567" w:type="dxa"/>
          </w:tcPr>
          <w:p w14:paraId="155F4EBB"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7.</w:t>
            </w:r>
          </w:p>
        </w:tc>
        <w:tc>
          <w:tcPr>
            <w:tcW w:w="5162" w:type="dxa"/>
          </w:tcPr>
          <w:p w14:paraId="045C0E11"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Свидетельство о регистрации (где, кем, когда зарегистрирован, регистрационный номер свидетельства) или лист записи ЕГРИП</w:t>
            </w:r>
          </w:p>
        </w:tc>
        <w:tc>
          <w:tcPr>
            <w:tcW w:w="3288" w:type="dxa"/>
          </w:tcPr>
          <w:p w14:paraId="5A944325"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6B6D56B8" w14:textId="77777777" w:rsidTr="00377A43">
        <w:tc>
          <w:tcPr>
            <w:tcW w:w="567" w:type="dxa"/>
          </w:tcPr>
          <w:p w14:paraId="3C30ED00"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8.</w:t>
            </w:r>
          </w:p>
        </w:tc>
        <w:tc>
          <w:tcPr>
            <w:tcW w:w="5162" w:type="dxa"/>
          </w:tcPr>
          <w:p w14:paraId="3C00FDC7"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 xml:space="preserve">Основной вид деятельности согласно </w:t>
            </w:r>
            <w:hyperlink r:id="rId6">
              <w:r w:rsidRPr="009A46F3">
                <w:rPr>
                  <w:rFonts w:eastAsiaTheme="minorEastAsia"/>
                  <w:color w:val="0000FF"/>
                  <w:sz w:val="28"/>
                  <w:szCs w:val="28"/>
                </w:rPr>
                <w:t>ОКВЭД</w:t>
              </w:r>
            </w:hyperlink>
            <w:r w:rsidRPr="009A46F3">
              <w:rPr>
                <w:rFonts w:eastAsiaTheme="minorEastAsia"/>
                <w:sz w:val="28"/>
                <w:szCs w:val="28"/>
              </w:rPr>
              <w:t>:</w:t>
            </w:r>
          </w:p>
        </w:tc>
        <w:tc>
          <w:tcPr>
            <w:tcW w:w="3288" w:type="dxa"/>
          </w:tcPr>
          <w:p w14:paraId="0D14A0E6"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594ED993" w14:textId="77777777" w:rsidTr="00377A43">
        <w:tc>
          <w:tcPr>
            <w:tcW w:w="567" w:type="dxa"/>
          </w:tcPr>
          <w:p w14:paraId="5CA4AF67"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9.</w:t>
            </w:r>
          </w:p>
        </w:tc>
        <w:tc>
          <w:tcPr>
            <w:tcW w:w="5162" w:type="dxa"/>
          </w:tcPr>
          <w:p w14:paraId="34E9E540"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Банковские реквизиты (наименование банка, БИК, КПП, ИНН, расчетный счет)</w:t>
            </w:r>
          </w:p>
        </w:tc>
        <w:tc>
          <w:tcPr>
            <w:tcW w:w="3288" w:type="dxa"/>
          </w:tcPr>
          <w:p w14:paraId="0C0C9222" w14:textId="77777777" w:rsidR="009A46F3" w:rsidRPr="009A46F3" w:rsidRDefault="009A46F3" w:rsidP="009A46F3">
            <w:pPr>
              <w:widowControl w:val="0"/>
              <w:autoSpaceDE w:val="0"/>
              <w:autoSpaceDN w:val="0"/>
              <w:rPr>
                <w:rFonts w:eastAsiaTheme="minorEastAsia"/>
                <w:sz w:val="28"/>
                <w:szCs w:val="28"/>
              </w:rPr>
            </w:pPr>
          </w:p>
        </w:tc>
      </w:tr>
    </w:tbl>
    <w:p w14:paraId="40FDB139" w14:textId="77777777" w:rsidR="009A46F3" w:rsidRPr="009A46F3" w:rsidRDefault="009A46F3" w:rsidP="009A46F3">
      <w:pPr>
        <w:widowControl w:val="0"/>
        <w:autoSpaceDE w:val="0"/>
        <w:autoSpaceDN w:val="0"/>
        <w:jc w:val="both"/>
        <w:rPr>
          <w:rFonts w:eastAsiaTheme="minorEastAsia"/>
          <w:sz w:val="28"/>
          <w:szCs w:val="28"/>
        </w:rPr>
      </w:pPr>
    </w:p>
    <w:p w14:paraId="5F84A2DC"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Индивидуальный предприниматель </w:t>
      </w:r>
    </w:p>
    <w:p w14:paraId="7E68B2E0"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____________________/ ______________________</w:t>
      </w:r>
    </w:p>
    <w:p w14:paraId="11A33D3B"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(подпись)        (расшифровка подписи)</w:t>
      </w:r>
    </w:p>
    <w:p w14:paraId="3E70ABAB"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М.П. (при наличии)</w:t>
      </w:r>
    </w:p>
    <w:p w14:paraId="0376918C" w14:textId="77777777" w:rsidR="009A46F3" w:rsidRPr="009A46F3" w:rsidRDefault="009A46F3" w:rsidP="009A46F3">
      <w:pPr>
        <w:widowControl w:val="0"/>
        <w:autoSpaceDE w:val="0"/>
        <w:autoSpaceDN w:val="0"/>
        <w:jc w:val="right"/>
        <w:outlineLvl w:val="1"/>
        <w:rPr>
          <w:rFonts w:eastAsiaTheme="minorEastAsia"/>
          <w:sz w:val="24"/>
          <w:szCs w:val="24"/>
        </w:rPr>
      </w:pPr>
      <w:bookmarkStart w:id="4" w:name="P556"/>
      <w:bookmarkEnd w:id="4"/>
      <w:r w:rsidRPr="009A46F3">
        <w:rPr>
          <w:rFonts w:eastAsiaTheme="minorEastAsia"/>
          <w:sz w:val="24"/>
          <w:szCs w:val="24"/>
        </w:rPr>
        <w:t>Приложение 3</w:t>
      </w:r>
    </w:p>
    <w:p w14:paraId="76BA53D7" w14:textId="77777777" w:rsidR="009A46F3" w:rsidRPr="009A46F3" w:rsidRDefault="009A46F3" w:rsidP="009A46F3">
      <w:pPr>
        <w:widowControl w:val="0"/>
        <w:autoSpaceDE w:val="0"/>
        <w:autoSpaceDN w:val="0"/>
        <w:spacing w:after="1"/>
        <w:jc w:val="right"/>
        <w:rPr>
          <w:rFonts w:eastAsiaTheme="minorEastAsia"/>
          <w:sz w:val="24"/>
          <w:szCs w:val="24"/>
        </w:rPr>
      </w:pPr>
      <w:r>
        <w:rPr>
          <w:rFonts w:eastAsiaTheme="minorEastAsia"/>
          <w:sz w:val="24"/>
          <w:szCs w:val="24"/>
        </w:rPr>
        <w:t xml:space="preserve">                                                                                  </w:t>
      </w:r>
      <w:r w:rsidRPr="009A46F3">
        <w:rPr>
          <w:rFonts w:eastAsiaTheme="minorEastAsia"/>
          <w:sz w:val="24"/>
          <w:szCs w:val="24"/>
        </w:rPr>
        <w:t xml:space="preserve">к объявлению об  отборе юридических лиц </w:t>
      </w:r>
      <w:r>
        <w:rPr>
          <w:rFonts w:eastAsiaTheme="minorEastAsia"/>
          <w:sz w:val="24"/>
          <w:szCs w:val="24"/>
        </w:rPr>
        <w:t xml:space="preserve">                 и  </w:t>
      </w:r>
      <w:r w:rsidRPr="009A46F3">
        <w:rPr>
          <w:rFonts w:eastAsiaTheme="minorEastAsia"/>
          <w:sz w:val="24"/>
          <w:szCs w:val="24"/>
        </w:rPr>
        <w:t>индивидуальных предпринимателей</w:t>
      </w:r>
    </w:p>
    <w:p w14:paraId="652F50D8" w14:textId="77777777" w:rsidR="009A46F3" w:rsidRPr="009A46F3" w:rsidRDefault="009A46F3" w:rsidP="009A46F3">
      <w:pPr>
        <w:widowControl w:val="0"/>
        <w:autoSpaceDE w:val="0"/>
        <w:autoSpaceDN w:val="0"/>
        <w:spacing w:after="1"/>
        <w:jc w:val="right"/>
        <w:rPr>
          <w:rFonts w:eastAsiaTheme="minorEastAsia"/>
          <w:sz w:val="24"/>
          <w:szCs w:val="24"/>
        </w:rPr>
      </w:pPr>
      <w:r w:rsidRPr="009A46F3">
        <w:rPr>
          <w:rFonts w:eastAsiaTheme="minorEastAsia"/>
          <w:sz w:val="24"/>
          <w:szCs w:val="24"/>
        </w:rPr>
        <w:t xml:space="preserve"> осуществляющих торговое </w:t>
      </w:r>
    </w:p>
    <w:p w14:paraId="633D647B" w14:textId="77777777" w:rsidR="009A46F3" w:rsidRPr="009A46F3" w:rsidRDefault="009A46F3" w:rsidP="009A46F3">
      <w:pPr>
        <w:widowControl w:val="0"/>
        <w:autoSpaceDE w:val="0"/>
        <w:autoSpaceDN w:val="0"/>
        <w:spacing w:after="1"/>
        <w:jc w:val="right"/>
        <w:rPr>
          <w:rFonts w:eastAsiaTheme="minorEastAsia"/>
          <w:sz w:val="24"/>
          <w:szCs w:val="24"/>
        </w:rPr>
      </w:pPr>
      <w:r w:rsidRPr="009A46F3">
        <w:rPr>
          <w:rFonts w:eastAsiaTheme="minorEastAsia"/>
          <w:sz w:val="24"/>
          <w:szCs w:val="24"/>
        </w:rPr>
        <w:t xml:space="preserve"> обслуживание в сельских населенных пунктах </w:t>
      </w:r>
    </w:p>
    <w:p w14:paraId="45449FBF" w14:textId="77777777" w:rsidR="009A46F3" w:rsidRPr="009A46F3" w:rsidRDefault="009A46F3" w:rsidP="009A46F3">
      <w:pPr>
        <w:widowControl w:val="0"/>
        <w:autoSpaceDE w:val="0"/>
        <w:autoSpaceDN w:val="0"/>
        <w:spacing w:after="1"/>
        <w:jc w:val="right"/>
        <w:rPr>
          <w:rFonts w:eastAsiaTheme="minorEastAsia"/>
          <w:sz w:val="24"/>
          <w:szCs w:val="24"/>
        </w:rPr>
      </w:pPr>
      <w:r w:rsidRPr="009A46F3">
        <w:rPr>
          <w:rFonts w:eastAsiaTheme="minorEastAsia"/>
          <w:sz w:val="24"/>
          <w:szCs w:val="24"/>
        </w:rPr>
        <w:t>(кроме районного центра)  для предоставления</w:t>
      </w:r>
    </w:p>
    <w:p w14:paraId="74B12CCA" w14:textId="77777777" w:rsidR="009A46F3" w:rsidRPr="009A46F3" w:rsidRDefault="009A46F3" w:rsidP="009A46F3">
      <w:pPr>
        <w:widowControl w:val="0"/>
        <w:autoSpaceDE w:val="0"/>
        <w:autoSpaceDN w:val="0"/>
        <w:spacing w:after="1"/>
        <w:jc w:val="right"/>
        <w:rPr>
          <w:rFonts w:eastAsiaTheme="minorEastAsia"/>
          <w:sz w:val="24"/>
          <w:szCs w:val="24"/>
        </w:rPr>
      </w:pPr>
      <w:r w:rsidRPr="009A46F3">
        <w:rPr>
          <w:rFonts w:eastAsiaTheme="minorEastAsia"/>
          <w:sz w:val="24"/>
          <w:szCs w:val="24"/>
        </w:rPr>
        <w:t xml:space="preserve"> субсидий на возмещение части затрат, направленных</w:t>
      </w:r>
    </w:p>
    <w:p w14:paraId="4C102962" w14:textId="77777777" w:rsidR="009A46F3" w:rsidRPr="009A46F3" w:rsidRDefault="009A46F3" w:rsidP="009A46F3">
      <w:pPr>
        <w:widowControl w:val="0"/>
        <w:autoSpaceDE w:val="0"/>
        <w:autoSpaceDN w:val="0"/>
        <w:spacing w:after="1"/>
        <w:jc w:val="right"/>
        <w:rPr>
          <w:rFonts w:eastAsiaTheme="minorEastAsia"/>
          <w:sz w:val="24"/>
          <w:szCs w:val="24"/>
        </w:rPr>
      </w:pPr>
      <w:r w:rsidRPr="009A46F3">
        <w:rPr>
          <w:rFonts w:eastAsiaTheme="minorEastAsia"/>
          <w:sz w:val="24"/>
          <w:szCs w:val="24"/>
        </w:rPr>
        <w:t xml:space="preserve"> на приобретение автомобильного топлива для </w:t>
      </w:r>
    </w:p>
    <w:p w14:paraId="231072F0" w14:textId="77777777" w:rsidR="009A46F3" w:rsidRPr="009A46F3" w:rsidRDefault="009A46F3" w:rsidP="009A46F3">
      <w:pPr>
        <w:widowControl w:val="0"/>
        <w:autoSpaceDE w:val="0"/>
        <w:autoSpaceDN w:val="0"/>
        <w:spacing w:after="1"/>
        <w:jc w:val="right"/>
        <w:rPr>
          <w:rFonts w:eastAsiaTheme="minorEastAsia"/>
          <w:sz w:val="24"/>
          <w:szCs w:val="24"/>
        </w:rPr>
      </w:pPr>
      <w:r w:rsidRPr="009A46F3">
        <w:rPr>
          <w:rFonts w:eastAsiaTheme="minorEastAsia"/>
          <w:sz w:val="24"/>
          <w:szCs w:val="24"/>
        </w:rPr>
        <w:t xml:space="preserve">                                                          организации развозной торговли   в  населенных  </w:t>
      </w:r>
      <w:r w:rsidRPr="009A46F3">
        <w:rPr>
          <w:rFonts w:eastAsiaTheme="minorEastAsia"/>
          <w:sz w:val="24"/>
          <w:szCs w:val="24"/>
        </w:rPr>
        <w:lastRenderedPageBreak/>
        <w:t xml:space="preserve">пунктах,  не  имеющих стационарных  торговых  </w:t>
      </w:r>
    </w:p>
    <w:p w14:paraId="49162EF6" w14:textId="77777777" w:rsidR="009A46F3" w:rsidRPr="009A46F3" w:rsidRDefault="009A46F3" w:rsidP="009A46F3">
      <w:pPr>
        <w:widowControl w:val="0"/>
        <w:autoSpaceDE w:val="0"/>
        <w:autoSpaceDN w:val="0"/>
        <w:spacing w:after="1"/>
        <w:jc w:val="right"/>
        <w:rPr>
          <w:rFonts w:eastAsiaTheme="minorEastAsia"/>
          <w:sz w:val="24"/>
          <w:szCs w:val="24"/>
        </w:rPr>
      </w:pPr>
      <w:proofErr w:type="gramStart"/>
      <w:r w:rsidRPr="009A46F3">
        <w:rPr>
          <w:rFonts w:eastAsiaTheme="minorEastAsia"/>
          <w:sz w:val="24"/>
          <w:szCs w:val="24"/>
        </w:rPr>
        <w:t>объектов,  и</w:t>
      </w:r>
      <w:proofErr w:type="gramEnd"/>
      <w:r w:rsidRPr="009A46F3">
        <w:rPr>
          <w:rFonts w:eastAsiaTheme="minorEastAsia"/>
          <w:sz w:val="24"/>
          <w:szCs w:val="24"/>
        </w:rPr>
        <w:t xml:space="preserve">  (или)  имеющих  стационарные </w:t>
      </w:r>
    </w:p>
    <w:p w14:paraId="73148209" w14:textId="77777777" w:rsidR="009A46F3" w:rsidRPr="009A46F3" w:rsidRDefault="009A46F3" w:rsidP="009A46F3">
      <w:pPr>
        <w:widowControl w:val="0"/>
        <w:autoSpaceDE w:val="0"/>
        <w:autoSpaceDN w:val="0"/>
        <w:spacing w:after="1"/>
        <w:jc w:val="right"/>
        <w:rPr>
          <w:rFonts w:eastAsiaTheme="minorEastAsia"/>
          <w:sz w:val="24"/>
          <w:szCs w:val="24"/>
        </w:rPr>
      </w:pPr>
      <w:r w:rsidRPr="009A46F3">
        <w:rPr>
          <w:rFonts w:eastAsiaTheme="minorEastAsia"/>
          <w:sz w:val="24"/>
          <w:szCs w:val="24"/>
        </w:rPr>
        <w:t xml:space="preserve">торговые объекты, в которых радиус пешеходной </w:t>
      </w:r>
    </w:p>
    <w:p w14:paraId="74CD77F8" w14:textId="77777777" w:rsidR="009A46F3" w:rsidRPr="009A46F3" w:rsidRDefault="009A46F3" w:rsidP="009A46F3">
      <w:pPr>
        <w:widowControl w:val="0"/>
        <w:autoSpaceDE w:val="0"/>
        <w:autoSpaceDN w:val="0"/>
        <w:spacing w:after="1"/>
        <w:jc w:val="right"/>
        <w:rPr>
          <w:rFonts w:eastAsiaTheme="minorEastAsia"/>
          <w:sz w:val="24"/>
          <w:szCs w:val="24"/>
        </w:rPr>
      </w:pPr>
      <w:r w:rsidRPr="009A46F3">
        <w:rPr>
          <w:rFonts w:eastAsiaTheme="minorEastAsia"/>
          <w:sz w:val="24"/>
          <w:szCs w:val="24"/>
        </w:rPr>
        <w:t>доступности до стационарного торгового</w:t>
      </w:r>
    </w:p>
    <w:p w14:paraId="09806A18" w14:textId="77777777" w:rsidR="009A46F3" w:rsidRPr="009A46F3" w:rsidRDefault="009A46F3" w:rsidP="009A46F3">
      <w:pPr>
        <w:widowControl w:val="0"/>
        <w:autoSpaceDE w:val="0"/>
        <w:autoSpaceDN w:val="0"/>
        <w:spacing w:after="1"/>
        <w:jc w:val="right"/>
        <w:rPr>
          <w:rFonts w:eastAsiaTheme="minorEastAsia"/>
          <w:sz w:val="24"/>
          <w:szCs w:val="24"/>
        </w:rPr>
      </w:pPr>
      <w:r w:rsidRPr="009A46F3">
        <w:rPr>
          <w:rFonts w:eastAsiaTheme="minorEastAsia"/>
          <w:sz w:val="24"/>
          <w:szCs w:val="24"/>
        </w:rPr>
        <w:t xml:space="preserve">  объекта превышает 2 километра                       </w:t>
      </w:r>
    </w:p>
    <w:p w14:paraId="1E72DE15" w14:textId="77777777" w:rsidR="009A46F3" w:rsidRPr="009A46F3" w:rsidRDefault="009A46F3" w:rsidP="009A46F3">
      <w:pPr>
        <w:widowControl w:val="0"/>
        <w:autoSpaceDE w:val="0"/>
        <w:autoSpaceDN w:val="0"/>
        <w:spacing w:after="1"/>
        <w:jc w:val="right"/>
        <w:rPr>
          <w:rFonts w:eastAsiaTheme="minorEastAsia"/>
          <w:sz w:val="28"/>
          <w:szCs w:val="28"/>
        </w:rPr>
      </w:pPr>
      <w:r w:rsidRPr="009A46F3">
        <w:rPr>
          <w:rFonts w:eastAsiaTheme="minorEastAsia"/>
          <w:sz w:val="24"/>
          <w:szCs w:val="24"/>
        </w:rPr>
        <w:t>на 2024 год</w:t>
      </w:r>
    </w:p>
    <w:p w14:paraId="37BE8A6B" w14:textId="77777777" w:rsidR="009A46F3" w:rsidRPr="009A46F3" w:rsidRDefault="009A46F3" w:rsidP="009A46F3">
      <w:pPr>
        <w:widowControl w:val="0"/>
        <w:autoSpaceDE w:val="0"/>
        <w:autoSpaceDN w:val="0"/>
        <w:jc w:val="both"/>
        <w:rPr>
          <w:rFonts w:eastAsiaTheme="minorEastAsia"/>
          <w:sz w:val="28"/>
          <w:szCs w:val="28"/>
        </w:rPr>
      </w:pPr>
    </w:p>
    <w:p w14:paraId="23D10CF4" w14:textId="77777777" w:rsidR="009A46F3" w:rsidRPr="009A46F3" w:rsidRDefault="009A46F3" w:rsidP="009A46F3">
      <w:pPr>
        <w:widowControl w:val="0"/>
        <w:autoSpaceDE w:val="0"/>
        <w:autoSpaceDN w:val="0"/>
        <w:jc w:val="both"/>
        <w:rPr>
          <w:rFonts w:eastAsiaTheme="minorEastAsia"/>
          <w:sz w:val="28"/>
          <w:szCs w:val="28"/>
        </w:rPr>
      </w:pPr>
      <w:bookmarkStart w:id="5" w:name="P570"/>
      <w:bookmarkEnd w:id="5"/>
      <w:r w:rsidRPr="009A46F3">
        <w:rPr>
          <w:rFonts w:eastAsiaTheme="minorEastAsia"/>
          <w:sz w:val="28"/>
          <w:szCs w:val="28"/>
        </w:rPr>
        <w:t xml:space="preserve">                                 СВЕДЕНИЯ</w:t>
      </w:r>
    </w:p>
    <w:p w14:paraId="25EABD91"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О КВАЛИФИКАЦИОННЫХ, ОРГАНИЗАЦИОННЫХ</w:t>
      </w:r>
    </w:p>
    <w:p w14:paraId="39771DBF"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И ТЕХНИЧЕСКИХ ВОЗМОЖНОСТЯХ УЧАСТНИКА ОТБОРА</w:t>
      </w:r>
    </w:p>
    <w:p w14:paraId="29BCF976" w14:textId="77777777" w:rsidR="009A46F3" w:rsidRPr="009A46F3" w:rsidRDefault="009A46F3" w:rsidP="009A46F3">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9A46F3" w:rsidRPr="009A46F3" w14:paraId="0C4607E1" w14:textId="77777777" w:rsidTr="00377A43">
        <w:tc>
          <w:tcPr>
            <w:tcW w:w="567" w:type="dxa"/>
            <w:vMerge w:val="restart"/>
          </w:tcPr>
          <w:p w14:paraId="51BAEBD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6463" w:type="dxa"/>
            <w:tcBorders>
              <w:bottom w:val="nil"/>
            </w:tcBorders>
          </w:tcPr>
          <w:p w14:paraId="0AF7B935"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Опыт деятельности в сфере:</w:t>
            </w:r>
          </w:p>
        </w:tc>
        <w:tc>
          <w:tcPr>
            <w:tcW w:w="2041" w:type="dxa"/>
            <w:tcBorders>
              <w:bottom w:val="nil"/>
            </w:tcBorders>
          </w:tcPr>
          <w:p w14:paraId="5C88EF02"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517F14A1" w14:textId="77777777" w:rsidTr="00377A43">
        <w:tblPrEx>
          <w:tblBorders>
            <w:insideH w:val="single" w:sz="4" w:space="0" w:color="auto"/>
          </w:tblBorders>
        </w:tblPrEx>
        <w:tc>
          <w:tcPr>
            <w:tcW w:w="567" w:type="dxa"/>
            <w:vMerge/>
          </w:tcPr>
          <w:p w14:paraId="75A908A5" w14:textId="77777777" w:rsidR="009A46F3" w:rsidRPr="009A46F3" w:rsidRDefault="009A46F3" w:rsidP="009A46F3">
            <w:pPr>
              <w:widowControl w:val="0"/>
              <w:autoSpaceDE w:val="0"/>
              <w:autoSpaceDN w:val="0"/>
              <w:rPr>
                <w:rFonts w:eastAsiaTheme="minorEastAsia"/>
                <w:sz w:val="28"/>
                <w:szCs w:val="28"/>
              </w:rPr>
            </w:pPr>
          </w:p>
        </w:tc>
        <w:tc>
          <w:tcPr>
            <w:tcW w:w="6463" w:type="dxa"/>
            <w:tcBorders>
              <w:top w:val="nil"/>
            </w:tcBorders>
          </w:tcPr>
          <w:p w14:paraId="70BD8DD6" w14:textId="77777777" w:rsidR="009A46F3" w:rsidRPr="009A46F3" w:rsidRDefault="009A46F3" w:rsidP="009A46F3">
            <w:pPr>
              <w:widowControl w:val="0"/>
              <w:autoSpaceDE w:val="0"/>
              <w:autoSpaceDN w:val="0"/>
              <w:ind w:left="567"/>
              <w:rPr>
                <w:rFonts w:eastAsiaTheme="minorEastAsia"/>
                <w:sz w:val="28"/>
                <w:szCs w:val="28"/>
              </w:rPr>
            </w:pPr>
            <w:r w:rsidRPr="009A46F3">
              <w:rPr>
                <w:rFonts w:eastAsiaTheme="minorEastAsia"/>
                <w:sz w:val="28"/>
                <w:szCs w:val="28"/>
              </w:rPr>
              <w:t>- торгового обслуживания</w:t>
            </w:r>
          </w:p>
        </w:tc>
        <w:tc>
          <w:tcPr>
            <w:tcW w:w="2041" w:type="dxa"/>
            <w:tcBorders>
              <w:top w:val="nil"/>
            </w:tcBorders>
          </w:tcPr>
          <w:p w14:paraId="32F73A29"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__________ лет</w:t>
            </w:r>
          </w:p>
        </w:tc>
      </w:tr>
      <w:tr w:rsidR="009A46F3" w:rsidRPr="009A46F3" w14:paraId="70D61A42" w14:textId="77777777" w:rsidTr="00377A43">
        <w:tblPrEx>
          <w:tblBorders>
            <w:insideH w:val="single" w:sz="4" w:space="0" w:color="auto"/>
          </w:tblBorders>
        </w:tblPrEx>
        <w:tc>
          <w:tcPr>
            <w:tcW w:w="567" w:type="dxa"/>
          </w:tcPr>
          <w:p w14:paraId="1347473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2.</w:t>
            </w:r>
          </w:p>
        </w:tc>
        <w:tc>
          <w:tcPr>
            <w:tcW w:w="6463" w:type="dxa"/>
          </w:tcPr>
          <w:p w14:paraId="3084FECD"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Наличие материально-технической базы (торговые помещения и т.д.)</w:t>
            </w:r>
          </w:p>
        </w:tc>
        <w:tc>
          <w:tcPr>
            <w:tcW w:w="2041" w:type="dxa"/>
          </w:tcPr>
          <w:p w14:paraId="792FB9D0"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__________</w:t>
            </w:r>
          </w:p>
          <w:p w14:paraId="36F85B5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(есть/нет)</w:t>
            </w:r>
          </w:p>
        </w:tc>
      </w:tr>
      <w:tr w:rsidR="009A46F3" w:rsidRPr="009A46F3" w14:paraId="38005458" w14:textId="77777777" w:rsidTr="00377A43">
        <w:tblPrEx>
          <w:tblBorders>
            <w:insideH w:val="single" w:sz="4" w:space="0" w:color="auto"/>
          </w:tblBorders>
        </w:tblPrEx>
        <w:tc>
          <w:tcPr>
            <w:tcW w:w="567" w:type="dxa"/>
            <w:vMerge w:val="restart"/>
          </w:tcPr>
          <w:p w14:paraId="60BA5281"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3.</w:t>
            </w:r>
          </w:p>
        </w:tc>
        <w:tc>
          <w:tcPr>
            <w:tcW w:w="6463" w:type="dxa"/>
            <w:tcBorders>
              <w:bottom w:val="nil"/>
            </w:tcBorders>
          </w:tcPr>
          <w:p w14:paraId="66FC1ADE"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Наличие автотранспортных средств для доставки товаров и заказов сельскому населению - всего,</w:t>
            </w:r>
          </w:p>
        </w:tc>
        <w:tc>
          <w:tcPr>
            <w:tcW w:w="2041" w:type="dxa"/>
            <w:tcBorders>
              <w:bottom w:val="nil"/>
            </w:tcBorders>
            <w:vAlign w:val="bottom"/>
          </w:tcPr>
          <w:p w14:paraId="709FA816"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______ ед.</w:t>
            </w:r>
          </w:p>
        </w:tc>
      </w:tr>
      <w:tr w:rsidR="009A46F3" w:rsidRPr="009A46F3" w14:paraId="5A472875" w14:textId="77777777" w:rsidTr="00377A43">
        <w:tc>
          <w:tcPr>
            <w:tcW w:w="567" w:type="dxa"/>
            <w:vMerge/>
          </w:tcPr>
          <w:p w14:paraId="7FB093A6" w14:textId="77777777" w:rsidR="009A46F3" w:rsidRPr="009A46F3" w:rsidRDefault="009A46F3" w:rsidP="009A46F3">
            <w:pPr>
              <w:widowControl w:val="0"/>
              <w:autoSpaceDE w:val="0"/>
              <w:autoSpaceDN w:val="0"/>
              <w:rPr>
                <w:rFonts w:eastAsiaTheme="minorEastAsia"/>
                <w:sz w:val="28"/>
                <w:szCs w:val="28"/>
              </w:rPr>
            </w:pPr>
          </w:p>
        </w:tc>
        <w:tc>
          <w:tcPr>
            <w:tcW w:w="6463" w:type="dxa"/>
            <w:tcBorders>
              <w:top w:val="nil"/>
              <w:bottom w:val="nil"/>
            </w:tcBorders>
          </w:tcPr>
          <w:p w14:paraId="341D45C9" w14:textId="77777777" w:rsidR="009A46F3" w:rsidRPr="009A46F3" w:rsidRDefault="009A46F3" w:rsidP="009A46F3">
            <w:pPr>
              <w:widowControl w:val="0"/>
              <w:autoSpaceDE w:val="0"/>
              <w:autoSpaceDN w:val="0"/>
              <w:ind w:left="567"/>
              <w:rPr>
                <w:rFonts w:eastAsiaTheme="minorEastAsia"/>
                <w:sz w:val="28"/>
                <w:szCs w:val="28"/>
              </w:rPr>
            </w:pPr>
            <w:r w:rsidRPr="009A46F3">
              <w:rPr>
                <w:rFonts w:eastAsiaTheme="minorEastAsia"/>
                <w:sz w:val="28"/>
                <w:szCs w:val="28"/>
              </w:rPr>
              <w:t>в т.ч. собственные</w:t>
            </w:r>
          </w:p>
        </w:tc>
        <w:tc>
          <w:tcPr>
            <w:tcW w:w="2041" w:type="dxa"/>
            <w:tcBorders>
              <w:top w:val="nil"/>
              <w:bottom w:val="nil"/>
            </w:tcBorders>
          </w:tcPr>
          <w:p w14:paraId="620AFAD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______ ед.</w:t>
            </w:r>
          </w:p>
        </w:tc>
      </w:tr>
      <w:tr w:rsidR="009A46F3" w:rsidRPr="009A46F3" w14:paraId="3C756064" w14:textId="77777777" w:rsidTr="00377A43">
        <w:tblPrEx>
          <w:tblBorders>
            <w:insideH w:val="single" w:sz="4" w:space="0" w:color="auto"/>
          </w:tblBorders>
        </w:tblPrEx>
        <w:tc>
          <w:tcPr>
            <w:tcW w:w="567" w:type="dxa"/>
            <w:vMerge/>
          </w:tcPr>
          <w:p w14:paraId="76E7FC79" w14:textId="77777777" w:rsidR="009A46F3" w:rsidRPr="009A46F3" w:rsidRDefault="009A46F3" w:rsidP="009A46F3">
            <w:pPr>
              <w:widowControl w:val="0"/>
              <w:autoSpaceDE w:val="0"/>
              <w:autoSpaceDN w:val="0"/>
              <w:rPr>
                <w:rFonts w:eastAsiaTheme="minorEastAsia"/>
                <w:sz w:val="28"/>
                <w:szCs w:val="28"/>
              </w:rPr>
            </w:pPr>
          </w:p>
        </w:tc>
        <w:tc>
          <w:tcPr>
            <w:tcW w:w="6463" w:type="dxa"/>
            <w:tcBorders>
              <w:top w:val="nil"/>
            </w:tcBorders>
          </w:tcPr>
          <w:p w14:paraId="3CCDA458" w14:textId="77777777" w:rsidR="009A46F3" w:rsidRPr="009A46F3" w:rsidRDefault="009A46F3" w:rsidP="009A46F3">
            <w:pPr>
              <w:widowControl w:val="0"/>
              <w:autoSpaceDE w:val="0"/>
              <w:autoSpaceDN w:val="0"/>
              <w:ind w:left="1134"/>
              <w:rPr>
                <w:rFonts w:eastAsiaTheme="minorEastAsia"/>
                <w:sz w:val="28"/>
                <w:szCs w:val="28"/>
              </w:rPr>
            </w:pPr>
            <w:r w:rsidRPr="009A46F3">
              <w:rPr>
                <w:rFonts w:eastAsiaTheme="minorEastAsia"/>
                <w:sz w:val="28"/>
                <w:szCs w:val="28"/>
              </w:rPr>
              <w:t>арендованные</w:t>
            </w:r>
          </w:p>
        </w:tc>
        <w:tc>
          <w:tcPr>
            <w:tcW w:w="2041" w:type="dxa"/>
            <w:tcBorders>
              <w:top w:val="nil"/>
            </w:tcBorders>
          </w:tcPr>
          <w:p w14:paraId="38269D82"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______ ед.</w:t>
            </w:r>
          </w:p>
        </w:tc>
      </w:tr>
      <w:tr w:rsidR="009A46F3" w:rsidRPr="009A46F3" w14:paraId="0C08A0FF" w14:textId="77777777" w:rsidTr="00377A43">
        <w:tblPrEx>
          <w:tblBorders>
            <w:insideH w:val="single" w:sz="4" w:space="0" w:color="auto"/>
          </w:tblBorders>
        </w:tblPrEx>
        <w:tc>
          <w:tcPr>
            <w:tcW w:w="567" w:type="dxa"/>
          </w:tcPr>
          <w:p w14:paraId="7DFF9FD6"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4.</w:t>
            </w:r>
          </w:p>
        </w:tc>
        <w:tc>
          <w:tcPr>
            <w:tcW w:w="6463" w:type="dxa"/>
          </w:tcPr>
          <w:p w14:paraId="52A3C7D5"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Наличие договоров на оказание транспортных услуг</w:t>
            </w:r>
          </w:p>
        </w:tc>
        <w:tc>
          <w:tcPr>
            <w:tcW w:w="2041" w:type="dxa"/>
          </w:tcPr>
          <w:p w14:paraId="70361037"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__________</w:t>
            </w:r>
          </w:p>
          <w:p w14:paraId="65190603"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(есть/нет)</w:t>
            </w:r>
          </w:p>
        </w:tc>
      </w:tr>
      <w:tr w:rsidR="009A46F3" w:rsidRPr="009A46F3" w14:paraId="28A1CC74" w14:textId="77777777" w:rsidTr="00377A43">
        <w:tblPrEx>
          <w:tblBorders>
            <w:insideH w:val="single" w:sz="4" w:space="0" w:color="auto"/>
          </w:tblBorders>
        </w:tblPrEx>
        <w:tc>
          <w:tcPr>
            <w:tcW w:w="567" w:type="dxa"/>
            <w:vMerge w:val="restart"/>
          </w:tcPr>
          <w:p w14:paraId="42150C6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5.</w:t>
            </w:r>
          </w:p>
        </w:tc>
        <w:tc>
          <w:tcPr>
            <w:tcW w:w="6463" w:type="dxa"/>
            <w:tcBorders>
              <w:bottom w:val="nil"/>
            </w:tcBorders>
          </w:tcPr>
          <w:p w14:paraId="3C8AE833"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Численность работников, в т.ч. имеющих:</w:t>
            </w:r>
          </w:p>
        </w:tc>
        <w:tc>
          <w:tcPr>
            <w:tcW w:w="2041" w:type="dxa"/>
            <w:tcBorders>
              <w:bottom w:val="nil"/>
            </w:tcBorders>
          </w:tcPr>
          <w:p w14:paraId="37FAB941"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______ чел.</w:t>
            </w:r>
          </w:p>
        </w:tc>
      </w:tr>
      <w:tr w:rsidR="009A46F3" w:rsidRPr="009A46F3" w14:paraId="0E2EE568" w14:textId="77777777" w:rsidTr="00377A43">
        <w:tc>
          <w:tcPr>
            <w:tcW w:w="567" w:type="dxa"/>
            <w:vMerge/>
          </w:tcPr>
          <w:p w14:paraId="622D4FD0" w14:textId="77777777" w:rsidR="009A46F3" w:rsidRPr="009A46F3" w:rsidRDefault="009A46F3" w:rsidP="009A46F3">
            <w:pPr>
              <w:widowControl w:val="0"/>
              <w:autoSpaceDE w:val="0"/>
              <w:autoSpaceDN w:val="0"/>
              <w:rPr>
                <w:rFonts w:eastAsiaTheme="minorEastAsia"/>
                <w:sz w:val="28"/>
                <w:szCs w:val="28"/>
              </w:rPr>
            </w:pPr>
          </w:p>
        </w:tc>
        <w:tc>
          <w:tcPr>
            <w:tcW w:w="6463" w:type="dxa"/>
            <w:tcBorders>
              <w:top w:val="nil"/>
              <w:bottom w:val="nil"/>
            </w:tcBorders>
          </w:tcPr>
          <w:p w14:paraId="7F5BB7F3" w14:textId="77777777" w:rsidR="009A46F3" w:rsidRPr="009A46F3" w:rsidRDefault="009A46F3" w:rsidP="009A46F3">
            <w:pPr>
              <w:widowControl w:val="0"/>
              <w:autoSpaceDE w:val="0"/>
              <w:autoSpaceDN w:val="0"/>
              <w:ind w:left="1134"/>
              <w:rPr>
                <w:rFonts w:eastAsiaTheme="minorEastAsia"/>
                <w:sz w:val="28"/>
                <w:szCs w:val="28"/>
              </w:rPr>
            </w:pPr>
            <w:r w:rsidRPr="009A46F3">
              <w:rPr>
                <w:rFonts w:eastAsiaTheme="minorEastAsia"/>
                <w:sz w:val="28"/>
                <w:szCs w:val="28"/>
              </w:rPr>
              <w:t>- высшее</w:t>
            </w:r>
          </w:p>
        </w:tc>
        <w:tc>
          <w:tcPr>
            <w:tcW w:w="2041" w:type="dxa"/>
            <w:tcBorders>
              <w:top w:val="nil"/>
              <w:bottom w:val="nil"/>
            </w:tcBorders>
          </w:tcPr>
          <w:p w14:paraId="7CACD9DD"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______ чел.</w:t>
            </w:r>
          </w:p>
        </w:tc>
      </w:tr>
      <w:tr w:rsidR="009A46F3" w:rsidRPr="009A46F3" w14:paraId="23EE8995" w14:textId="77777777" w:rsidTr="00377A43">
        <w:tc>
          <w:tcPr>
            <w:tcW w:w="567" w:type="dxa"/>
            <w:vMerge/>
          </w:tcPr>
          <w:p w14:paraId="38236C79" w14:textId="77777777" w:rsidR="009A46F3" w:rsidRPr="009A46F3" w:rsidRDefault="009A46F3" w:rsidP="009A46F3">
            <w:pPr>
              <w:widowControl w:val="0"/>
              <w:autoSpaceDE w:val="0"/>
              <w:autoSpaceDN w:val="0"/>
              <w:rPr>
                <w:rFonts w:eastAsiaTheme="minorEastAsia"/>
                <w:sz w:val="28"/>
                <w:szCs w:val="28"/>
              </w:rPr>
            </w:pPr>
          </w:p>
        </w:tc>
        <w:tc>
          <w:tcPr>
            <w:tcW w:w="6463" w:type="dxa"/>
            <w:tcBorders>
              <w:top w:val="nil"/>
            </w:tcBorders>
          </w:tcPr>
          <w:p w14:paraId="42051F72" w14:textId="77777777" w:rsidR="009A46F3" w:rsidRPr="009A46F3" w:rsidRDefault="009A46F3" w:rsidP="009A46F3">
            <w:pPr>
              <w:widowControl w:val="0"/>
              <w:autoSpaceDE w:val="0"/>
              <w:autoSpaceDN w:val="0"/>
              <w:ind w:left="1134"/>
              <w:rPr>
                <w:rFonts w:eastAsiaTheme="minorEastAsia"/>
                <w:sz w:val="28"/>
                <w:szCs w:val="28"/>
              </w:rPr>
            </w:pPr>
            <w:r w:rsidRPr="009A46F3">
              <w:rPr>
                <w:rFonts w:eastAsiaTheme="minorEastAsia"/>
                <w:sz w:val="28"/>
                <w:szCs w:val="28"/>
              </w:rPr>
              <w:t>- специальное образование</w:t>
            </w:r>
          </w:p>
        </w:tc>
        <w:tc>
          <w:tcPr>
            <w:tcW w:w="2041" w:type="dxa"/>
            <w:tcBorders>
              <w:top w:val="nil"/>
            </w:tcBorders>
          </w:tcPr>
          <w:p w14:paraId="599428D0"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______ чел.</w:t>
            </w:r>
          </w:p>
        </w:tc>
      </w:tr>
    </w:tbl>
    <w:p w14:paraId="1120E0B0" w14:textId="77777777" w:rsidR="009A46F3" w:rsidRPr="009A46F3" w:rsidRDefault="009A46F3" w:rsidP="009A46F3">
      <w:pPr>
        <w:widowControl w:val="0"/>
        <w:autoSpaceDE w:val="0"/>
        <w:autoSpaceDN w:val="0"/>
        <w:jc w:val="both"/>
        <w:rPr>
          <w:rFonts w:eastAsiaTheme="minorEastAsia"/>
          <w:sz w:val="28"/>
          <w:szCs w:val="28"/>
        </w:rPr>
      </w:pPr>
    </w:p>
    <w:p w14:paraId="35588552"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Руководитель организации    _________________/ _____________________</w:t>
      </w:r>
    </w:p>
    <w:p w14:paraId="1FFF7C46"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 xml:space="preserve">                                </w:t>
      </w:r>
      <w:r w:rsidRPr="009A46F3">
        <w:rPr>
          <w:rFonts w:eastAsiaTheme="minorEastAsia"/>
          <w:sz w:val="24"/>
          <w:szCs w:val="24"/>
          <w:lang w:val="en-US"/>
        </w:rPr>
        <w:t xml:space="preserve">                                                  </w:t>
      </w:r>
      <w:r w:rsidRPr="009A46F3">
        <w:rPr>
          <w:rFonts w:eastAsiaTheme="minorEastAsia"/>
          <w:sz w:val="24"/>
          <w:szCs w:val="24"/>
        </w:rPr>
        <w:t>(подпись)      (расшифровка подписи)</w:t>
      </w:r>
    </w:p>
    <w:p w14:paraId="274F48F9"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Главный бухгалтер           _________________/ _____________________</w:t>
      </w:r>
    </w:p>
    <w:p w14:paraId="27AF2D22"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8"/>
          <w:szCs w:val="28"/>
        </w:rPr>
        <w:t xml:space="preserve">                              </w:t>
      </w:r>
      <w:r w:rsidRPr="009A46F3">
        <w:rPr>
          <w:rFonts w:eastAsiaTheme="minorEastAsia"/>
          <w:sz w:val="28"/>
          <w:szCs w:val="28"/>
          <w:lang w:val="en-US"/>
        </w:rPr>
        <w:t xml:space="preserve">                               </w:t>
      </w:r>
      <w:r w:rsidRPr="009A46F3">
        <w:rPr>
          <w:rFonts w:eastAsiaTheme="minorEastAsia"/>
          <w:sz w:val="28"/>
          <w:szCs w:val="28"/>
        </w:rPr>
        <w:t xml:space="preserve">  </w:t>
      </w:r>
      <w:r w:rsidRPr="009A46F3">
        <w:rPr>
          <w:rFonts w:eastAsiaTheme="minorEastAsia"/>
          <w:sz w:val="24"/>
          <w:szCs w:val="24"/>
        </w:rPr>
        <w:t>(подпись)      (расшифровка подписи)</w:t>
      </w:r>
    </w:p>
    <w:p w14:paraId="06633F6E" w14:textId="77777777" w:rsidR="009A46F3" w:rsidRPr="009A46F3" w:rsidRDefault="009A46F3" w:rsidP="009A46F3">
      <w:pPr>
        <w:widowControl w:val="0"/>
        <w:autoSpaceDE w:val="0"/>
        <w:autoSpaceDN w:val="0"/>
        <w:jc w:val="both"/>
        <w:rPr>
          <w:rFonts w:eastAsiaTheme="minorEastAsia"/>
          <w:sz w:val="24"/>
          <w:szCs w:val="24"/>
        </w:rPr>
      </w:pPr>
      <w:r w:rsidRPr="009A46F3">
        <w:rPr>
          <w:rFonts w:eastAsiaTheme="minorEastAsia"/>
          <w:sz w:val="24"/>
          <w:szCs w:val="24"/>
        </w:rPr>
        <w:t>М.П. (при наличии)</w:t>
      </w:r>
    </w:p>
    <w:p w14:paraId="28851CC7" w14:textId="77777777" w:rsidR="009A46F3" w:rsidRPr="009A46F3" w:rsidRDefault="009A46F3" w:rsidP="009A46F3">
      <w:pPr>
        <w:widowControl w:val="0"/>
        <w:autoSpaceDE w:val="0"/>
        <w:autoSpaceDN w:val="0"/>
        <w:jc w:val="both"/>
        <w:rPr>
          <w:rFonts w:eastAsiaTheme="minorEastAsia"/>
          <w:sz w:val="28"/>
          <w:szCs w:val="28"/>
        </w:rPr>
      </w:pPr>
    </w:p>
    <w:p w14:paraId="15ADD284" w14:textId="77777777" w:rsidR="009A46F3" w:rsidRPr="009A46F3" w:rsidRDefault="009A46F3" w:rsidP="009A46F3">
      <w:pPr>
        <w:widowControl w:val="0"/>
        <w:autoSpaceDE w:val="0"/>
        <w:autoSpaceDN w:val="0"/>
        <w:jc w:val="both"/>
        <w:rPr>
          <w:rFonts w:eastAsiaTheme="minorEastAsia"/>
          <w:sz w:val="28"/>
          <w:szCs w:val="28"/>
        </w:rPr>
      </w:pPr>
    </w:p>
    <w:p w14:paraId="4871CBB9" w14:textId="77777777" w:rsidR="009A46F3" w:rsidRPr="009A46F3" w:rsidRDefault="009A46F3" w:rsidP="009A46F3">
      <w:pPr>
        <w:widowControl w:val="0"/>
        <w:autoSpaceDE w:val="0"/>
        <w:autoSpaceDN w:val="0"/>
        <w:jc w:val="right"/>
        <w:outlineLvl w:val="1"/>
        <w:rPr>
          <w:rFonts w:eastAsiaTheme="minorEastAsia"/>
          <w:sz w:val="24"/>
          <w:szCs w:val="24"/>
        </w:rPr>
      </w:pPr>
    </w:p>
    <w:p w14:paraId="50A153C5" w14:textId="77777777" w:rsidR="009A46F3" w:rsidRPr="009A46F3" w:rsidRDefault="009A46F3" w:rsidP="009A46F3">
      <w:pPr>
        <w:widowControl w:val="0"/>
        <w:autoSpaceDE w:val="0"/>
        <w:autoSpaceDN w:val="0"/>
        <w:jc w:val="right"/>
        <w:outlineLvl w:val="1"/>
        <w:rPr>
          <w:rFonts w:eastAsiaTheme="minorEastAsia"/>
          <w:sz w:val="24"/>
          <w:szCs w:val="24"/>
        </w:rPr>
      </w:pPr>
    </w:p>
    <w:p w14:paraId="5817850E" w14:textId="77777777" w:rsidR="009A46F3" w:rsidRPr="009A46F3" w:rsidRDefault="009A46F3" w:rsidP="009A46F3">
      <w:pPr>
        <w:widowControl w:val="0"/>
        <w:autoSpaceDE w:val="0"/>
        <w:autoSpaceDN w:val="0"/>
        <w:jc w:val="right"/>
        <w:outlineLvl w:val="1"/>
        <w:rPr>
          <w:rFonts w:eastAsiaTheme="minorEastAsia"/>
          <w:sz w:val="24"/>
          <w:szCs w:val="24"/>
        </w:rPr>
      </w:pPr>
      <w:r w:rsidRPr="009A46F3">
        <w:rPr>
          <w:rFonts w:eastAsiaTheme="minorEastAsia"/>
          <w:sz w:val="24"/>
          <w:szCs w:val="24"/>
        </w:rPr>
        <w:t>Приложение 4</w:t>
      </w:r>
    </w:p>
    <w:p w14:paraId="195857C9" w14:textId="77777777" w:rsidR="009A46F3" w:rsidRPr="00A8261A" w:rsidRDefault="009A46F3" w:rsidP="009A46F3">
      <w:pPr>
        <w:autoSpaceDE w:val="0"/>
        <w:autoSpaceDN w:val="0"/>
        <w:adjustRightInd w:val="0"/>
        <w:ind w:firstLine="709"/>
        <w:jc w:val="right"/>
        <w:rPr>
          <w:sz w:val="24"/>
          <w:szCs w:val="24"/>
        </w:rPr>
      </w:pPr>
      <w:r w:rsidRPr="00A8261A">
        <w:rPr>
          <w:sz w:val="24"/>
          <w:szCs w:val="24"/>
        </w:rPr>
        <w:t>к объявлению об  отборе юридических лиц и</w:t>
      </w:r>
    </w:p>
    <w:p w14:paraId="6D2C6A7F" w14:textId="77777777" w:rsidR="009A46F3" w:rsidRPr="00A8261A" w:rsidRDefault="009A46F3" w:rsidP="009A46F3">
      <w:pPr>
        <w:autoSpaceDE w:val="0"/>
        <w:autoSpaceDN w:val="0"/>
        <w:adjustRightInd w:val="0"/>
        <w:ind w:firstLine="709"/>
        <w:jc w:val="right"/>
        <w:rPr>
          <w:sz w:val="24"/>
          <w:szCs w:val="24"/>
        </w:rPr>
      </w:pPr>
      <w:r w:rsidRPr="00A8261A">
        <w:rPr>
          <w:sz w:val="24"/>
          <w:szCs w:val="24"/>
        </w:rPr>
        <w:t xml:space="preserve"> индивидуальных предпринимателей</w:t>
      </w:r>
    </w:p>
    <w:p w14:paraId="5BFE77FB" w14:textId="77777777" w:rsidR="009A46F3" w:rsidRPr="00A8261A" w:rsidRDefault="009A46F3" w:rsidP="009A46F3">
      <w:pPr>
        <w:autoSpaceDE w:val="0"/>
        <w:autoSpaceDN w:val="0"/>
        <w:adjustRightInd w:val="0"/>
        <w:ind w:firstLine="709"/>
        <w:jc w:val="right"/>
        <w:rPr>
          <w:sz w:val="24"/>
          <w:szCs w:val="24"/>
        </w:rPr>
      </w:pPr>
      <w:r w:rsidRPr="00A8261A">
        <w:rPr>
          <w:sz w:val="24"/>
          <w:szCs w:val="24"/>
        </w:rPr>
        <w:t xml:space="preserve"> осуществляющих торговое </w:t>
      </w:r>
    </w:p>
    <w:p w14:paraId="4C4DBD1D" w14:textId="77777777" w:rsidR="009A46F3" w:rsidRPr="00A8261A" w:rsidRDefault="009A46F3" w:rsidP="009A46F3">
      <w:pPr>
        <w:autoSpaceDE w:val="0"/>
        <w:autoSpaceDN w:val="0"/>
        <w:adjustRightInd w:val="0"/>
        <w:ind w:firstLine="709"/>
        <w:jc w:val="right"/>
        <w:rPr>
          <w:sz w:val="24"/>
          <w:szCs w:val="24"/>
        </w:rPr>
      </w:pPr>
      <w:r w:rsidRPr="00A8261A">
        <w:rPr>
          <w:sz w:val="24"/>
          <w:szCs w:val="24"/>
        </w:rPr>
        <w:t xml:space="preserve"> обслуживание в сельских населенных пунктах </w:t>
      </w:r>
    </w:p>
    <w:p w14:paraId="5D5CCEB6" w14:textId="77777777" w:rsidR="009A46F3" w:rsidRPr="00A8261A" w:rsidRDefault="009A46F3" w:rsidP="009A46F3">
      <w:pPr>
        <w:autoSpaceDE w:val="0"/>
        <w:autoSpaceDN w:val="0"/>
        <w:adjustRightInd w:val="0"/>
        <w:ind w:firstLine="709"/>
        <w:jc w:val="right"/>
        <w:rPr>
          <w:sz w:val="24"/>
          <w:szCs w:val="24"/>
        </w:rPr>
      </w:pPr>
      <w:r w:rsidRPr="00A8261A">
        <w:rPr>
          <w:sz w:val="24"/>
          <w:szCs w:val="24"/>
        </w:rPr>
        <w:t>(кроме районного центра)  для предоставления</w:t>
      </w:r>
    </w:p>
    <w:p w14:paraId="4C72F967" w14:textId="77777777" w:rsidR="009A46F3" w:rsidRPr="00A8261A" w:rsidRDefault="009A46F3" w:rsidP="009A46F3">
      <w:pPr>
        <w:autoSpaceDE w:val="0"/>
        <w:autoSpaceDN w:val="0"/>
        <w:adjustRightInd w:val="0"/>
        <w:ind w:firstLine="709"/>
        <w:jc w:val="right"/>
        <w:rPr>
          <w:sz w:val="24"/>
          <w:szCs w:val="24"/>
        </w:rPr>
      </w:pPr>
      <w:r w:rsidRPr="00A8261A">
        <w:rPr>
          <w:sz w:val="24"/>
          <w:szCs w:val="24"/>
        </w:rPr>
        <w:t xml:space="preserve"> субсидий на возмещение части затрат, направленных</w:t>
      </w:r>
    </w:p>
    <w:p w14:paraId="71D6C3B9" w14:textId="77777777" w:rsidR="009A46F3" w:rsidRPr="00A8261A" w:rsidRDefault="009A46F3" w:rsidP="009A46F3">
      <w:pPr>
        <w:autoSpaceDE w:val="0"/>
        <w:autoSpaceDN w:val="0"/>
        <w:adjustRightInd w:val="0"/>
        <w:ind w:firstLine="709"/>
        <w:jc w:val="right"/>
        <w:rPr>
          <w:sz w:val="24"/>
          <w:szCs w:val="24"/>
        </w:rPr>
      </w:pPr>
      <w:r w:rsidRPr="00A8261A">
        <w:rPr>
          <w:sz w:val="24"/>
          <w:szCs w:val="24"/>
        </w:rPr>
        <w:lastRenderedPageBreak/>
        <w:t xml:space="preserve"> на приобретение автомобильного топлива для </w:t>
      </w:r>
    </w:p>
    <w:p w14:paraId="571F9235" w14:textId="77777777" w:rsidR="009A46F3" w:rsidRDefault="009A46F3" w:rsidP="009A46F3">
      <w:pPr>
        <w:autoSpaceDE w:val="0"/>
        <w:autoSpaceDN w:val="0"/>
        <w:adjustRightInd w:val="0"/>
        <w:ind w:firstLine="709"/>
        <w:jc w:val="right"/>
        <w:rPr>
          <w:sz w:val="24"/>
          <w:szCs w:val="24"/>
        </w:rPr>
      </w:pPr>
      <w:r w:rsidRPr="00A8261A">
        <w:rPr>
          <w:sz w:val="24"/>
          <w:szCs w:val="24"/>
        </w:rPr>
        <w:t xml:space="preserve">                                                          </w:t>
      </w:r>
      <w:r>
        <w:rPr>
          <w:sz w:val="24"/>
          <w:szCs w:val="24"/>
        </w:rPr>
        <w:t>организации развозной торговли</w:t>
      </w:r>
      <w:r w:rsidRPr="00A8261A">
        <w:rPr>
          <w:sz w:val="24"/>
          <w:szCs w:val="24"/>
        </w:rPr>
        <w:t xml:space="preserve"> </w:t>
      </w:r>
      <w:r w:rsidRPr="008E7C30">
        <w:rPr>
          <w:sz w:val="24"/>
          <w:szCs w:val="24"/>
        </w:rPr>
        <w:t xml:space="preserve">  в  населенных  пунктах,  не  имеющих стационарных  торговых  </w:t>
      </w:r>
    </w:p>
    <w:p w14:paraId="7138DAC9" w14:textId="77777777" w:rsidR="009A46F3" w:rsidRDefault="009A46F3" w:rsidP="009A46F3">
      <w:pPr>
        <w:autoSpaceDE w:val="0"/>
        <w:autoSpaceDN w:val="0"/>
        <w:adjustRightInd w:val="0"/>
        <w:ind w:firstLine="709"/>
        <w:jc w:val="right"/>
        <w:rPr>
          <w:sz w:val="24"/>
          <w:szCs w:val="24"/>
        </w:rPr>
      </w:pPr>
      <w:proofErr w:type="gramStart"/>
      <w:r w:rsidRPr="008E7C30">
        <w:rPr>
          <w:sz w:val="24"/>
          <w:szCs w:val="24"/>
        </w:rPr>
        <w:t>объектов,  и</w:t>
      </w:r>
      <w:proofErr w:type="gramEnd"/>
      <w:r w:rsidRPr="008E7C30">
        <w:rPr>
          <w:sz w:val="24"/>
          <w:szCs w:val="24"/>
        </w:rPr>
        <w:t xml:space="preserve">  (или)  имеющих  стационарные </w:t>
      </w:r>
    </w:p>
    <w:p w14:paraId="2D2E4190" w14:textId="77777777" w:rsidR="009A46F3" w:rsidRDefault="009A46F3" w:rsidP="009A46F3">
      <w:pPr>
        <w:autoSpaceDE w:val="0"/>
        <w:autoSpaceDN w:val="0"/>
        <w:adjustRightInd w:val="0"/>
        <w:ind w:firstLine="709"/>
        <w:jc w:val="right"/>
        <w:rPr>
          <w:sz w:val="24"/>
          <w:szCs w:val="24"/>
        </w:rPr>
      </w:pPr>
      <w:r w:rsidRPr="008E7C30">
        <w:rPr>
          <w:sz w:val="24"/>
          <w:szCs w:val="24"/>
        </w:rPr>
        <w:t xml:space="preserve">торговые объекты, в которых радиус пешеходной </w:t>
      </w:r>
    </w:p>
    <w:p w14:paraId="6296048E" w14:textId="77777777" w:rsidR="009A46F3" w:rsidRDefault="009A46F3" w:rsidP="009A46F3">
      <w:pPr>
        <w:autoSpaceDE w:val="0"/>
        <w:autoSpaceDN w:val="0"/>
        <w:adjustRightInd w:val="0"/>
        <w:ind w:firstLine="709"/>
        <w:jc w:val="right"/>
        <w:rPr>
          <w:sz w:val="24"/>
          <w:szCs w:val="24"/>
        </w:rPr>
      </w:pPr>
      <w:r w:rsidRPr="008E7C30">
        <w:rPr>
          <w:sz w:val="24"/>
          <w:szCs w:val="24"/>
        </w:rPr>
        <w:t>доступности до стационарного торгового</w:t>
      </w:r>
    </w:p>
    <w:p w14:paraId="3039B439" w14:textId="77777777" w:rsidR="009A46F3" w:rsidRDefault="009A46F3" w:rsidP="009A46F3">
      <w:pPr>
        <w:autoSpaceDE w:val="0"/>
        <w:autoSpaceDN w:val="0"/>
        <w:adjustRightInd w:val="0"/>
        <w:ind w:firstLine="709"/>
        <w:jc w:val="right"/>
        <w:rPr>
          <w:sz w:val="24"/>
          <w:szCs w:val="24"/>
        </w:rPr>
      </w:pPr>
      <w:r>
        <w:rPr>
          <w:sz w:val="24"/>
          <w:szCs w:val="24"/>
        </w:rPr>
        <w:t xml:space="preserve"> </w:t>
      </w:r>
      <w:r w:rsidRPr="008E7C30">
        <w:rPr>
          <w:sz w:val="24"/>
          <w:szCs w:val="24"/>
        </w:rPr>
        <w:t xml:space="preserve"> объекта превышает 2 километра</w:t>
      </w:r>
      <w:r w:rsidRPr="00A8261A">
        <w:rPr>
          <w:sz w:val="24"/>
          <w:szCs w:val="24"/>
        </w:rPr>
        <w:t xml:space="preserve">                       </w:t>
      </w:r>
    </w:p>
    <w:p w14:paraId="30C3B31E" w14:textId="77777777" w:rsidR="009A46F3" w:rsidRPr="009A46F3" w:rsidRDefault="009A46F3" w:rsidP="009A46F3">
      <w:pPr>
        <w:widowControl w:val="0"/>
        <w:autoSpaceDE w:val="0"/>
        <w:autoSpaceDN w:val="0"/>
        <w:spacing w:after="1"/>
        <w:jc w:val="right"/>
        <w:rPr>
          <w:rFonts w:eastAsiaTheme="minorEastAsia"/>
          <w:sz w:val="28"/>
          <w:szCs w:val="28"/>
        </w:rPr>
      </w:pPr>
      <w:r>
        <w:rPr>
          <w:sz w:val="24"/>
          <w:szCs w:val="24"/>
        </w:rPr>
        <w:t>на 2024</w:t>
      </w:r>
      <w:r w:rsidRPr="00A8261A">
        <w:rPr>
          <w:sz w:val="24"/>
          <w:szCs w:val="24"/>
        </w:rPr>
        <w:t xml:space="preserve"> год</w:t>
      </w:r>
    </w:p>
    <w:p w14:paraId="5EBB5984" w14:textId="77777777" w:rsidR="009A46F3" w:rsidRPr="009A46F3" w:rsidRDefault="009A46F3" w:rsidP="009A46F3">
      <w:pPr>
        <w:widowControl w:val="0"/>
        <w:autoSpaceDE w:val="0"/>
        <w:autoSpaceDN w:val="0"/>
        <w:jc w:val="both"/>
        <w:rPr>
          <w:rFonts w:eastAsiaTheme="minorEastAsia"/>
          <w:sz w:val="28"/>
          <w:szCs w:val="28"/>
        </w:rPr>
      </w:pPr>
    </w:p>
    <w:p w14:paraId="54661211" w14:textId="77777777" w:rsidR="009A46F3" w:rsidRPr="009A46F3" w:rsidRDefault="009A46F3" w:rsidP="009A46F3">
      <w:pPr>
        <w:widowControl w:val="0"/>
        <w:autoSpaceDE w:val="0"/>
        <w:autoSpaceDN w:val="0"/>
        <w:jc w:val="both"/>
        <w:rPr>
          <w:rFonts w:eastAsiaTheme="minorEastAsia"/>
          <w:sz w:val="28"/>
          <w:szCs w:val="28"/>
        </w:rPr>
      </w:pPr>
      <w:bookmarkStart w:id="6" w:name="P626"/>
      <w:bookmarkEnd w:id="6"/>
      <w:r w:rsidRPr="009A46F3">
        <w:rPr>
          <w:rFonts w:eastAsiaTheme="minorEastAsia"/>
          <w:sz w:val="28"/>
          <w:szCs w:val="28"/>
        </w:rPr>
        <w:t xml:space="preserve">              Обязательный перечень продовольственных товаров</w:t>
      </w:r>
    </w:p>
    <w:p w14:paraId="6ACFEC57"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при организации развозной торговли в населенных пунктах</w:t>
      </w:r>
    </w:p>
    <w:p w14:paraId="45AAC176"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Добринского муниципального района</w:t>
      </w:r>
    </w:p>
    <w:p w14:paraId="42CCAF72"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____________________________________________</w:t>
      </w:r>
    </w:p>
    <w:p w14:paraId="4173919D"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 xml:space="preserve">                             (Участник отбора)</w:t>
      </w:r>
    </w:p>
    <w:p w14:paraId="09A60EC7" w14:textId="77777777" w:rsidR="009A46F3" w:rsidRPr="009A46F3" w:rsidRDefault="009A46F3" w:rsidP="009A46F3">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79"/>
        <w:gridCol w:w="1871"/>
        <w:gridCol w:w="2154"/>
      </w:tblGrid>
      <w:tr w:rsidR="009A46F3" w:rsidRPr="009A46F3" w14:paraId="71527041" w14:textId="77777777" w:rsidTr="00377A43">
        <w:tc>
          <w:tcPr>
            <w:tcW w:w="540" w:type="dxa"/>
          </w:tcPr>
          <w:p w14:paraId="42919A7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N п/п</w:t>
            </w:r>
          </w:p>
        </w:tc>
        <w:tc>
          <w:tcPr>
            <w:tcW w:w="4479" w:type="dxa"/>
          </w:tcPr>
          <w:p w14:paraId="66E0C86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Наименование товара</w:t>
            </w:r>
          </w:p>
        </w:tc>
        <w:tc>
          <w:tcPr>
            <w:tcW w:w="1871" w:type="dxa"/>
          </w:tcPr>
          <w:p w14:paraId="58764368"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Количество наименований</w:t>
            </w:r>
          </w:p>
        </w:tc>
        <w:tc>
          <w:tcPr>
            <w:tcW w:w="2154" w:type="dxa"/>
          </w:tcPr>
          <w:p w14:paraId="4C04DB00"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Размер торговой надбавки</w:t>
            </w:r>
          </w:p>
        </w:tc>
      </w:tr>
      <w:tr w:rsidR="009A46F3" w:rsidRPr="009A46F3" w14:paraId="2B119049" w14:textId="77777777" w:rsidTr="00377A43">
        <w:tc>
          <w:tcPr>
            <w:tcW w:w="540" w:type="dxa"/>
          </w:tcPr>
          <w:p w14:paraId="02A964FA"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4479" w:type="dxa"/>
          </w:tcPr>
          <w:p w14:paraId="37938BEF"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Хлеб из муки смешанной валки</w:t>
            </w:r>
          </w:p>
        </w:tc>
        <w:tc>
          <w:tcPr>
            <w:tcW w:w="1871" w:type="dxa"/>
          </w:tcPr>
          <w:p w14:paraId="326C23B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79A431A5"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6357F85D" w14:textId="77777777" w:rsidTr="00377A43">
        <w:tc>
          <w:tcPr>
            <w:tcW w:w="540" w:type="dxa"/>
          </w:tcPr>
          <w:p w14:paraId="5BD91869"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2</w:t>
            </w:r>
          </w:p>
        </w:tc>
        <w:tc>
          <w:tcPr>
            <w:tcW w:w="4479" w:type="dxa"/>
          </w:tcPr>
          <w:p w14:paraId="328A5075"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Батон нарезной</w:t>
            </w:r>
          </w:p>
        </w:tc>
        <w:tc>
          <w:tcPr>
            <w:tcW w:w="1871" w:type="dxa"/>
          </w:tcPr>
          <w:p w14:paraId="7F3D69F3"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72167A1F"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44D56C6B" w14:textId="77777777" w:rsidTr="00377A43">
        <w:tc>
          <w:tcPr>
            <w:tcW w:w="540" w:type="dxa"/>
          </w:tcPr>
          <w:p w14:paraId="40DFE06D"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3</w:t>
            </w:r>
          </w:p>
        </w:tc>
        <w:tc>
          <w:tcPr>
            <w:tcW w:w="4479" w:type="dxa"/>
          </w:tcPr>
          <w:p w14:paraId="67B18ADD"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Масло подсолнечное фасованное</w:t>
            </w:r>
          </w:p>
        </w:tc>
        <w:tc>
          <w:tcPr>
            <w:tcW w:w="1871" w:type="dxa"/>
          </w:tcPr>
          <w:p w14:paraId="21293540"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44ECA07B"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1589B833" w14:textId="77777777" w:rsidTr="00377A43">
        <w:tc>
          <w:tcPr>
            <w:tcW w:w="540" w:type="dxa"/>
          </w:tcPr>
          <w:p w14:paraId="4AAD27A0"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4</w:t>
            </w:r>
          </w:p>
        </w:tc>
        <w:tc>
          <w:tcPr>
            <w:tcW w:w="4479" w:type="dxa"/>
          </w:tcPr>
          <w:p w14:paraId="6FD60E66"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Сахар-песок</w:t>
            </w:r>
          </w:p>
        </w:tc>
        <w:tc>
          <w:tcPr>
            <w:tcW w:w="1871" w:type="dxa"/>
          </w:tcPr>
          <w:p w14:paraId="01F340C4"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6C084D48"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73E38DEA" w14:textId="77777777" w:rsidTr="00377A43">
        <w:tc>
          <w:tcPr>
            <w:tcW w:w="540" w:type="dxa"/>
          </w:tcPr>
          <w:p w14:paraId="5F6C3C71"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5</w:t>
            </w:r>
          </w:p>
        </w:tc>
        <w:tc>
          <w:tcPr>
            <w:tcW w:w="4479" w:type="dxa"/>
          </w:tcPr>
          <w:p w14:paraId="56579291"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Мука пшеничная высший сорт</w:t>
            </w:r>
          </w:p>
        </w:tc>
        <w:tc>
          <w:tcPr>
            <w:tcW w:w="1871" w:type="dxa"/>
          </w:tcPr>
          <w:p w14:paraId="789EA482"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7919F547"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15C40B5C" w14:textId="77777777" w:rsidTr="00377A43">
        <w:tc>
          <w:tcPr>
            <w:tcW w:w="540" w:type="dxa"/>
          </w:tcPr>
          <w:p w14:paraId="7BC84436"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6</w:t>
            </w:r>
          </w:p>
        </w:tc>
        <w:tc>
          <w:tcPr>
            <w:tcW w:w="4479" w:type="dxa"/>
          </w:tcPr>
          <w:p w14:paraId="4CEDD5B6"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Рис шлифованный</w:t>
            </w:r>
          </w:p>
        </w:tc>
        <w:tc>
          <w:tcPr>
            <w:tcW w:w="1871" w:type="dxa"/>
          </w:tcPr>
          <w:p w14:paraId="5B2C77F7"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54031832"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188F0D7A" w14:textId="77777777" w:rsidTr="00377A43">
        <w:tc>
          <w:tcPr>
            <w:tcW w:w="540" w:type="dxa"/>
          </w:tcPr>
          <w:p w14:paraId="1CF4900E"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7</w:t>
            </w:r>
          </w:p>
        </w:tc>
        <w:tc>
          <w:tcPr>
            <w:tcW w:w="4479" w:type="dxa"/>
          </w:tcPr>
          <w:p w14:paraId="6D47356F"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Крупа гречневая - ядрица</w:t>
            </w:r>
          </w:p>
        </w:tc>
        <w:tc>
          <w:tcPr>
            <w:tcW w:w="1871" w:type="dxa"/>
          </w:tcPr>
          <w:p w14:paraId="5FD9E70C"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45819DC9"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1490C02E" w14:textId="77777777" w:rsidTr="00377A43">
        <w:tc>
          <w:tcPr>
            <w:tcW w:w="540" w:type="dxa"/>
          </w:tcPr>
          <w:p w14:paraId="4304B28C"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8</w:t>
            </w:r>
          </w:p>
        </w:tc>
        <w:tc>
          <w:tcPr>
            <w:tcW w:w="4479" w:type="dxa"/>
          </w:tcPr>
          <w:p w14:paraId="26428BAA"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Пшено</w:t>
            </w:r>
          </w:p>
        </w:tc>
        <w:tc>
          <w:tcPr>
            <w:tcW w:w="1871" w:type="dxa"/>
          </w:tcPr>
          <w:p w14:paraId="61F4B453"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03B6BD81"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48C5C606" w14:textId="77777777" w:rsidTr="00377A43">
        <w:tc>
          <w:tcPr>
            <w:tcW w:w="540" w:type="dxa"/>
          </w:tcPr>
          <w:p w14:paraId="10294EAD"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9</w:t>
            </w:r>
          </w:p>
        </w:tc>
        <w:tc>
          <w:tcPr>
            <w:tcW w:w="4479" w:type="dxa"/>
          </w:tcPr>
          <w:p w14:paraId="1BBBEB89"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Макаронные изделия вермишель в/с вес.</w:t>
            </w:r>
          </w:p>
        </w:tc>
        <w:tc>
          <w:tcPr>
            <w:tcW w:w="1871" w:type="dxa"/>
          </w:tcPr>
          <w:p w14:paraId="1347B273"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4095AAC9"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72B073BC" w14:textId="77777777" w:rsidTr="00377A43">
        <w:tc>
          <w:tcPr>
            <w:tcW w:w="540" w:type="dxa"/>
          </w:tcPr>
          <w:p w14:paraId="664AA852"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10</w:t>
            </w:r>
          </w:p>
        </w:tc>
        <w:tc>
          <w:tcPr>
            <w:tcW w:w="4479" w:type="dxa"/>
          </w:tcPr>
          <w:p w14:paraId="59285151"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Масло животное</w:t>
            </w:r>
          </w:p>
        </w:tc>
        <w:tc>
          <w:tcPr>
            <w:tcW w:w="1871" w:type="dxa"/>
          </w:tcPr>
          <w:p w14:paraId="7AC4701B"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5D0DBA49"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627D9B48" w14:textId="77777777" w:rsidTr="00377A43">
        <w:tc>
          <w:tcPr>
            <w:tcW w:w="540" w:type="dxa"/>
          </w:tcPr>
          <w:p w14:paraId="7654DEBE"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11</w:t>
            </w:r>
          </w:p>
        </w:tc>
        <w:tc>
          <w:tcPr>
            <w:tcW w:w="4479" w:type="dxa"/>
          </w:tcPr>
          <w:p w14:paraId="30F20B25"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Соль поваренная пищевая</w:t>
            </w:r>
          </w:p>
        </w:tc>
        <w:tc>
          <w:tcPr>
            <w:tcW w:w="1871" w:type="dxa"/>
          </w:tcPr>
          <w:p w14:paraId="50A2687A"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018EE897"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243E6208" w14:textId="77777777" w:rsidTr="00377A43">
        <w:tc>
          <w:tcPr>
            <w:tcW w:w="540" w:type="dxa"/>
          </w:tcPr>
          <w:p w14:paraId="07BAFC5E"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12</w:t>
            </w:r>
          </w:p>
        </w:tc>
        <w:tc>
          <w:tcPr>
            <w:tcW w:w="4479" w:type="dxa"/>
          </w:tcPr>
          <w:p w14:paraId="2B704D9C"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Карамель</w:t>
            </w:r>
          </w:p>
        </w:tc>
        <w:tc>
          <w:tcPr>
            <w:tcW w:w="1871" w:type="dxa"/>
          </w:tcPr>
          <w:p w14:paraId="0E5E1AA3"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4B30A533"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7DBB91AE" w14:textId="77777777" w:rsidTr="00377A43">
        <w:tc>
          <w:tcPr>
            <w:tcW w:w="540" w:type="dxa"/>
          </w:tcPr>
          <w:p w14:paraId="084391D8"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13</w:t>
            </w:r>
          </w:p>
        </w:tc>
        <w:tc>
          <w:tcPr>
            <w:tcW w:w="4479" w:type="dxa"/>
          </w:tcPr>
          <w:p w14:paraId="233EC324"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Печенье</w:t>
            </w:r>
          </w:p>
        </w:tc>
        <w:tc>
          <w:tcPr>
            <w:tcW w:w="1871" w:type="dxa"/>
          </w:tcPr>
          <w:p w14:paraId="39D11458"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25064CC3"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115D9F81" w14:textId="77777777" w:rsidTr="00377A43">
        <w:tc>
          <w:tcPr>
            <w:tcW w:w="540" w:type="dxa"/>
          </w:tcPr>
          <w:p w14:paraId="1FD0ACE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14</w:t>
            </w:r>
          </w:p>
        </w:tc>
        <w:tc>
          <w:tcPr>
            <w:tcW w:w="4479" w:type="dxa"/>
          </w:tcPr>
          <w:p w14:paraId="238715E2"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Пряники</w:t>
            </w:r>
          </w:p>
        </w:tc>
        <w:tc>
          <w:tcPr>
            <w:tcW w:w="1871" w:type="dxa"/>
          </w:tcPr>
          <w:p w14:paraId="105F3667"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2FB6C2D8"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047A72A1" w14:textId="77777777" w:rsidTr="00377A43">
        <w:tc>
          <w:tcPr>
            <w:tcW w:w="540" w:type="dxa"/>
          </w:tcPr>
          <w:p w14:paraId="4FBCD2D5"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15</w:t>
            </w:r>
          </w:p>
        </w:tc>
        <w:tc>
          <w:tcPr>
            <w:tcW w:w="4479" w:type="dxa"/>
          </w:tcPr>
          <w:p w14:paraId="19F10D59"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Сухари</w:t>
            </w:r>
          </w:p>
        </w:tc>
        <w:tc>
          <w:tcPr>
            <w:tcW w:w="1871" w:type="dxa"/>
          </w:tcPr>
          <w:p w14:paraId="4F99CC40"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5A3D8093"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54E225B2" w14:textId="77777777" w:rsidTr="00377A43">
        <w:tc>
          <w:tcPr>
            <w:tcW w:w="540" w:type="dxa"/>
          </w:tcPr>
          <w:p w14:paraId="688C3B31"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16</w:t>
            </w:r>
          </w:p>
        </w:tc>
        <w:tc>
          <w:tcPr>
            <w:tcW w:w="4479" w:type="dxa"/>
          </w:tcPr>
          <w:p w14:paraId="66C7A32F"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Чай черный байховый</w:t>
            </w:r>
          </w:p>
        </w:tc>
        <w:tc>
          <w:tcPr>
            <w:tcW w:w="1871" w:type="dxa"/>
          </w:tcPr>
          <w:p w14:paraId="13CC40DB"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1DE0D1ED"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75EE28FC" w14:textId="77777777" w:rsidTr="00377A43">
        <w:tc>
          <w:tcPr>
            <w:tcW w:w="540" w:type="dxa"/>
          </w:tcPr>
          <w:p w14:paraId="02CD0B23"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lastRenderedPageBreak/>
              <w:t>17</w:t>
            </w:r>
          </w:p>
        </w:tc>
        <w:tc>
          <w:tcPr>
            <w:tcW w:w="4479" w:type="dxa"/>
          </w:tcPr>
          <w:p w14:paraId="0F30FFA8"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Безалкогольные напитки</w:t>
            </w:r>
          </w:p>
        </w:tc>
        <w:tc>
          <w:tcPr>
            <w:tcW w:w="1871" w:type="dxa"/>
          </w:tcPr>
          <w:p w14:paraId="65CC7D83"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3</w:t>
            </w:r>
          </w:p>
        </w:tc>
        <w:tc>
          <w:tcPr>
            <w:tcW w:w="2154" w:type="dxa"/>
          </w:tcPr>
          <w:p w14:paraId="70F8053F"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0B94CAD9" w14:textId="77777777" w:rsidTr="00377A43">
        <w:tc>
          <w:tcPr>
            <w:tcW w:w="540" w:type="dxa"/>
          </w:tcPr>
          <w:p w14:paraId="4CA7495A"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18</w:t>
            </w:r>
          </w:p>
        </w:tc>
        <w:tc>
          <w:tcPr>
            <w:tcW w:w="4479" w:type="dxa"/>
          </w:tcPr>
          <w:p w14:paraId="48B5DAA3"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Сельдь соленая весовая</w:t>
            </w:r>
          </w:p>
        </w:tc>
        <w:tc>
          <w:tcPr>
            <w:tcW w:w="1871" w:type="dxa"/>
          </w:tcPr>
          <w:p w14:paraId="039169FF"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7C9C19C0"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5EEBA802" w14:textId="77777777" w:rsidTr="00377A43">
        <w:tc>
          <w:tcPr>
            <w:tcW w:w="540" w:type="dxa"/>
          </w:tcPr>
          <w:p w14:paraId="6636901E"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19</w:t>
            </w:r>
          </w:p>
        </w:tc>
        <w:tc>
          <w:tcPr>
            <w:tcW w:w="4479" w:type="dxa"/>
          </w:tcPr>
          <w:p w14:paraId="5643ABF5"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яблоки</w:t>
            </w:r>
          </w:p>
        </w:tc>
        <w:tc>
          <w:tcPr>
            <w:tcW w:w="1871" w:type="dxa"/>
          </w:tcPr>
          <w:p w14:paraId="7D28C6C4" w14:textId="77777777" w:rsidR="009A46F3" w:rsidRPr="009A46F3" w:rsidRDefault="009A46F3" w:rsidP="009A46F3">
            <w:pPr>
              <w:widowControl w:val="0"/>
              <w:autoSpaceDE w:val="0"/>
              <w:autoSpaceDN w:val="0"/>
              <w:jc w:val="center"/>
              <w:rPr>
                <w:rFonts w:eastAsiaTheme="minorEastAsia"/>
                <w:sz w:val="28"/>
                <w:szCs w:val="28"/>
              </w:rPr>
            </w:pPr>
            <w:r w:rsidRPr="009A46F3">
              <w:rPr>
                <w:rFonts w:eastAsiaTheme="minorEastAsia"/>
                <w:sz w:val="28"/>
                <w:szCs w:val="28"/>
              </w:rPr>
              <w:t>1</w:t>
            </w:r>
          </w:p>
        </w:tc>
        <w:tc>
          <w:tcPr>
            <w:tcW w:w="2154" w:type="dxa"/>
          </w:tcPr>
          <w:p w14:paraId="205E5B92" w14:textId="77777777" w:rsidR="009A46F3" w:rsidRPr="009A46F3" w:rsidRDefault="009A46F3" w:rsidP="009A46F3">
            <w:pPr>
              <w:widowControl w:val="0"/>
              <w:autoSpaceDE w:val="0"/>
              <w:autoSpaceDN w:val="0"/>
              <w:rPr>
                <w:rFonts w:eastAsiaTheme="minorEastAsia"/>
                <w:sz w:val="28"/>
                <w:szCs w:val="28"/>
              </w:rPr>
            </w:pPr>
          </w:p>
        </w:tc>
      </w:tr>
      <w:tr w:rsidR="009A46F3" w:rsidRPr="009A46F3" w14:paraId="6946F498" w14:textId="77777777" w:rsidTr="00377A43">
        <w:tc>
          <w:tcPr>
            <w:tcW w:w="540" w:type="dxa"/>
          </w:tcPr>
          <w:p w14:paraId="119948DE" w14:textId="77777777" w:rsidR="009A46F3" w:rsidRPr="009A46F3" w:rsidRDefault="009A46F3" w:rsidP="009A46F3">
            <w:pPr>
              <w:widowControl w:val="0"/>
              <w:autoSpaceDE w:val="0"/>
              <w:autoSpaceDN w:val="0"/>
              <w:rPr>
                <w:rFonts w:eastAsiaTheme="minorEastAsia"/>
                <w:sz w:val="28"/>
                <w:szCs w:val="28"/>
              </w:rPr>
            </w:pPr>
          </w:p>
        </w:tc>
        <w:tc>
          <w:tcPr>
            <w:tcW w:w="4479" w:type="dxa"/>
          </w:tcPr>
          <w:p w14:paraId="408D34F4" w14:textId="77777777" w:rsidR="009A46F3" w:rsidRPr="009A46F3" w:rsidRDefault="009A46F3" w:rsidP="009A46F3">
            <w:pPr>
              <w:widowControl w:val="0"/>
              <w:autoSpaceDE w:val="0"/>
              <w:autoSpaceDN w:val="0"/>
              <w:rPr>
                <w:rFonts w:eastAsiaTheme="minorEastAsia"/>
                <w:sz w:val="28"/>
                <w:szCs w:val="28"/>
              </w:rPr>
            </w:pPr>
            <w:r w:rsidRPr="009A46F3">
              <w:rPr>
                <w:rFonts w:eastAsiaTheme="minorEastAsia"/>
                <w:sz w:val="28"/>
                <w:szCs w:val="28"/>
              </w:rPr>
              <w:t>Средний размер торговой надбавки</w:t>
            </w:r>
          </w:p>
        </w:tc>
        <w:tc>
          <w:tcPr>
            <w:tcW w:w="1871" w:type="dxa"/>
          </w:tcPr>
          <w:p w14:paraId="04355959" w14:textId="77777777" w:rsidR="009A46F3" w:rsidRPr="009A46F3" w:rsidRDefault="009A46F3" w:rsidP="009A46F3">
            <w:pPr>
              <w:widowControl w:val="0"/>
              <w:autoSpaceDE w:val="0"/>
              <w:autoSpaceDN w:val="0"/>
              <w:rPr>
                <w:rFonts w:eastAsiaTheme="minorEastAsia"/>
                <w:sz w:val="28"/>
                <w:szCs w:val="28"/>
              </w:rPr>
            </w:pPr>
          </w:p>
        </w:tc>
        <w:tc>
          <w:tcPr>
            <w:tcW w:w="2154" w:type="dxa"/>
          </w:tcPr>
          <w:p w14:paraId="0DB1639B" w14:textId="77777777" w:rsidR="009A46F3" w:rsidRPr="009A46F3" w:rsidRDefault="009A46F3" w:rsidP="009A46F3">
            <w:pPr>
              <w:widowControl w:val="0"/>
              <w:autoSpaceDE w:val="0"/>
              <w:autoSpaceDN w:val="0"/>
              <w:rPr>
                <w:rFonts w:eastAsiaTheme="minorEastAsia"/>
                <w:sz w:val="28"/>
                <w:szCs w:val="28"/>
              </w:rPr>
            </w:pPr>
          </w:p>
        </w:tc>
      </w:tr>
    </w:tbl>
    <w:p w14:paraId="62224967" w14:textId="77777777" w:rsidR="009A46F3" w:rsidRPr="009A46F3" w:rsidRDefault="009A46F3" w:rsidP="009A46F3">
      <w:pPr>
        <w:widowControl w:val="0"/>
        <w:autoSpaceDE w:val="0"/>
        <w:autoSpaceDN w:val="0"/>
        <w:jc w:val="both"/>
        <w:rPr>
          <w:rFonts w:eastAsiaTheme="minorEastAsia"/>
          <w:sz w:val="28"/>
          <w:szCs w:val="28"/>
        </w:rPr>
      </w:pPr>
    </w:p>
    <w:p w14:paraId="5866DA9E"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Руководитель организации      _______________/ ________________</w:t>
      </w:r>
    </w:p>
    <w:p w14:paraId="7CDDD64E" w14:textId="77777777" w:rsidR="009A46F3" w:rsidRPr="009A46F3" w:rsidRDefault="009A46F3" w:rsidP="009A46F3">
      <w:pPr>
        <w:widowControl w:val="0"/>
        <w:autoSpaceDE w:val="0"/>
        <w:autoSpaceDN w:val="0"/>
        <w:jc w:val="both"/>
        <w:rPr>
          <w:rFonts w:eastAsiaTheme="minorEastAsia"/>
          <w:sz w:val="28"/>
          <w:szCs w:val="28"/>
        </w:rPr>
      </w:pPr>
    </w:p>
    <w:p w14:paraId="657378A7"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Главный бухгалтер           ______________/ _________________</w:t>
      </w:r>
    </w:p>
    <w:p w14:paraId="19E88480" w14:textId="77777777" w:rsidR="009A46F3" w:rsidRPr="009A46F3" w:rsidRDefault="009A46F3" w:rsidP="009A46F3">
      <w:pPr>
        <w:widowControl w:val="0"/>
        <w:autoSpaceDE w:val="0"/>
        <w:autoSpaceDN w:val="0"/>
        <w:jc w:val="both"/>
        <w:rPr>
          <w:rFonts w:eastAsiaTheme="minorEastAsia"/>
          <w:sz w:val="28"/>
          <w:szCs w:val="28"/>
        </w:rPr>
      </w:pPr>
    </w:p>
    <w:p w14:paraId="082FD036" w14:textId="77777777" w:rsidR="009A46F3" w:rsidRPr="009A46F3" w:rsidRDefault="009A46F3" w:rsidP="009A46F3">
      <w:pPr>
        <w:widowControl w:val="0"/>
        <w:autoSpaceDE w:val="0"/>
        <w:autoSpaceDN w:val="0"/>
        <w:jc w:val="both"/>
        <w:rPr>
          <w:rFonts w:eastAsiaTheme="minorEastAsia"/>
          <w:sz w:val="28"/>
          <w:szCs w:val="28"/>
        </w:rPr>
      </w:pPr>
      <w:r w:rsidRPr="009A46F3">
        <w:rPr>
          <w:rFonts w:eastAsiaTheme="minorEastAsia"/>
          <w:sz w:val="28"/>
          <w:szCs w:val="28"/>
        </w:rPr>
        <w:t>М.П. (при наличии)</w:t>
      </w:r>
    </w:p>
    <w:p w14:paraId="2D535374" w14:textId="77777777" w:rsidR="00A8261A" w:rsidRPr="00B938E2" w:rsidRDefault="00A8261A" w:rsidP="00B938E2">
      <w:pPr>
        <w:rPr>
          <w:b/>
        </w:rPr>
      </w:pPr>
    </w:p>
    <w:sectPr w:rsidR="00A8261A" w:rsidRPr="00B93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039"/>
    <w:rsid w:val="000F2A65"/>
    <w:rsid w:val="00140C60"/>
    <w:rsid w:val="001E5BBF"/>
    <w:rsid w:val="002D53EB"/>
    <w:rsid w:val="00363904"/>
    <w:rsid w:val="004F63B5"/>
    <w:rsid w:val="006356A1"/>
    <w:rsid w:val="0063790B"/>
    <w:rsid w:val="00693DB8"/>
    <w:rsid w:val="007C2828"/>
    <w:rsid w:val="008C0621"/>
    <w:rsid w:val="008C7031"/>
    <w:rsid w:val="008E7C30"/>
    <w:rsid w:val="009A46F3"/>
    <w:rsid w:val="00A8261A"/>
    <w:rsid w:val="00B93116"/>
    <w:rsid w:val="00B938E2"/>
    <w:rsid w:val="00CA72A1"/>
    <w:rsid w:val="00D55FAB"/>
    <w:rsid w:val="00DC69AC"/>
    <w:rsid w:val="00E43451"/>
    <w:rsid w:val="00E5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58CE76"/>
  <w15:docId w15:val="{D6E5B3AE-201A-4CF5-ACA0-E16C2922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6F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C69AC"/>
    <w:pPr>
      <w:keepNext/>
      <w:jc w:val="center"/>
      <w:outlineLvl w:val="2"/>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C69AC"/>
    <w:rPr>
      <w:rFonts w:ascii="Times New Roman" w:eastAsia="Times New Roman" w:hAnsi="Times New Roman" w:cs="Times New Roman"/>
      <w:b/>
      <w:sz w:val="48"/>
      <w:szCs w:val="20"/>
      <w:lang w:eastAsia="ru-RU"/>
    </w:rPr>
  </w:style>
  <w:style w:type="paragraph" w:customStyle="1" w:styleId="ConsPlusNormal">
    <w:name w:val="ConsPlusNormal"/>
    <w:rsid w:val="001E5BBF"/>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A9928B41BD47A1588C6D31AD67987BE017F905A20EFE11F3C9A6E82571A4766D0A0D5C49E2DFC2E6989B0DCClAg1I" TargetMode="External"/><Relationship Id="rId5" Type="http://schemas.openxmlformats.org/officeDocument/2006/relationships/hyperlink" Target="consultantplus://offline/ref=A5A9928B41BD47A1588C6D31AD67987BE017F905A20EFE11F3C9A6E82571A4766D0A0D5C49E2DFC2E6989B0DCClAg1I" TargetMode="External"/><Relationship Id="rId4" Type="http://schemas.openxmlformats.org/officeDocument/2006/relationships/hyperlink" Target="consultantplus://offline/ref=A5A9928B41BD47A1588C6D31AD67987BE010F704A206FE11F3C9A6E82571A4766D0A0D5C49E2DFC2E6989B0DCClA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Дедяева Зоя Васильевна</dc:creator>
  <cp:lastModifiedBy>Шестаков Владислав Владимирович</cp:lastModifiedBy>
  <cp:revision>4</cp:revision>
  <dcterms:created xsi:type="dcterms:W3CDTF">2023-11-09T08:37:00Z</dcterms:created>
  <dcterms:modified xsi:type="dcterms:W3CDTF">2023-11-09T08:42:00Z</dcterms:modified>
</cp:coreProperties>
</file>