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Дополнительные разъяснения к письму Минфина России от 26.03.2020 №24-06-08/24077.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Случай 1.</w:t>
      </w: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Срок подачи заявок участников закупок приходится на даты в том числе с 30.03.2020 по 03.04.2020, которые Указом Президента РФ считаются нерабочими днями.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данном случае заказчикам следует внести изменение в извещение об осуществлении закупки, документацию о закупке, предусмотрев при этом минимальный срок подачи заявок на участие в таких закупках.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!!! Данный случай не относится к осуществлению закупки путем проведения аукциона в электронной форме.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Например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Заказчик проводит </w:t>
      </w: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u w:val="single"/>
          <w:lang w:eastAsia="ru-RU"/>
        </w:rPr>
        <w:t>запрос котировок в электронной форме</w:t>
      </w: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Извещение размещено в ЕИС 23.03.2020.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Срок приёма заявок от участников закупки составляет не менее 5 рабочих дней с момента размещения в ЕИС извещения, т.е. к примеру: 24.03.2020, 25.03.2020, 26.03.2020, 27.03.2020, 30.03.2020, 31.03.2020, 01.04.2020.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Принимая во внимание, что 30.03.2020 - 03.04.2020 признаны нерабочими днями, фактический срок приёма заказчиком заявок в данном случае составит всего лишь 4 рабочих дня (24.03.2020, 25.03.2020, 26.03.2020, 27.03.2020).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 соответствии с ч.4 ст.82.2 Закона 44-ФЗ заказчик вправе принять решение о внесении изменения в извещение не позднее чем за 2 рабочих дня до даты окончания срока подачи заявок.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 данном случае последний день, когда заказчик может принять решение о внесении изменений в извещение, приходится на 27.03.2020.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Следовательно, новый срок подачи заявок должен исчисляться с 06.04.2020, который приходится на первый рабочий день.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 случае истечения срока для внесения изменений в извещение заказчику рекомендуется отменить запрос котировок в электронной форме на основании ч.2 ст.36 Закона 44-ФЗ, т.е. при возникновении обстоятельств непреодолимой силы.    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Случай 2.</w:t>
      </w: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Дата подачи окончательных предложений о цене контракта при проведении электронных конкурсов приходится на нерабочий день.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данном случае такую дату нужно перенести на ближайший рабочий день с учетом срока рассмотрения первых частей заявок и срока по ч. 3 ст. 54.6 Закона № 44-ФЗ («днем подачи окончательных предложений о цене контракта является рабочий день, следующий после истечения одного рабочего дня с даты окончания срока рассмотрения и оценки первых частей заявок на участие в открытом конкурсе в электронной форме. В случае, если дата проведения процедуры подачи окончательных предложений о цене контракта приходится на нерабочий день, день проведения указанной процедуры переносится на следующий за ним рабочий день»).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Например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Объявлен электронный конкурс с НМЦК менее 1 млн. руб.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Дата окончания срока подачи заявок приходится на 27.03.2020, а дата рассмотрения и оценки первых частей заявок на 30.03.2020.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 учетом нерабочих дней датой рассмотрения и оценки первых частей заявок является 06.04.2020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Соответственно днем подачи окончательных предложений о цене контракта является 08.04.2020.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Например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lastRenderedPageBreak/>
        <w:t> Объявлен электронный конкурс с НМЦК более 1 млн. руб.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Дата окончания срока подачи заявок приходится на 27.03.2020, а период рассмотрения и оценки первых частей заявок с 30.03.2020 по 03.04.2020 (включительно).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 учетом нерабочих дней периодом рассмотрения и оценки первых частей заявок является с 06.04.2020 по 10.04.2020 (включительно).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Соответственно сроком подачи окончательных предложений о цене контракта является 08.04.2020 – 14.04.2020 (включительно).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Случай 3.</w:t>
      </w: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Электронные аукционы, документация которых содержит проектную документацию.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Такие процедуры проводятся через четыре часа после окончания срока подачи заявок как в рабочий, так и в нерабочий день, поэтому даты проведения аукционов менять не нужно.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Случай 4.</w:t>
      </w: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Размещение закупки путем проведения электронного аукциона за исключением случая 3.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соответствии со ст. 63 Закона №44-ФЗ исчисление сроков объявления извещения и подачи заявок на участие в аукционе происходит в </w:t>
      </w:r>
      <w:r w:rsidRPr="005965C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календарных днях</w:t>
      </w: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следовательно, у заказчика отсутствует необходимость в данном случае вносить какие-либо изменения в документацию и переносить окончание срока подачи заявок на участие в таком аукционе.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этом срок рассмотрения первых частей заявок на участие в аукционе исчисляется в </w:t>
      </w:r>
      <w:r w:rsidRPr="005965C1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рабочих днях</w:t>
      </w: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С учетом применения ст.193 Гражданского кодекса РФ если дата рассмотрения заявок приходится на нерабочий день, она переносится на ближайший следующий за ним рабочий день.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Например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Извещение о проведении аукциона при НМЦК менее 300 млн. руб.  размещено 24.03.2020,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Дата окончания срока подачи заявок - 01.04.2020,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Срок рассмотрения первых частей заявок на участие в электронном аукционе не может превышать один рабочий день с даты окончания срока подачи указанных заявок (ч.2 ст. 67 44-ФЗ).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Следовательно, дата начала рассмотрения первых частей заявок приходится на 02.04.2020.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Принимая во внимание, что 02.04.2020 принято считать не рабочим днём, дата начала рассмотрения первых частей заявок переносится на 06.04.2020.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Днем проведения электронного аукциона является рабочий день, следующий за датой окончания срока рассмотрения первых частей заявок на участие в таком аукционе (ч.3 ст.68 44-ФЗ).</w:t>
      </w:r>
    </w:p>
    <w:p w:rsidR="005965C1" w:rsidRPr="005965C1" w:rsidRDefault="005965C1" w:rsidP="005965C1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965C1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Следовательно, датой проведения аукциона будет 07.04.2020.</w:t>
      </w:r>
    </w:p>
    <w:p w:rsidR="00AD701B" w:rsidRDefault="00AD701B">
      <w:bookmarkStart w:id="0" w:name="_GoBack"/>
      <w:bookmarkEnd w:id="0"/>
    </w:p>
    <w:sectPr w:rsidR="00AD7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76F"/>
    <w:rsid w:val="005965C1"/>
    <w:rsid w:val="00AD701B"/>
    <w:rsid w:val="00DA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B3E942-A5E2-4838-B262-DEB144AE2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6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9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754</Words>
  <Characters>4303</Characters>
  <Application>Microsoft Office Word</Application>
  <DocSecurity>0</DocSecurity>
  <Lines>35</Lines>
  <Paragraphs>10</Paragraphs>
  <ScaleCrop>false</ScaleCrop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2020-03-30T04:46:00Z</dcterms:created>
  <dcterms:modified xsi:type="dcterms:W3CDTF">2020-03-30T04:47:00Z</dcterms:modified>
</cp:coreProperties>
</file>