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24" w:rsidRPr="006D6224" w:rsidRDefault="006D6224" w:rsidP="006D6224">
      <w:pPr>
        <w:spacing w:line="240" w:lineRule="auto"/>
        <w:contextualSpacing/>
        <w:jc w:val="right"/>
        <w:rPr>
          <w:rFonts w:ascii="Segoe UI" w:hAnsi="Segoe UI" w:cs="Segoe UI"/>
          <w:b/>
          <w:sz w:val="28"/>
          <w:szCs w:val="28"/>
        </w:rPr>
      </w:pPr>
      <w:r w:rsidRPr="006D6224">
        <w:rPr>
          <w:rFonts w:ascii="Segoe UI" w:hAnsi="Segoe UI" w:cs="Segoe UI"/>
          <w:b/>
          <w:sz w:val="28"/>
          <w:szCs w:val="28"/>
        </w:rPr>
        <w:t>НОВОСТЬ</w:t>
      </w:r>
    </w:p>
    <w:p w:rsidR="006D6224" w:rsidRPr="006D6224" w:rsidRDefault="006D6224" w:rsidP="006D6224">
      <w:pPr>
        <w:spacing w:line="240" w:lineRule="auto"/>
        <w:contextualSpacing/>
        <w:jc w:val="center"/>
        <w:rPr>
          <w:rFonts w:ascii="Segoe UI" w:hAnsi="Segoe UI" w:cs="Segoe UI"/>
          <w:b/>
          <w:sz w:val="28"/>
          <w:szCs w:val="28"/>
        </w:rPr>
      </w:pPr>
      <w:r w:rsidRPr="006D6224">
        <w:rPr>
          <w:rFonts w:ascii="Segoe UI" w:hAnsi="Segoe UI" w:cs="Segoe UI"/>
          <w:b/>
          <w:sz w:val="28"/>
          <w:szCs w:val="28"/>
        </w:rPr>
        <w:t>Подумайте о земле</w:t>
      </w:r>
    </w:p>
    <w:p w:rsidR="00CC1E73" w:rsidRPr="008B6D21" w:rsidRDefault="008E3C88" w:rsidP="00237E42">
      <w:pPr>
        <w:spacing w:after="0"/>
        <w:ind w:firstLine="709"/>
        <w:contextualSpacing/>
        <w:jc w:val="both"/>
        <w:rPr>
          <w:rFonts w:ascii="Segoe UI" w:hAnsi="Segoe UI" w:cs="Segoe UI"/>
          <w:sz w:val="24"/>
          <w:szCs w:val="24"/>
          <w:shd w:val="clear" w:color="auto" w:fill="FFFFFF"/>
        </w:rPr>
      </w:pPr>
      <w:r w:rsidRPr="008B6D21">
        <w:rPr>
          <w:rFonts w:ascii="Segoe UI" w:hAnsi="Segoe UI" w:cs="Segoe UI"/>
          <w:sz w:val="24"/>
          <w:szCs w:val="24"/>
        </w:rPr>
        <w:t>В</w:t>
      </w:r>
      <w:r w:rsidR="000303FB" w:rsidRPr="008B6D21">
        <w:rPr>
          <w:rFonts w:ascii="Segoe UI" w:hAnsi="Segoe UI" w:cs="Segoe UI"/>
          <w:sz w:val="24"/>
          <w:szCs w:val="24"/>
        </w:rPr>
        <w:t xml:space="preserve"> </w:t>
      </w:r>
      <w:r w:rsidRPr="008B6D21">
        <w:rPr>
          <w:rFonts w:ascii="Segoe UI" w:hAnsi="Segoe UI" w:cs="Segoe UI"/>
          <w:sz w:val="24"/>
          <w:szCs w:val="24"/>
        </w:rPr>
        <w:t>Кадастровую палату по Липецкой области поступают многочисленные обращения от жителей частного сектора по вопросам оформления в собственность земли, на которой находятся их дома.</w:t>
      </w:r>
      <w:r w:rsidR="00CC1E73" w:rsidRPr="008B6D21">
        <w:rPr>
          <w:rFonts w:ascii="Segoe UI" w:hAnsi="Segoe UI" w:cs="Segoe UI"/>
          <w:sz w:val="24"/>
          <w:szCs w:val="24"/>
          <w:shd w:val="clear" w:color="auto" w:fill="FFFFFF"/>
        </w:rPr>
        <w:t xml:space="preserve"> Нередки случаи, когда у собственника дома нет никаких прав на землю, на территории которой он размещен. Полноценно реализовать свои имущественные права, распоряжаться собственной землей, например, дарить, продавать или закладывать, становится возможным только после оформления прав на земельный участок согласно действующему в России законодательству.</w:t>
      </w:r>
    </w:p>
    <w:p w:rsidR="00CC1E73" w:rsidRPr="008B6D21" w:rsidRDefault="00CC1E73" w:rsidP="00237E42">
      <w:pPr>
        <w:spacing w:after="0"/>
        <w:ind w:firstLine="709"/>
        <w:contextualSpacing/>
        <w:jc w:val="both"/>
        <w:rPr>
          <w:rFonts w:ascii="Segoe UI" w:hAnsi="Segoe UI" w:cs="Segoe UI"/>
          <w:sz w:val="24"/>
          <w:szCs w:val="24"/>
          <w:shd w:val="clear" w:color="auto" w:fill="FFFFFF"/>
        </w:rPr>
      </w:pPr>
      <w:proofErr w:type="gramStart"/>
      <w:r w:rsidRPr="008B6D21">
        <w:rPr>
          <w:rFonts w:ascii="Segoe UI" w:hAnsi="Segoe UI" w:cs="Segoe UI"/>
          <w:sz w:val="24"/>
          <w:szCs w:val="24"/>
          <w:shd w:val="clear" w:color="auto" w:fill="FFFFFF"/>
        </w:rPr>
        <w:t>Землю, на которой расположен дом; которая находилась в постоянном использовании и на которой имеется жилое строение; землю, которая была получена от третьей стороны в постоянное использование или же землю, которая используется для ведения личного подсобного хозяйства, можно приватизировать.</w:t>
      </w:r>
      <w:proofErr w:type="gramEnd"/>
      <w:r w:rsidRPr="008B6D21">
        <w:rPr>
          <w:rFonts w:ascii="Segoe UI" w:hAnsi="Segoe UI" w:cs="Segoe UI"/>
          <w:sz w:val="24"/>
          <w:szCs w:val="24"/>
          <w:shd w:val="clear" w:color="auto" w:fill="FFFFFF"/>
        </w:rPr>
        <w:t xml:space="preserve"> </w:t>
      </w:r>
      <w:r w:rsidR="00237E42" w:rsidRPr="008B6D21">
        <w:rPr>
          <w:rFonts w:ascii="Segoe UI" w:hAnsi="Segoe UI" w:cs="Segoe UI"/>
          <w:sz w:val="24"/>
          <w:szCs w:val="24"/>
          <w:shd w:val="clear" w:color="auto" w:fill="FFFFFF"/>
        </w:rPr>
        <w:t>Здесь в первую очередь необходимо разобраться с тем, какие документы есть у собственника на руках: свидетельства, акты, договоры, постановления</w:t>
      </w:r>
      <w:r w:rsidR="000917EC" w:rsidRPr="008B6D21">
        <w:rPr>
          <w:rFonts w:ascii="Segoe UI" w:hAnsi="Segoe UI" w:cs="Segoe UI"/>
          <w:sz w:val="24"/>
          <w:szCs w:val="24"/>
          <w:shd w:val="clear" w:color="auto" w:fill="FFFFFF"/>
        </w:rPr>
        <w:t xml:space="preserve">. </w:t>
      </w:r>
      <w:r w:rsidR="00237E42" w:rsidRPr="008B6D21">
        <w:rPr>
          <w:rFonts w:ascii="Segoe UI" w:eastAsia="Times New Roman" w:hAnsi="Segoe UI" w:cs="Segoe UI"/>
          <w:sz w:val="24"/>
          <w:szCs w:val="24"/>
        </w:rPr>
        <w:t>Если на руках есть перечисленные выше документы</w:t>
      </w:r>
      <w:r w:rsidRPr="00CC1E73">
        <w:rPr>
          <w:rFonts w:ascii="Segoe UI" w:eastAsia="Times New Roman" w:hAnsi="Segoe UI" w:cs="Segoe UI"/>
          <w:sz w:val="24"/>
          <w:szCs w:val="24"/>
        </w:rPr>
        <w:t xml:space="preserve">, </w:t>
      </w:r>
      <w:r w:rsidR="00237E42" w:rsidRPr="00CC1E73">
        <w:rPr>
          <w:rFonts w:ascii="Segoe UI" w:eastAsia="Times New Roman" w:hAnsi="Segoe UI" w:cs="Segoe UI"/>
          <w:sz w:val="24"/>
          <w:szCs w:val="24"/>
        </w:rPr>
        <w:t>для дальнейшего оформления прав на земельный участок</w:t>
      </w:r>
      <w:r w:rsidR="00237E42" w:rsidRPr="008B6D21">
        <w:rPr>
          <w:rFonts w:ascii="Segoe UI" w:eastAsia="Times New Roman" w:hAnsi="Segoe UI" w:cs="Segoe UI"/>
          <w:sz w:val="24"/>
          <w:szCs w:val="24"/>
        </w:rPr>
        <w:t xml:space="preserve"> необходимо</w:t>
      </w:r>
      <w:r w:rsidRPr="00CC1E73">
        <w:rPr>
          <w:rFonts w:ascii="Segoe UI" w:eastAsia="Times New Roman" w:hAnsi="Segoe UI" w:cs="Segoe UI"/>
          <w:sz w:val="24"/>
          <w:szCs w:val="24"/>
        </w:rPr>
        <w:t xml:space="preserve"> обращаться в орган регистрации</w:t>
      </w:r>
      <w:r w:rsidR="00237E42" w:rsidRPr="008B6D21">
        <w:rPr>
          <w:rFonts w:ascii="Segoe UI" w:eastAsia="Times New Roman" w:hAnsi="Segoe UI" w:cs="Segoe UI"/>
          <w:sz w:val="24"/>
          <w:szCs w:val="24"/>
        </w:rPr>
        <w:t xml:space="preserve"> </w:t>
      </w:r>
      <w:r w:rsidRPr="00CC1E73">
        <w:rPr>
          <w:rFonts w:ascii="Segoe UI" w:eastAsia="Times New Roman" w:hAnsi="Segoe UI" w:cs="Segoe UI"/>
          <w:sz w:val="24"/>
          <w:szCs w:val="24"/>
        </w:rPr>
        <w:t>прав</w:t>
      </w:r>
      <w:r w:rsidR="00237E42" w:rsidRPr="008B6D21">
        <w:rPr>
          <w:rFonts w:ascii="Segoe UI" w:eastAsia="Times New Roman" w:hAnsi="Segoe UI" w:cs="Segoe UI"/>
          <w:sz w:val="24"/>
          <w:szCs w:val="24"/>
        </w:rPr>
        <w:t>.</w:t>
      </w:r>
    </w:p>
    <w:p w:rsidR="00237E42" w:rsidRPr="00CC1E73" w:rsidRDefault="00237E42" w:rsidP="00237E42">
      <w:pPr>
        <w:shd w:val="clear" w:color="auto" w:fill="FFFFFF"/>
        <w:spacing w:after="0"/>
        <w:ind w:firstLine="709"/>
        <w:contextualSpacing/>
        <w:jc w:val="both"/>
        <w:rPr>
          <w:rFonts w:ascii="Segoe UI" w:eastAsia="Times New Roman" w:hAnsi="Segoe UI" w:cs="Segoe UI"/>
          <w:sz w:val="24"/>
          <w:szCs w:val="24"/>
        </w:rPr>
      </w:pPr>
      <w:r w:rsidRPr="008B6D21">
        <w:rPr>
          <w:rFonts w:ascii="Segoe UI" w:hAnsi="Segoe UI" w:cs="Segoe UI"/>
          <w:sz w:val="24"/>
          <w:szCs w:val="24"/>
        </w:rPr>
        <w:t>В том случае, если дом не оформлен в собственность, необходимо начать процесс приватизации именно с этого, а уже потом заниматься земельным участком.</w:t>
      </w:r>
    </w:p>
    <w:p w:rsidR="00CC1E73" w:rsidRPr="008B6D21" w:rsidRDefault="00237E42" w:rsidP="008B6D21">
      <w:pPr>
        <w:spacing w:after="0"/>
        <w:ind w:firstLine="709"/>
        <w:contextualSpacing/>
        <w:jc w:val="both"/>
        <w:rPr>
          <w:rFonts w:ascii="Segoe UI" w:hAnsi="Segoe UI" w:cs="Segoe UI"/>
          <w:sz w:val="24"/>
          <w:szCs w:val="24"/>
          <w:shd w:val="clear" w:color="auto" w:fill="FFFFFF"/>
        </w:rPr>
      </w:pPr>
      <w:r w:rsidRPr="008B6D21">
        <w:rPr>
          <w:rFonts w:ascii="Segoe UI" w:hAnsi="Segoe UI" w:cs="Segoe UI"/>
          <w:sz w:val="24"/>
          <w:szCs w:val="24"/>
          <w:shd w:val="clear" w:color="auto" w:fill="FFFFFF"/>
        </w:rPr>
        <w:t xml:space="preserve">Важно! Если домом владеет несколько человек (долевая собственность), то с заявлением о приватизации земельного участка должны обратиться все собственники </w:t>
      </w:r>
      <w:r w:rsidRPr="008B6D21">
        <w:rPr>
          <w:rFonts w:ascii="Segoe UI" w:hAnsi="Segoe UI" w:cs="Segoe UI"/>
          <w:sz w:val="24"/>
          <w:szCs w:val="24"/>
          <w:u w:val="single"/>
          <w:shd w:val="clear" w:color="auto" w:fill="FFFFFF"/>
        </w:rPr>
        <w:t>вместе</w:t>
      </w:r>
      <w:r w:rsidRPr="008B6D21">
        <w:rPr>
          <w:rFonts w:ascii="Segoe UI" w:hAnsi="Segoe UI" w:cs="Segoe UI"/>
          <w:sz w:val="24"/>
          <w:szCs w:val="24"/>
          <w:shd w:val="clear" w:color="auto" w:fill="FFFFFF"/>
        </w:rPr>
        <w:t xml:space="preserve">. </w:t>
      </w:r>
      <w:r w:rsidRPr="008B6D21">
        <w:rPr>
          <w:rFonts w:ascii="Segoe UI" w:hAnsi="Segoe UI" w:cs="Segoe UI"/>
          <w:sz w:val="24"/>
          <w:szCs w:val="24"/>
        </w:rPr>
        <w:t>В противном случае дело может решиться только в судебном порядке. В случае долевой собственности размер прав</w:t>
      </w:r>
      <w:r w:rsidR="00CB1A46" w:rsidRPr="008B6D21">
        <w:rPr>
          <w:rFonts w:ascii="Segoe UI" w:hAnsi="Segoe UI" w:cs="Segoe UI"/>
          <w:sz w:val="24"/>
          <w:szCs w:val="24"/>
        </w:rPr>
        <w:t>а</w:t>
      </w:r>
      <w:r w:rsidRPr="008B6D21">
        <w:rPr>
          <w:rFonts w:ascii="Segoe UI" w:hAnsi="Segoe UI" w:cs="Segoe UI"/>
          <w:sz w:val="24"/>
          <w:szCs w:val="24"/>
        </w:rPr>
        <w:t xml:space="preserve"> на земельный участок </w:t>
      </w:r>
      <w:r w:rsidR="00CB1A46" w:rsidRPr="008B6D21">
        <w:rPr>
          <w:rFonts w:ascii="Segoe UI" w:hAnsi="Segoe UI" w:cs="Segoe UI"/>
          <w:sz w:val="24"/>
          <w:szCs w:val="24"/>
        </w:rPr>
        <w:t xml:space="preserve">будет </w:t>
      </w:r>
      <w:r w:rsidRPr="008B6D21">
        <w:rPr>
          <w:rFonts w:ascii="Segoe UI" w:hAnsi="Segoe UI" w:cs="Segoe UI"/>
          <w:sz w:val="24"/>
          <w:szCs w:val="24"/>
        </w:rPr>
        <w:t>прямо пропорционален объему долевой собственности, принадлежащей конкретному человеку.</w:t>
      </w:r>
      <w:r w:rsidRPr="008B6D21">
        <w:rPr>
          <w:rFonts w:ascii="Segoe UI" w:hAnsi="Segoe UI" w:cs="Segoe UI"/>
          <w:sz w:val="24"/>
          <w:szCs w:val="24"/>
          <w:u w:val="single"/>
        </w:rPr>
        <w:t xml:space="preserve"> </w:t>
      </w:r>
    </w:p>
    <w:p w:rsidR="000303FB" w:rsidRPr="008B6D21" w:rsidRDefault="00237E42" w:rsidP="008B6D21">
      <w:pPr>
        <w:spacing w:after="0"/>
        <w:ind w:firstLine="709"/>
        <w:contextualSpacing/>
        <w:jc w:val="both"/>
        <w:rPr>
          <w:rFonts w:ascii="Segoe UI" w:hAnsi="Segoe UI" w:cs="Segoe UI"/>
          <w:sz w:val="24"/>
          <w:szCs w:val="24"/>
        </w:rPr>
      </w:pPr>
      <w:r w:rsidRPr="008B6D21">
        <w:rPr>
          <w:rFonts w:ascii="Segoe UI" w:hAnsi="Segoe UI" w:cs="Segoe UI"/>
          <w:sz w:val="24"/>
          <w:szCs w:val="24"/>
        </w:rPr>
        <w:t xml:space="preserve">Собственник жилого дома имеет приоритетное право приобретения земельного участка, на котором </w:t>
      </w:r>
      <w:r w:rsidR="000303FB" w:rsidRPr="008B6D21">
        <w:rPr>
          <w:rFonts w:ascii="Segoe UI" w:hAnsi="Segoe UI" w:cs="Segoe UI"/>
          <w:sz w:val="24"/>
          <w:szCs w:val="24"/>
        </w:rPr>
        <w:t>этот дом расположен.</w:t>
      </w:r>
    </w:p>
    <w:p w:rsidR="00CB1A46" w:rsidRPr="00CB1A46" w:rsidRDefault="000303FB" w:rsidP="008B6D21">
      <w:pPr>
        <w:spacing w:after="0"/>
        <w:ind w:firstLine="709"/>
        <w:contextualSpacing/>
        <w:jc w:val="both"/>
        <w:rPr>
          <w:rFonts w:ascii="Segoe UI" w:eastAsia="Times New Roman" w:hAnsi="Segoe UI" w:cs="Segoe UI"/>
          <w:sz w:val="24"/>
          <w:szCs w:val="24"/>
        </w:rPr>
      </w:pPr>
      <w:r w:rsidRPr="008B6D21">
        <w:rPr>
          <w:rFonts w:ascii="Segoe UI" w:hAnsi="Segoe UI" w:cs="Segoe UI"/>
          <w:sz w:val="24"/>
          <w:szCs w:val="24"/>
        </w:rPr>
        <w:t>Однако н</w:t>
      </w:r>
      <w:r w:rsidR="00237E42" w:rsidRPr="008B6D21">
        <w:rPr>
          <w:rFonts w:ascii="Segoe UI" w:hAnsi="Segoe UI" w:cs="Segoe UI"/>
          <w:sz w:val="24"/>
          <w:szCs w:val="24"/>
        </w:rPr>
        <w:t xml:space="preserve">екоторые </w:t>
      </w:r>
      <w:r w:rsidRPr="008B6D21">
        <w:rPr>
          <w:rFonts w:ascii="Segoe UI" w:hAnsi="Segoe UI" w:cs="Segoe UI"/>
          <w:sz w:val="24"/>
          <w:szCs w:val="24"/>
        </w:rPr>
        <w:t xml:space="preserve">земельные </w:t>
      </w:r>
      <w:proofErr w:type="gramStart"/>
      <w:r w:rsidRPr="008B6D21">
        <w:rPr>
          <w:rFonts w:ascii="Segoe UI" w:hAnsi="Segoe UI" w:cs="Segoe UI"/>
          <w:sz w:val="24"/>
          <w:szCs w:val="24"/>
        </w:rPr>
        <w:t>участки</w:t>
      </w:r>
      <w:proofErr w:type="gramEnd"/>
      <w:r w:rsidR="00237E42" w:rsidRPr="008B6D21">
        <w:rPr>
          <w:rFonts w:ascii="Segoe UI" w:hAnsi="Segoe UI" w:cs="Segoe UI"/>
          <w:sz w:val="24"/>
          <w:szCs w:val="24"/>
        </w:rPr>
        <w:t xml:space="preserve"> ни при </w:t>
      </w:r>
      <w:proofErr w:type="gramStart"/>
      <w:r w:rsidR="00237E42" w:rsidRPr="008B6D21">
        <w:rPr>
          <w:rFonts w:ascii="Segoe UI" w:hAnsi="Segoe UI" w:cs="Segoe UI"/>
          <w:sz w:val="24"/>
          <w:szCs w:val="24"/>
        </w:rPr>
        <w:t>каких</w:t>
      </w:r>
      <w:proofErr w:type="gramEnd"/>
      <w:r w:rsidR="00237E42" w:rsidRPr="008B6D21">
        <w:rPr>
          <w:rFonts w:ascii="Segoe UI" w:hAnsi="Segoe UI" w:cs="Segoe UI"/>
          <w:sz w:val="24"/>
          <w:szCs w:val="24"/>
        </w:rPr>
        <w:t xml:space="preserve"> условиях не могут быть переданы в частные руки.</w:t>
      </w:r>
      <w:r w:rsidR="00CB1A46" w:rsidRPr="008B6D21">
        <w:rPr>
          <w:rFonts w:ascii="Segoe UI" w:hAnsi="Segoe UI" w:cs="Segoe UI"/>
          <w:sz w:val="24"/>
          <w:szCs w:val="24"/>
        </w:rPr>
        <w:t xml:space="preserve"> </w:t>
      </w:r>
      <w:r w:rsidR="00CB1A46" w:rsidRPr="00CB1A46">
        <w:rPr>
          <w:rFonts w:ascii="Segoe UI" w:eastAsia="Times New Roman" w:hAnsi="Segoe UI" w:cs="Segoe UI"/>
          <w:sz w:val="24"/>
          <w:szCs w:val="24"/>
        </w:rPr>
        <w:t xml:space="preserve">К таким </w:t>
      </w:r>
      <w:r w:rsidR="00CB1A46" w:rsidRPr="008B6D21">
        <w:rPr>
          <w:rFonts w:ascii="Segoe UI" w:eastAsia="Times New Roman" w:hAnsi="Segoe UI" w:cs="Segoe UI"/>
          <w:sz w:val="24"/>
          <w:szCs w:val="24"/>
        </w:rPr>
        <w:t>участкам</w:t>
      </w:r>
      <w:r w:rsidR="00CB1A46" w:rsidRPr="00CB1A46">
        <w:rPr>
          <w:rFonts w:ascii="Segoe UI" w:eastAsia="Times New Roman" w:hAnsi="Segoe UI" w:cs="Segoe UI"/>
          <w:sz w:val="24"/>
          <w:szCs w:val="24"/>
        </w:rPr>
        <w:t xml:space="preserve"> относятся:</w:t>
      </w:r>
    </w:p>
    <w:p w:rsidR="00CB1A46" w:rsidRPr="00CB1A46" w:rsidRDefault="00CB1A46" w:rsidP="008B6D21">
      <w:pPr>
        <w:numPr>
          <w:ilvl w:val="0"/>
          <w:numId w:val="1"/>
        </w:numPr>
        <w:spacing w:before="100" w:beforeAutospacing="1" w:after="75"/>
        <w:ind w:left="0" w:firstLine="709"/>
        <w:contextualSpacing/>
        <w:rPr>
          <w:rFonts w:ascii="Segoe UI" w:eastAsia="Times New Roman" w:hAnsi="Segoe UI" w:cs="Segoe UI"/>
          <w:sz w:val="24"/>
          <w:szCs w:val="24"/>
        </w:rPr>
      </w:pPr>
      <w:r w:rsidRPr="00CB1A46">
        <w:rPr>
          <w:rFonts w:ascii="Segoe UI" w:eastAsia="Times New Roman" w:hAnsi="Segoe UI" w:cs="Segoe UI"/>
          <w:sz w:val="24"/>
          <w:szCs w:val="24"/>
        </w:rPr>
        <w:t>парки и заповедники, принадлежащие государству</w:t>
      </w:r>
      <w:r w:rsidRPr="008B6D21">
        <w:rPr>
          <w:rFonts w:ascii="Segoe UI" w:eastAsia="Times New Roman" w:hAnsi="Segoe UI" w:cs="Segoe UI"/>
          <w:sz w:val="24"/>
          <w:szCs w:val="24"/>
        </w:rPr>
        <w:t>;</w:t>
      </w:r>
    </w:p>
    <w:p w:rsidR="00CB1A46" w:rsidRPr="00CB1A46" w:rsidRDefault="00CB1A46" w:rsidP="008B6D21">
      <w:pPr>
        <w:numPr>
          <w:ilvl w:val="0"/>
          <w:numId w:val="1"/>
        </w:numPr>
        <w:spacing w:before="100" w:beforeAutospacing="1" w:after="75"/>
        <w:ind w:left="0" w:firstLine="709"/>
        <w:contextualSpacing/>
        <w:rPr>
          <w:rFonts w:ascii="Segoe UI" w:eastAsia="Times New Roman" w:hAnsi="Segoe UI" w:cs="Segoe UI"/>
          <w:sz w:val="24"/>
          <w:szCs w:val="24"/>
        </w:rPr>
      </w:pPr>
      <w:r w:rsidRPr="00CB1A46">
        <w:rPr>
          <w:rFonts w:ascii="Segoe UI" w:eastAsia="Times New Roman" w:hAnsi="Segoe UI" w:cs="Segoe UI"/>
          <w:sz w:val="24"/>
          <w:szCs w:val="24"/>
        </w:rPr>
        <w:t>объекты, входящи</w:t>
      </w:r>
      <w:r w:rsidRPr="008B6D21">
        <w:rPr>
          <w:rFonts w:ascii="Segoe UI" w:eastAsia="Times New Roman" w:hAnsi="Segoe UI" w:cs="Segoe UI"/>
          <w:sz w:val="24"/>
          <w:szCs w:val="24"/>
        </w:rPr>
        <w:t xml:space="preserve">е в перечень особо </w:t>
      </w:r>
      <w:proofErr w:type="gramStart"/>
      <w:r w:rsidRPr="008B6D21">
        <w:rPr>
          <w:rFonts w:ascii="Segoe UI" w:eastAsia="Times New Roman" w:hAnsi="Segoe UI" w:cs="Segoe UI"/>
          <w:sz w:val="24"/>
          <w:szCs w:val="24"/>
        </w:rPr>
        <w:t>охраняемых</w:t>
      </w:r>
      <w:proofErr w:type="gramEnd"/>
      <w:r w:rsidRPr="008B6D21">
        <w:rPr>
          <w:rFonts w:ascii="Segoe UI" w:eastAsia="Times New Roman" w:hAnsi="Segoe UI" w:cs="Segoe UI"/>
          <w:sz w:val="24"/>
          <w:szCs w:val="24"/>
        </w:rPr>
        <w:t>;</w:t>
      </w:r>
    </w:p>
    <w:p w:rsidR="00CB1A46" w:rsidRPr="00CB1A46" w:rsidRDefault="00CB1A46" w:rsidP="008B6D21">
      <w:pPr>
        <w:numPr>
          <w:ilvl w:val="0"/>
          <w:numId w:val="1"/>
        </w:numPr>
        <w:spacing w:before="100" w:beforeAutospacing="1" w:after="75"/>
        <w:ind w:left="0" w:firstLine="709"/>
        <w:contextualSpacing/>
        <w:rPr>
          <w:rFonts w:ascii="Segoe UI" w:eastAsia="Times New Roman" w:hAnsi="Segoe UI" w:cs="Segoe UI"/>
          <w:sz w:val="24"/>
          <w:szCs w:val="24"/>
        </w:rPr>
      </w:pPr>
      <w:r w:rsidRPr="00CB1A46">
        <w:rPr>
          <w:rFonts w:ascii="Segoe UI" w:eastAsia="Times New Roman" w:hAnsi="Segoe UI" w:cs="Segoe UI"/>
          <w:sz w:val="24"/>
          <w:szCs w:val="24"/>
        </w:rPr>
        <w:t>земли, входящие</w:t>
      </w:r>
      <w:r w:rsidRPr="008B6D21">
        <w:rPr>
          <w:rFonts w:ascii="Segoe UI" w:eastAsia="Times New Roman" w:hAnsi="Segoe UI" w:cs="Segoe UI"/>
          <w:sz w:val="24"/>
          <w:szCs w:val="24"/>
        </w:rPr>
        <w:t xml:space="preserve"> в состав </w:t>
      </w:r>
      <w:proofErr w:type="gramStart"/>
      <w:r w:rsidRPr="008B6D21">
        <w:rPr>
          <w:rFonts w:ascii="Segoe UI" w:eastAsia="Times New Roman" w:hAnsi="Segoe UI" w:cs="Segoe UI"/>
          <w:sz w:val="24"/>
          <w:szCs w:val="24"/>
        </w:rPr>
        <w:t>водного</w:t>
      </w:r>
      <w:proofErr w:type="gramEnd"/>
      <w:r w:rsidRPr="008B6D21">
        <w:rPr>
          <w:rFonts w:ascii="Segoe UI" w:eastAsia="Times New Roman" w:hAnsi="Segoe UI" w:cs="Segoe UI"/>
          <w:sz w:val="24"/>
          <w:szCs w:val="24"/>
        </w:rPr>
        <w:t xml:space="preserve"> и лесного фон;</w:t>
      </w:r>
    </w:p>
    <w:p w:rsidR="00CB1A46" w:rsidRPr="00CB1A46" w:rsidRDefault="00CB1A46" w:rsidP="008B6D21">
      <w:pPr>
        <w:numPr>
          <w:ilvl w:val="0"/>
          <w:numId w:val="1"/>
        </w:numPr>
        <w:spacing w:before="100" w:beforeAutospacing="1" w:after="75"/>
        <w:ind w:left="0" w:firstLine="709"/>
        <w:contextualSpacing/>
        <w:rPr>
          <w:rFonts w:ascii="Segoe UI" w:eastAsia="Times New Roman" w:hAnsi="Segoe UI" w:cs="Segoe UI"/>
          <w:sz w:val="24"/>
          <w:szCs w:val="24"/>
        </w:rPr>
      </w:pPr>
      <w:r w:rsidRPr="008B6D21">
        <w:rPr>
          <w:rFonts w:ascii="Segoe UI" w:eastAsia="Times New Roman" w:hAnsi="Segoe UI" w:cs="Segoe UI"/>
          <w:sz w:val="24"/>
          <w:szCs w:val="24"/>
        </w:rPr>
        <w:t>участки общего пользования;</w:t>
      </w:r>
    </w:p>
    <w:p w:rsidR="00CB1A46" w:rsidRPr="00CB1A46" w:rsidRDefault="00CB1A46" w:rsidP="008B6D21">
      <w:pPr>
        <w:numPr>
          <w:ilvl w:val="0"/>
          <w:numId w:val="1"/>
        </w:numPr>
        <w:spacing w:before="100" w:beforeAutospacing="1" w:after="75"/>
        <w:ind w:left="0" w:firstLine="709"/>
        <w:contextualSpacing/>
        <w:rPr>
          <w:rFonts w:ascii="Segoe UI" w:eastAsia="Times New Roman" w:hAnsi="Segoe UI" w:cs="Segoe UI"/>
          <w:sz w:val="24"/>
          <w:szCs w:val="24"/>
        </w:rPr>
      </w:pPr>
      <w:r w:rsidRPr="008B6D21">
        <w:rPr>
          <w:rFonts w:ascii="Segoe UI" w:eastAsia="Times New Roman" w:hAnsi="Segoe UI" w:cs="Segoe UI"/>
          <w:sz w:val="24"/>
          <w:szCs w:val="24"/>
        </w:rPr>
        <w:t xml:space="preserve">участки, принадлежащие </w:t>
      </w:r>
      <w:proofErr w:type="gramStart"/>
      <w:r w:rsidRPr="008B6D21">
        <w:rPr>
          <w:rFonts w:ascii="Segoe UI" w:eastAsia="Times New Roman" w:hAnsi="Segoe UI" w:cs="Segoe UI"/>
          <w:sz w:val="24"/>
          <w:szCs w:val="24"/>
        </w:rPr>
        <w:t>ВС</w:t>
      </w:r>
      <w:proofErr w:type="gramEnd"/>
      <w:r w:rsidRPr="008B6D21">
        <w:rPr>
          <w:rFonts w:ascii="Segoe UI" w:eastAsia="Times New Roman" w:hAnsi="Segoe UI" w:cs="Segoe UI"/>
          <w:sz w:val="24"/>
          <w:szCs w:val="24"/>
        </w:rPr>
        <w:t xml:space="preserve"> РФ;</w:t>
      </w:r>
    </w:p>
    <w:p w:rsidR="00CB1A46" w:rsidRPr="008B6D21" w:rsidRDefault="00CB1A46" w:rsidP="008B6D21">
      <w:pPr>
        <w:numPr>
          <w:ilvl w:val="0"/>
          <w:numId w:val="1"/>
        </w:numPr>
        <w:spacing w:before="100" w:beforeAutospacing="1" w:after="75"/>
        <w:ind w:left="0" w:firstLine="709"/>
        <w:contextualSpacing/>
        <w:rPr>
          <w:rFonts w:ascii="Segoe UI" w:eastAsia="Times New Roman" w:hAnsi="Segoe UI" w:cs="Segoe UI"/>
          <w:sz w:val="24"/>
          <w:szCs w:val="24"/>
        </w:rPr>
      </w:pPr>
      <w:r w:rsidRPr="00CB1A46">
        <w:rPr>
          <w:rFonts w:ascii="Segoe UI" w:eastAsia="Times New Roman" w:hAnsi="Segoe UI" w:cs="Segoe UI"/>
          <w:sz w:val="24"/>
          <w:szCs w:val="24"/>
        </w:rPr>
        <w:t>территории, на которых проводились захоронения.</w:t>
      </w:r>
    </w:p>
    <w:p w:rsidR="00F7138A" w:rsidRPr="00CB1A46" w:rsidRDefault="00F7138A" w:rsidP="008B6D21">
      <w:pPr>
        <w:spacing w:after="0"/>
        <w:ind w:firstLine="708"/>
        <w:jc w:val="both"/>
        <w:rPr>
          <w:rFonts w:ascii="Segoe UI" w:hAnsi="Segoe UI" w:cs="Segoe UI"/>
          <w:sz w:val="24"/>
          <w:szCs w:val="24"/>
          <w:shd w:val="clear" w:color="auto" w:fill="FFFFFF"/>
        </w:rPr>
      </w:pPr>
      <w:r w:rsidRPr="008B6D21">
        <w:rPr>
          <w:rFonts w:ascii="Segoe UI" w:hAnsi="Segoe UI" w:cs="Segoe UI"/>
          <w:sz w:val="24"/>
          <w:szCs w:val="24"/>
        </w:rPr>
        <w:t>Завершенная приватизация позволяет быть спокойным и уверенным в завтрашнем дне.</w:t>
      </w:r>
      <w:r w:rsidRPr="008B6D21">
        <w:rPr>
          <w:rFonts w:ascii="Segoe UI" w:hAnsi="Segoe UI" w:cs="Segoe UI"/>
          <w:sz w:val="24"/>
          <w:szCs w:val="24"/>
          <w:shd w:val="clear" w:color="auto" w:fill="FFFFFF"/>
        </w:rPr>
        <w:t xml:space="preserve"> </w:t>
      </w:r>
      <w:r w:rsidR="008B6D21" w:rsidRPr="008B6D21">
        <w:rPr>
          <w:rFonts w:ascii="Segoe UI" w:hAnsi="Segoe UI" w:cs="Segoe UI"/>
          <w:sz w:val="24"/>
          <w:szCs w:val="24"/>
          <w:shd w:val="clear" w:color="auto" w:fill="FFFFFF"/>
        </w:rPr>
        <w:t>Результат этой процедуры - право распоряжения участком по своему усмотрению. Можно будет совершать различные сделки: продажа, обмен, передача в наследство, оформление договора дарения. В общем, хозяин – барин.</w:t>
      </w:r>
    </w:p>
    <w:sectPr w:rsidR="00F7138A" w:rsidRPr="00CB1A46" w:rsidSect="006D6224">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E347B"/>
    <w:multiLevelType w:val="multilevel"/>
    <w:tmpl w:val="19F4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23436"/>
    <w:rsid w:val="000303FB"/>
    <w:rsid w:val="000917EC"/>
    <w:rsid w:val="00237E42"/>
    <w:rsid w:val="003856C1"/>
    <w:rsid w:val="006D6224"/>
    <w:rsid w:val="008B6D21"/>
    <w:rsid w:val="008E3C88"/>
    <w:rsid w:val="00B23436"/>
    <w:rsid w:val="00CB1A46"/>
    <w:rsid w:val="00CC1E73"/>
    <w:rsid w:val="00F71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C8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7138A"/>
    <w:pPr>
      <w:ind w:left="720"/>
      <w:contextualSpacing/>
    </w:pPr>
  </w:style>
</w:styles>
</file>

<file path=word/webSettings.xml><?xml version="1.0" encoding="utf-8"?>
<w:webSettings xmlns:r="http://schemas.openxmlformats.org/officeDocument/2006/relationships" xmlns:w="http://schemas.openxmlformats.org/wordprocessingml/2006/main">
  <w:divs>
    <w:div w:id="65536662">
      <w:bodyDiv w:val="1"/>
      <w:marLeft w:val="0"/>
      <w:marRight w:val="0"/>
      <w:marTop w:val="0"/>
      <w:marBottom w:val="0"/>
      <w:divBdr>
        <w:top w:val="none" w:sz="0" w:space="0" w:color="auto"/>
        <w:left w:val="none" w:sz="0" w:space="0" w:color="auto"/>
        <w:bottom w:val="none" w:sz="0" w:space="0" w:color="auto"/>
        <w:right w:val="none" w:sz="0" w:space="0" w:color="auto"/>
      </w:divBdr>
    </w:div>
    <w:div w:id="711728629">
      <w:bodyDiv w:val="1"/>
      <w:marLeft w:val="0"/>
      <w:marRight w:val="0"/>
      <w:marTop w:val="0"/>
      <w:marBottom w:val="0"/>
      <w:divBdr>
        <w:top w:val="none" w:sz="0" w:space="0" w:color="auto"/>
        <w:left w:val="none" w:sz="0" w:space="0" w:color="auto"/>
        <w:bottom w:val="none" w:sz="0" w:space="0" w:color="auto"/>
        <w:right w:val="none" w:sz="0" w:space="0" w:color="auto"/>
      </w:divBdr>
    </w:div>
    <w:div w:id="9185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Novikova.Lyudmila</dc:creator>
  <cp:keywords/>
  <dc:description/>
  <cp:lastModifiedBy>Novikova.Lyudmila</cp:lastModifiedBy>
  <cp:revision>5</cp:revision>
  <cp:lastPrinted>2017-10-23T11:15:00Z</cp:lastPrinted>
  <dcterms:created xsi:type="dcterms:W3CDTF">2017-10-23T08:19:00Z</dcterms:created>
  <dcterms:modified xsi:type="dcterms:W3CDTF">2017-10-23T11:17:00Z</dcterms:modified>
</cp:coreProperties>
</file>