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23BDF" w:rsidTr="006B68DD">
        <w:trPr>
          <w:cantSplit/>
          <w:trHeight w:val="1293"/>
          <w:jc w:val="center"/>
        </w:trPr>
        <w:tc>
          <w:tcPr>
            <w:tcW w:w="4608" w:type="dxa"/>
          </w:tcPr>
          <w:p w:rsidR="00E23BDF" w:rsidRDefault="00E23BDF" w:rsidP="006B68DD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E68C49" wp14:editId="4CA0CF1E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BDF" w:rsidRDefault="00E23BDF" w:rsidP="00E23BDF">
      <w:pPr>
        <w:pStyle w:val="a5"/>
        <w:ind w:right="-1"/>
      </w:pPr>
      <w:r>
        <w:t>СОВЕТ  ДЕПУТАТОВ</w:t>
      </w:r>
    </w:p>
    <w:p w:rsidR="00E23BDF" w:rsidRDefault="00E23BDF" w:rsidP="00E23BDF">
      <w:pPr>
        <w:pStyle w:val="a5"/>
        <w:ind w:right="-1"/>
      </w:pPr>
      <w:r>
        <w:t xml:space="preserve"> ДОБРИНСКОГО МУНИЦИПАЛЬНОГО РАЙОНА</w:t>
      </w:r>
    </w:p>
    <w:p w:rsidR="00E23BDF" w:rsidRDefault="00E23BDF" w:rsidP="00E23BDF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23BDF" w:rsidRDefault="00E23BDF" w:rsidP="00E23BDF">
      <w:pPr>
        <w:ind w:right="-1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23BDF" w:rsidRDefault="00E23BDF" w:rsidP="00E23BDF">
      <w:pPr>
        <w:ind w:right="-1"/>
        <w:jc w:val="center"/>
        <w:rPr>
          <w:sz w:val="32"/>
        </w:rPr>
      </w:pPr>
    </w:p>
    <w:p w:rsidR="00E23BDF" w:rsidRDefault="00E23BDF" w:rsidP="00E23BDF">
      <w:pPr>
        <w:ind w:right="-1"/>
        <w:jc w:val="center"/>
        <w:rPr>
          <w:sz w:val="32"/>
        </w:rPr>
      </w:pPr>
    </w:p>
    <w:p w:rsidR="00E23BDF" w:rsidRPr="00510B02" w:rsidRDefault="00E23BDF" w:rsidP="00E23BDF">
      <w:pPr>
        <w:pStyle w:val="7"/>
        <w:ind w:right="-1"/>
        <w:jc w:val="center"/>
        <w:rPr>
          <w:b/>
          <w:i w:val="0"/>
          <w:sz w:val="44"/>
        </w:rPr>
      </w:pPr>
      <w:r w:rsidRPr="00510B02">
        <w:rPr>
          <w:b/>
          <w:i w:val="0"/>
          <w:sz w:val="44"/>
        </w:rPr>
        <w:t>РЕШЕНИЕ</w:t>
      </w:r>
    </w:p>
    <w:p w:rsidR="00E23BDF" w:rsidRPr="00510B02" w:rsidRDefault="00E23BDF" w:rsidP="00E23BDF">
      <w:pPr>
        <w:ind w:right="-1"/>
      </w:pPr>
    </w:p>
    <w:p w:rsidR="00E23BDF" w:rsidRPr="00510B02" w:rsidRDefault="00E23BDF" w:rsidP="00E23BDF">
      <w:pPr>
        <w:pStyle w:val="a3"/>
        <w:ind w:right="-1"/>
      </w:pPr>
    </w:p>
    <w:p w:rsidR="00E23BDF" w:rsidRPr="00510B02" w:rsidRDefault="00E23BDF" w:rsidP="00E23BDF">
      <w:pPr>
        <w:pStyle w:val="3"/>
        <w:ind w:left="0" w:right="-1"/>
        <w:jc w:val="center"/>
        <w:rPr>
          <w:sz w:val="28"/>
          <w:szCs w:val="28"/>
        </w:rPr>
      </w:pPr>
      <w:r w:rsidRPr="00510B02">
        <w:rPr>
          <w:sz w:val="28"/>
          <w:szCs w:val="28"/>
        </w:rPr>
        <w:t xml:space="preserve">18.03.2016г.                                  </w:t>
      </w:r>
      <w:proofErr w:type="spellStart"/>
      <w:r w:rsidRPr="00510B02">
        <w:rPr>
          <w:sz w:val="28"/>
          <w:szCs w:val="28"/>
        </w:rPr>
        <w:t>п</w:t>
      </w:r>
      <w:proofErr w:type="gramStart"/>
      <w:r w:rsidRPr="00510B02">
        <w:rPr>
          <w:sz w:val="28"/>
          <w:szCs w:val="28"/>
        </w:rPr>
        <w:t>.Д</w:t>
      </w:r>
      <w:proofErr w:type="gramEnd"/>
      <w:r w:rsidRPr="00510B02">
        <w:rPr>
          <w:sz w:val="28"/>
          <w:szCs w:val="28"/>
        </w:rPr>
        <w:t>обринка</w:t>
      </w:r>
      <w:proofErr w:type="spellEnd"/>
      <w:r w:rsidRPr="00510B02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60</w:t>
      </w:r>
      <w:r w:rsidRPr="00510B02">
        <w:rPr>
          <w:sz w:val="28"/>
          <w:szCs w:val="28"/>
        </w:rPr>
        <w:t>-рс</w:t>
      </w:r>
    </w:p>
    <w:p w:rsidR="00E23BDF" w:rsidRDefault="00E23BDF" w:rsidP="00E23BDF">
      <w:pPr>
        <w:tabs>
          <w:tab w:val="left" w:pos="2505"/>
        </w:tabs>
        <w:ind w:right="-1"/>
        <w:rPr>
          <w:b/>
          <w:bCs/>
          <w:sz w:val="28"/>
        </w:rPr>
      </w:pPr>
    </w:p>
    <w:p w:rsidR="00E23BDF" w:rsidRDefault="00E23BDF" w:rsidP="00E23BDF">
      <w:pPr>
        <w:tabs>
          <w:tab w:val="left" w:pos="2505"/>
        </w:tabs>
        <w:ind w:right="-1"/>
        <w:jc w:val="center"/>
        <w:rPr>
          <w:b/>
          <w:sz w:val="28"/>
          <w:szCs w:val="28"/>
        </w:rPr>
      </w:pPr>
      <w:r w:rsidRPr="00FC1DDB">
        <w:rPr>
          <w:b/>
          <w:sz w:val="28"/>
          <w:szCs w:val="28"/>
        </w:rPr>
        <w:t xml:space="preserve">О назначении публичных слушаний по проекту </w:t>
      </w:r>
    </w:p>
    <w:p w:rsidR="00E23BDF" w:rsidRPr="00FC1DDB" w:rsidRDefault="00E23BDF" w:rsidP="00E23BDF">
      <w:pPr>
        <w:tabs>
          <w:tab w:val="left" w:pos="2505"/>
        </w:tabs>
        <w:ind w:right="-1"/>
        <w:jc w:val="center"/>
        <w:rPr>
          <w:b/>
          <w:bCs/>
          <w:sz w:val="28"/>
        </w:rPr>
      </w:pPr>
      <w:r w:rsidRPr="00FC1DDB">
        <w:rPr>
          <w:b/>
          <w:sz w:val="28"/>
          <w:szCs w:val="28"/>
        </w:rPr>
        <w:t xml:space="preserve">отчета </w:t>
      </w:r>
      <w:r>
        <w:rPr>
          <w:b/>
          <w:sz w:val="28"/>
          <w:szCs w:val="28"/>
        </w:rPr>
        <w:t>«О</w:t>
      </w:r>
      <w:r w:rsidRPr="00FC1DDB">
        <w:rPr>
          <w:b/>
          <w:sz w:val="28"/>
          <w:szCs w:val="28"/>
        </w:rPr>
        <w:t>б исполнении районного бюджета за 2015 год</w:t>
      </w:r>
      <w:r>
        <w:rPr>
          <w:b/>
          <w:sz w:val="28"/>
          <w:szCs w:val="28"/>
        </w:rPr>
        <w:t>»</w:t>
      </w:r>
    </w:p>
    <w:p w:rsidR="00E23BDF" w:rsidRDefault="00E23BDF" w:rsidP="00E23BDF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п.2 статьи 19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Положением «О Порядке организации и проведения публичных слушаний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муниципальном районе»,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E23BDF" w:rsidRPr="006D65DF" w:rsidRDefault="00E23BDF" w:rsidP="00E23BDF">
      <w:pPr>
        <w:tabs>
          <w:tab w:val="left" w:pos="2505"/>
        </w:tabs>
        <w:ind w:firstLine="900"/>
        <w:rPr>
          <w:b/>
          <w:bCs/>
          <w:sz w:val="28"/>
        </w:rPr>
      </w:pPr>
      <w:r w:rsidRPr="006D65DF">
        <w:rPr>
          <w:b/>
          <w:bCs/>
          <w:sz w:val="28"/>
        </w:rPr>
        <w:t>РЕШИЛ:</w:t>
      </w:r>
    </w:p>
    <w:p w:rsidR="00E23BDF" w:rsidRPr="00DB589A" w:rsidRDefault="00E23BDF" w:rsidP="00E23BDF">
      <w:pPr>
        <w:tabs>
          <w:tab w:val="left" w:pos="2505"/>
        </w:tabs>
        <w:ind w:firstLine="900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DB589A">
        <w:rPr>
          <w:bCs/>
          <w:sz w:val="28"/>
        </w:rPr>
        <w:t>1.</w:t>
      </w:r>
      <w:r>
        <w:rPr>
          <w:bCs/>
          <w:sz w:val="28"/>
        </w:rPr>
        <w:t xml:space="preserve">Назначить публичные слушания по проекту отчета «Об исполнении районного бюджета за 2015 год» на 15  апреля 2016 года в 10.00 часов. Место проведения слушаний – Большой зал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ул.М.Горького,5.</w:t>
      </w:r>
    </w:p>
    <w:p w:rsidR="00E23BDF" w:rsidRDefault="00E23BDF" w:rsidP="00E23BDF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2.Утвердить состав организационного комитета по подготовке и проведению публичных слушаний по проекту отчета «Об исполнении районного бюджета за 2015 год (приложение №1).</w:t>
      </w:r>
    </w:p>
    <w:p w:rsidR="00E23BDF" w:rsidRDefault="00E23BDF" w:rsidP="00E23BDF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</w:t>
      </w:r>
      <w:proofErr w:type="gramStart"/>
      <w:r>
        <w:rPr>
          <w:bCs/>
          <w:sz w:val="28"/>
        </w:rPr>
        <w:t>Поручить организационному комитету опубликовать</w:t>
      </w:r>
      <w:proofErr w:type="gramEnd"/>
      <w:r>
        <w:rPr>
          <w:bCs/>
          <w:sz w:val="28"/>
        </w:rPr>
        <w:t xml:space="preserve"> проект отчета «Об исполнении районного бюджета за 2015 год» в районной газете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 (приложение №2).</w:t>
      </w:r>
    </w:p>
    <w:p w:rsidR="00E23BDF" w:rsidRDefault="00E23BDF" w:rsidP="00E23BDF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4.Установить срок подачи предложений и рекомендаций по проекту отчета «Об исполнении районного бюджета за 2015 год» до 14  апреля 2016 года.</w:t>
      </w:r>
    </w:p>
    <w:p w:rsidR="00E23BDF" w:rsidRDefault="00E23BDF" w:rsidP="00E23BDF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5.Настоящее решение вступает в силу со дня его официального опубликования.</w:t>
      </w:r>
    </w:p>
    <w:p w:rsidR="00E23BDF" w:rsidRDefault="00E23BDF" w:rsidP="00E23BDF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E23BDF" w:rsidRPr="00190314" w:rsidRDefault="00E23BDF" w:rsidP="00E23BDF">
      <w:pPr>
        <w:tabs>
          <w:tab w:val="left" w:pos="2505"/>
        </w:tabs>
        <w:rPr>
          <w:b/>
          <w:bCs/>
          <w:sz w:val="28"/>
        </w:rPr>
      </w:pPr>
      <w:r w:rsidRPr="00190314">
        <w:rPr>
          <w:b/>
          <w:bCs/>
          <w:sz w:val="28"/>
        </w:rPr>
        <w:lastRenderedPageBreak/>
        <w:t>Председатель Совета депутатов</w:t>
      </w:r>
    </w:p>
    <w:p w:rsidR="00E23BDF" w:rsidRDefault="00E23BDF" w:rsidP="00E23BDF">
      <w:pPr>
        <w:tabs>
          <w:tab w:val="left" w:pos="2505"/>
        </w:tabs>
        <w:rPr>
          <w:b/>
          <w:bCs/>
          <w:sz w:val="28"/>
        </w:rPr>
      </w:pPr>
      <w:proofErr w:type="spellStart"/>
      <w:r w:rsidRPr="00190314">
        <w:rPr>
          <w:b/>
          <w:bCs/>
          <w:sz w:val="28"/>
        </w:rPr>
        <w:t>Добринского</w:t>
      </w:r>
      <w:proofErr w:type="spellEnd"/>
      <w:r w:rsidRPr="00190314">
        <w:rPr>
          <w:b/>
          <w:bCs/>
          <w:sz w:val="28"/>
        </w:rPr>
        <w:t xml:space="preserve"> муниципального района</w:t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23BDF" w:rsidRDefault="00E23BDF" w:rsidP="00E23BDF">
      <w:pPr>
        <w:tabs>
          <w:tab w:val="left" w:pos="2505"/>
        </w:tabs>
        <w:rPr>
          <w:b/>
          <w:bCs/>
          <w:sz w:val="28"/>
        </w:rPr>
      </w:pPr>
    </w:p>
    <w:p w:rsidR="00E23BDF" w:rsidRPr="00190314" w:rsidRDefault="00E23BDF" w:rsidP="00E23BDF">
      <w:pPr>
        <w:tabs>
          <w:tab w:val="left" w:pos="2505"/>
        </w:tabs>
        <w:rPr>
          <w:b/>
          <w:bCs/>
          <w:sz w:val="28"/>
        </w:rPr>
      </w:pPr>
    </w:p>
    <w:p w:rsidR="00E23BDF" w:rsidRPr="003B39CB" w:rsidRDefault="00E23BDF" w:rsidP="00E23BDF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  </w:t>
      </w:r>
      <w:r w:rsidRPr="003B39CB">
        <w:rPr>
          <w:bCs/>
        </w:rPr>
        <w:t xml:space="preserve">         Приложение №1</w:t>
      </w:r>
    </w:p>
    <w:p w:rsidR="00E23BDF" w:rsidRPr="003B39CB" w:rsidRDefault="00E23BDF" w:rsidP="00E23BDF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</w:t>
      </w:r>
      <w:r w:rsidRPr="003B39CB">
        <w:rPr>
          <w:bCs/>
        </w:rPr>
        <w:t>к решению Совета депутатов</w:t>
      </w:r>
    </w:p>
    <w:p w:rsidR="00E23BDF" w:rsidRPr="003B39CB" w:rsidRDefault="00E23BDF" w:rsidP="00E23BDF">
      <w:pPr>
        <w:tabs>
          <w:tab w:val="left" w:pos="2505"/>
        </w:tabs>
        <w:ind w:firstLine="5220"/>
        <w:rPr>
          <w:bCs/>
        </w:rPr>
      </w:pPr>
      <w:proofErr w:type="spellStart"/>
      <w:r w:rsidRPr="003B39CB">
        <w:rPr>
          <w:bCs/>
        </w:rPr>
        <w:t>Добринского</w:t>
      </w:r>
      <w:proofErr w:type="spellEnd"/>
      <w:r w:rsidRPr="003B39CB">
        <w:rPr>
          <w:bCs/>
        </w:rPr>
        <w:t xml:space="preserve"> муниципального района</w:t>
      </w:r>
    </w:p>
    <w:p w:rsidR="00E23BDF" w:rsidRPr="003B39CB" w:rsidRDefault="00E23BDF" w:rsidP="00E23BDF">
      <w:pPr>
        <w:tabs>
          <w:tab w:val="left" w:pos="2505"/>
        </w:tabs>
        <w:ind w:firstLine="5220"/>
        <w:rPr>
          <w:bCs/>
        </w:rPr>
      </w:pPr>
      <w:r w:rsidRPr="003B39CB">
        <w:rPr>
          <w:bCs/>
        </w:rPr>
        <w:t xml:space="preserve">           от 18.03.2016г. №</w:t>
      </w:r>
      <w:r>
        <w:rPr>
          <w:bCs/>
        </w:rPr>
        <w:t xml:space="preserve"> 60</w:t>
      </w:r>
      <w:r w:rsidRPr="003B39CB">
        <w:rPr>
          <w:bCs/>
        </w:rPr>
        <w:t>-рс</w:t>
      </w:r>
    </w:p>
    <w:p w:rsidR="00E23BDF" w:rsidRDefault="00E23BDF" w:rsidP="00E23BDF">
      <w:pPr>
        <w:tabs>
          <w:tab w:val="left" w:pos="2505"/>
        </w:tabs>
        <w:ind w:firstLine="5220"/>
        <w:rPr>
          <w:bCs/>
          <w:sz w:val="28"/>
        </w:rPr>
      </w:pPr>
    </w:p>
    <w:p w:rsidR="00E23BDF" w:rsidRPr="00FD03EE" w:rsidRDefault="00E23BDF" w:rsidP="00E23BDF">
      <w:pPr>
        <w:tabs>
          <w:tab w:val="left" w:pos="2505"/>
        </w:tabs>
        <w:ind w:firstLine="180"/>
        <w:jc w:val="center"/>
        <w:rPr>
          <w:b/>
          <w:bCs/>
          <w:sz w:val="28"/>
        </w:rPr>
      </w:pPr>
      <w:r w:rsidRPr="00FD03EE">
        <w:rPr>
          <w:b/>
          <w:bCs/>
          <w:sz w:val="28"/>
        </w:rPr>
        <w:t>СОСТАВ</w:t>
      </w:r>
    </w:p>
    <w:p w:rsidR="00E23BDF" w:rsidRPr="00FD03EE" w:rsidRDefault="00E23BDF" w:rsidP="00E23BDF">
      <w:pPr>
        <w:tabs>
          <w:tab w:val="left" w:pos="2505"/>
        </w:tabs>
        <w:jc w:val="center"/>
        <w:rPr>
          <w:b/>
          <w:bCs/>
          <w:sz w:val="28"/>
        </w:rPr>
      </w:pPr>
      <w:r w:rsidRPr="00FD03EE">
        <w:rPr>
          <w:b/>
          <w:bCs/>
          <w:sz w:val="28"/>
        </w:rPr>
        <w:t xml:space="preserve">организационного комитета по подготовке и проведению публичных слушаний по проекту отчета «Об исполнении районного бюджета </w:t>
      </w:r>
    </w:p>
    <w:p w:rsidR="00E23BDF" w:rsidRDefault="00E23BDF" w:rsidP="00E23BDF">
      <w:pPr>
        <w:tabs>
          <w:tab w:val="left" w:pos="2505"/>
        </w:tabs>
        <w:jc w:val="center"/>
        <w:rPr>
          <w:bCs/>
          <w:sz w:val="28"/>
        </w:rPr>
      </w:pPr>
      <w:r w:rsidRPr="00FD03EE">
        <w:rPr>
          <w:b/>
          <w:bCs/>
          <w:sz w:val="28"/>
        </w:rPr>
        <w:t>за 2015 год»</w:t>
      </w:r>
    </w:p>
    <w:p w:rsidR="00E23BDF" w:rsidRDefault="00E23BDF" w:rsidP="00E23BDF">
      <w:pPr>
        <w:tabs>
          <w:tab w:val="left" w:pos="2505"/>
        </w:tabs>
        <w:jc w:val="center"/>
        <w:rPr>
          <w:bCs/>
          <w:sz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09"/>
        <w:gridCol w:w="3780"/>
        <w:gridCol w:w="4982"/>
      </w:tblGrid>
      <w:tr w:rsidR="00E23BDF" w:rsidTr="006B68DD">
        <w:tc>
          <w:tcPr>
            <w:tcW w:w="828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п</w:t>
            </w:r>
            <w:proofErr w:type="gramEnd"/>
            <w:r>
              <w:rPr>
                <w:bCs/>
                <w:sz w:val="28"/>
              </w:rPr>
              <w:t>/п</w:t>
            </w:r>
          </w:p>
        </w:tc>
        <w:tc>
          <w:tcPr>
            <w:tcW w:w="3960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Фамилия, имя, отчество</w:t>
            </w:r>
          </w:p>
        </w:tc>
        <w:tc>
          <w:tcPr>
            <w:tcW w:w="5207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Место работы и занимаемая должность</w:t>
            </w:r>
          </w:p>
        </w:tc>
      </w:tr>
      <w:tr w:rsidR="00E23BDF" w:rsidTr="006B68DD">
        <w:tc>
          <w:tcPr>
            <w:tcW w:w="828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960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Неворова</w:t>
            </w:r>
            <w:proofErr w:type="spellEnd"/>
            <w:r>
              <w:rPr>
                <w:bCs/>
                <w:sz w:val="28"/>
              </w:rPr>
              <w:t xml:space="preserve"> Валентина Тихоновна</w:t>
            </w:r>
          </w:p>
        </w:tc>
        <w:tc>
          <w:tcPr>
            <w:tcW w:w="5207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района, начальник управления финансов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E23BDF" w:rsidTr="006B68DD">
        <w:tc>
          <w:tcPr>
            <w:tcW w:w="828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960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Будаев</w:t>
            </w:r>
            <w:proofErr w:type="spellEnd"/>
            <w:r>
              <w:rPr>
                <w:bCs/>
                <w:sz w:val="28"/>
              </w:rPr>
              <w:t xml:space="preserve"> Юрий Васильевич</w:t>
            </w:r>
          </w:p>
        </w:tc>
        <w:tc>
          <w:tcPr>
            <w:tcW w:w="5207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постоянной комиссии по экономике, бюджету, муниципальной собственности и социальным вопросам</w:t>
            </w:r>
          </w:p>
        </w:tc>
      </w:tr>
      <w:tr w:rsidR="00E23BDF" w:rsidTr="006B68DD">
        <w:tc>
          <w:tcPr>
            <w:tcW w:w="828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960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Скобелева Наталия Ивановна</w:t>
            </w:r>
          </w:p>
        </w:tc>
        <w:tc>
          <w:tcPr>
            <w:tcW w:w="5207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E23BDF" w:rsidTr="006B68DD">
        <w:tc>
          <w:tcPr>
            <w:tcW w:w="828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3960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Демидова Галина Михайловна</w:t>
            </w:r>
          </w:p>
        </w:tc>
        <w:tc>
          <w:tcPr>
            <w:tcW w:w="5207" w:type="dxa"/>
          </w:tcPr>
          <w:p w:rsidR="00E23BDF" w:rsidRDefault="00E23BDF" w:rsidP="006B68D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района, председатель комитета экономики и </w:t>
            </w:r>
            <w:r w:rsidRPr="00FD03EE">
              <w:rPr>
                <w:color w:val="000000" w:themeColor="text1"/>
                <w:sz w:val="28"/>
                <w:szCs w:val="28"/>
              </w:rPr>
              <w:t>инвестиционной деятельности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 xml:space="preserve">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E23BDF" w:rsidTr="006B68DD">
        <w:tc>
          <w:tcPr>
            <w:tcW w:w="828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3960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Гаврилова Клавдия Сергеевна</w:t>
            </w:r>
          </w:p>
        </w:tc>
        <w:tc>
          <w:tcPr>
            <w:tcW w:w="5207" w:type="dxa"/>
          </w:tcPr>
          <w:p w:rsidR="00E23BDF" w:rsidRDefault="00E23BDF" w:rsidP="006B68DD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 района</w:t>
            </w:r>
          </w:p>
        </w:tc>
      </w:tr>
    </w:tbl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E23BDF" w:rsidRDefault="00E23BDF" w:rsidP="00E23BDF">
      <w:pPr>
        <w:tabs>
          <w:tab w:val="left" w:pos="2505"/>
        </w:tabs>
        <w:ind w:firstLine="5220"/>
        <w:rPr>
          <w:bCs/>
        </w:rPr>
      </w:pPr>
    </w:p>
    <w:p w:rsidR="00E23BDF" w:rsidRDefault="00E23BDF" w:rsidP="00E23BDF">
      <w:pPr>
        <w:tabs>
          <w:tab w:val="left" w:pos="2505"/>
        </w:tabs>
        <w:ind w:firstLine="5220"/>
        <w:rPr>
          <w:bCs/>
        </w:rPr>
      </w:pPr>
    </w:p>
    <w:p w:rsidR="00E23BDF" w:rsidRDefault="00E23BDF" w:rsidP="00E23BDF">
      <w:pPr>
        <w:tabs>
          <w:tab w:val="left" w:pos="2505"/>
        </w:tabs>
        <w:ind w:firstLine="5220"/>
        <w:rPr>
          <w:bCs/>
        </w:rPr>
      </w:pPr>
    </w:p>
    <w:p w:rsidR="00E23BDF" w:rsidRDefault="00E23BDF" w:rsidP="00E23BDF">
      <w:pPr>
        <w:tabs>
          <w:tab w:val="left" w:pos="2505"/>
        </w:tabs>
        <w:ind w:firstLine="5220"/>
        <w:rPr>
          <w:bCs/>
        </w:rPr>
      </w:pPr>
    </w:p>
    <w:p w:rsidR="00E23BDF" w:rsidRDefault="00E23BDF" w:rsidP="00E23BDF">
      <w:pPr>
        <w:tabs>
          <w:tab w:val="left" w:pos="2505"/>
        </w:tabs>
        <w:ind w:firstLine="5220"/>
        <w:rPr>
          <w:bCs/>
        </w:rPr>
      </w:pPr>
    </w:p>
    <w:p w:rsidR="00E23BDF" w:rsidRPr="00C076CC" w:rsidRDefault="00E23BDF" w:rsidP="00E23BDF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             </w:t>
      </w:r>
      <w:r w:rsidRPr="00C076CC">
        <w:rPr>
          <w:bCs/>
        </w:rPr>
        <w:t xml:space="preserve">         Приложение №2</w:t>
      </w:r>
    </w:p>
    <w:p w:rsidR="00E23BDF" w:rsidRPr="00C076CC" w:rsidRDefault="00E23BDF" w:rsidP="00E23BDF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         </w:t>
      </w:r>
      <w:r w:rsidRPr="00C076CC">
        <w:rPr>
          <w:bCs/>
        </w:rPr>
        <w:t>к решению Совета депутатов</w:t>
      </w:r>
    </w:p>
    <w:p w:rsidR="00E23BDF" w:rsidRPr="00C076CC" w:rsidRDefault="00E23BDF" w:rsidP="00E23BDF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</w:t>
      </w:r>
      <w:proofErr w:type="spellStart"/>
      <w:r w:rsidRPr="00C076CC">
        <w:rPr>
          <w:bCs/>
        </w:rPr>
        <w:t>Добринского</w:t>
      </w:r>
      <w:proofErr w:type="spellEnd"/>
      <w:r w:rsidRPr="00C076CC">
        <w:rPr>
          <w:bCs/>
        </w:rPr>
        <w:t xml:space="preserve"> муниципального района</w:t>
      </w:r>
    </w:p>
    <w:p w:rsidR="00E23BDF" w:rsidRPr="00C076CC" w:rsidRDefault="00E23BDF" w:rsidP="00E23BDF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    </w:t>
      </w:r>
      <w:r w:rsidRPr="00C076CC">
        <w:rPr>
          <w:bCs/>
        </w:rPr>
        <w:t xml:space="preserve">           от 18.03.2016г. №</w:t>
      </w:r>
      <w:r>
        <w:rPr>
          <w:bCs/>
        </w:rPr>
        <w:t xml:space="preserve"> 60</w:t>
      </w:r>
      <w:r w:rsidRPr="00C076CC">
        <w:rPr>
          <w:bCs/>
        </w:rPr>
        <w:t>-рс</w:t>
      </w:r>
    </w:p>
    <w:p w:rsidR="00E23BDF" w:rsidRPr="006E13F2" w:rsidRDefault="00E23BDF" w:rsidP="00E23BDF">
      <w:pPr>
        <w:tabs>
          <w:tab w:val="left" w:pos="2505"/>
        </w:tabs>
        <w:jc w:val="center"/>
        <w:rPr>
          <w:b/>
          <w:bCs/>
          <w:sz w:val="24"/>
          <w:szCs w:val="24"/>
        </w:rPr>
      </w:pPr>
      <w:r w:rsidRPr="006E13F2">
        <w:rPr>
          <w:b/>
          <w:bCs/>
          <w:sz w:val="24"/>
          <w:szCs w:val="24"/>
        </w:rPr>
        <w:t>ПРОЕКТ</w:t>
      </w:r>
    </w:p>
    <w:p w:rsidR="00E23BDF" w:rsidRPr="006E13F2" w:rsidRDefault="00E23BDF" w:rsidP="00E23BDF">
      <w:pPr>
        <w:tabs>
          <w:tab w:val="left" w:pos="2505"/>
        </w:tabs>
        <w:ind w:firstLine="180"/>
        <w:jc w:val="center"/>
        <w:rPr>
          <w:b/>
          <w:bCs/>
          <w:sz w:val="24"/>
          <w:szCs w:val="24"/>
        </w:rPr>
      </w:pPr>
      <w:r w:rsidRPr="006E13F2">
        <w:rPr>
          <w:b/>
          <w:bCs/>
          <w:sz w:val="24"/>
          <w:szCs w:val="24"/>
        </w:rPr>
        <w:t>об исполнении районного бюджета за 2015 год</w:t>
      </w:r>
    </w:p>
    <w:p w:rsidR="00E23BDF" w:rsidRPr="006E13F2" w:rsidRDefault="00E23BDF" w:rsidP="00E23BDF">
      <w:pPr>
        <w:tabs>
          <w:tab w:val="left" w:pos="2505"/>
        </w:tabs>
        <w:ind w:firstLine="180"/>
        <w:jc w:val="center"/>
        <w:rPr>
          <w:b/>
          <w:bCs/>
          <w:sz w:val="24"/>
          <w:szCs w:val="24"/>
        </w:rPr>
      </w:pPr>
    </w:p>
    <w:tbl>
      <w:tblPr>
        <w:tblStyle w:val="a7"/>
        <w:tblW w:w="9896" w:type="dxa"/>
        <w:tblLayout w:type="fixed"/>
        <w:tblLook w:val="0000" w:firstRow="0" w:lastRow="0" w:firstColumn="0" w:lastColumn="0" w:noHBand="0" w:noVBand="0"/>
      </w:tblPr>
      <w:tblGrid>
        <w:gridCol w:w="5758"/>
        <w:gridCol w:w="18"/>
        <w:gridCol w:w="1421"/>
        <w:gridCol w:w="1641"/>
        <w:gridCol w:w="59"/>
        <w:gridCol w:w="992"/>
        <w:gridCol w:w="7"/>
      </w:tblGrid>
      <w:tr w:rsidR="00E23BDF" w:rsidRPr="006E13F2" w:rsidTr="006B68DD">
        <w:trPr>
          <w:trHeight w:hRule="exact" w:val="1190"/>
        </w:trPr>
        <w:tc>
          <w:tcPr>
            <w:tcW w:w="5758" w:type="dxa"/>
          </w:tcPr>
          <w:p w:rsidR="00E23BDF" w:rsidRPr="006E13F2" w:rsidRDefault="00E23BDF" w:rsidP="006B68DD">
            <w:pPr>
              <w:shd w:val="clear" w:color="auto" w:fill="FFFFFF"/>
              <w:ind w:left="1541"/>
              <w:rPr>
                <w:b/>
                <w:color w:val="000000" w:themeColor="text1"/>
                <w:sz w:val="24"/>
                <w:szCs w:val="24"/>
              </w:rPr>
            </w:pPr>
            <w:r w:rsidRPr="006E13F2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39" w:type="dxa"/>
            <w:gridSpan w:val="2"/>
          </w:tcPr>
          <w:p w:rsidR="00E23BDF" w:rsidRPr="006E13F2" w:rsidRDefault="00E23BDF" w:rsidP="006B68DD">
            <w:pPr>
              <w:shd w:val="clear" w:color="auto" w:fill="FFFFFF"/>
              <w:spacing w:line="235" w:lineRule="exact"/>
              <w:ind w:left="38" w:righ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13F2">
              <w:rPr>
                <w:b/>
                <w:color w:val="000000" w:themeColor="text1"/>
                <w:spacing w:val="3"/>
                <w:sz w:val="24"/>
                <w:szCs w:val="24"/>
              </w:rPr>
              <w:t>Уточнен</w:t>
            </w:r>
            <w:r w:rsidRPr="006E13F2">
              <w:rPr>
                <w:b/>
                <w:color w:val="000000" w:themeColor="text1"/>
                <w:spacing w:val="3"/>
                <w:sz w:val="24"/>
                <w:szCs w:val="24"/>
              </w:rPr>
              <w:softHyphen/>
            </w:r>
            <w:r w:rsidRPr="006E13F2">
              <w:rPr>
                <w:b/>
                <w:color w:val="000000" w:themeColor="text1"/>
                <w:spacing w:val="1"/>
                <w:sz w:val="24"/>
                <w:szCs w:val="24"/>
              </w:rPr>
              <w:t>ный годовой</w:t>
            </w:r>
            <w:r w:rsidRPr="006E13F2">
              <w:rPr>
                <w:b/>
                <w:color w:val="000000" w:themeColor="text1"/>
                <w:sz w:val="24"/>
                <w:szCs w:val="24"/>
              </w:rPr>
              <w:t xml:space="preserve"> план</w:t>
            </w:r>
          </w:p>
        </w:tc>
        <w:tc>
          <w:tcPr>
            <w:tcW w:w="1641" w:type="dxa"/>
          </w:tcPr>
          <w:p w:rsidR="00E23BDF" w:rsidRDefault="00E23BDF" w:rsidP="006B68DD">
            <w:pPr>
              <w:shd w:val="clear" w:color="auto" w:fill="FFFFFF"/>
              <w:spacing w:line="235" w:lineRule="exact"/>
              <w:ind w:left="72" w:right="62"/>
              <w:jc w:val="center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6E13F2">
              <w:rPr>
                <w:b/>
                <w:color w:val="000000" w:themeColor="text1"/>
                <w:spacing w:val="1"/>
                <w:sz w:val="24"/>
                <w:szCs w:val="24"/>
              </w:rPr>
              <w:t>Исполне</w:t>
            </w:r>
            <w:proofErr w:type="spellEnd"/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>-</w:t>
            </w:r>
          </w:p>
          <w:p w:rsidR="00E23BDF" w:rsidRPr="006E13F2" w:rsidRDefault="00E23BDF" w:rsidP="006B68DD">
            <w:pPr>
              <w:shd w:val="clear" w:color="auto" w:fill="FFFFFF"/>
              <w:spacing w:line="235" w:lineRule="exact"/>
              <w:ind w:left="72" w:right="62"/>
              <w:jc w:val="center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6E13F2">
              <w:rPr>
                <w:b/>
                <w:color w:val="000000" w:themeColor="text1"/>
                <w:spacing w:val="1"/>
                <w:sz w:val="24"/>
                <w:szCs w:val="24"/>
              </w:rPr>
              <w:t>ние</w:t>
            </w:r>
            <w:proofErr w:type="spellEnd"/>
            <w:r w:rsidRPr="006E13F2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E23BDF" w:rsidRPr="006E13F2" w:rsidRDefault="00E23BDF" w:rsidP="006B68DD">
            <w:pPr>
              <w:shd w:val="clear" w:color="auto" w:fill="FFFFFF"/>
              <w:spacing w:line="235" w:lineRule="exact"/>
              <w:ind w:left="72" w:right="2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13F2">
              <w:rPr>
                <w:b/>
                <w:color w:val="000000" w:themeColor="text1"/>
                <w:sz w:val="24"/>
                <w:szCs w:val="24"/>
              </w:rPr>
              <w:t>за 2015 гол</w:t>
            </w:r>
          </w:p>
        </w:tc>
        <w:tc>
          <w:tcPr>
            <w:tcW w:w="1058" w:type="dxa"/>
            <w:gridSpan w:val="3"/>
          </w:tcPr>
          <w:p w:rsidR="00E23BDF" w:rsidRPr="006E13F2" w:rsidRDefault="00E23BDF" w:rsidP="006B68DD">
            <w:pPr>
              <w:shd w:val="clear" w:color="auto" w:fill="FFFFFF"/>
              <w:spacing w:line="230" w:lineRule="exact"/>
              <w:ind w:left="101" w:right="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13F2">
              <w:rPr>
                <w:b/>
                <w:bCs/>
                <w:color w:val="000000" w:themeColor="text1"/>
                <w:sz w:val="22"/>
                <w:szCs w:val="22"/>
              </w:rPr>
              <w:t xml:space="preserve">% </w:t>
            </w:r>
            <w:r w:rsidRPr="006E13F2">
              <w:rPr>
                <w:b/>
                <w:color w:val="000000" w:themeColor="text1"/>
                <w:spacing w:val="3"/>
                <w:sz w:val="22"/>
                <w:szCs w:val="22"/>
              </w:rPr>
              <w:t>исполне</w:t>
            </w:r>
            <w:r w:rsidRPr="006E13F2">
              <w:rPr>
                <w:b/>
                <w:color w:val="000000" w:themeColor="text1"/>
                <w:spacing w:val="3"/>
                <w:sz w:val="22"/>
                <w:szCs w:val="22"/>
              </w:rPr>
              <w:softHyphen/>
            </w:r>
            <w:r w:rsidRPr="006E13F2">
              <w:rPr>
                <w:b/>
                <w:color w:val="000000" w:themeColor="text1"/>
                <w:spacing w:val="7"/>
                <w:sz w:val="22"/>
                <w:szCs w:val="22"/>
              </w:rPr>
              <w:t xml:space="preserve">ния к </w:t>
            </w:r>
            <w:r w:rsidRPr="006E13F2">
              <w:rPr>
                <w:b/>
                <w:color w:val="000000" w:themeColor="text1"/>
                <w:sz w:val="22"/>
                <w:szCs w:val="22"/>
              </w:rPr>
              <w:t>годовому</w:t>
            </w:r>
            <w:r w:rsidRPr="006E13F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13F2">
              <w:rPr>
                <w:b/>
                <w:color w:val="000000" w:themeColor="text1"/>
                <w:spacing w:val="4"/>
                <w:sz w:val="24"/>
                <w:szCs w:val="24"/>
              </w:rPr>
              <w:t>плану</w:t>
            </w:r>
          </w:p>
        </w:tc>
      </w:tr>
      <w:tr w:rsidR="00E23BDF" w:rsidRPr="006E13F2" w:rsidTr="006B68DD">
        <w:trPr>
          <w:trHeight w:hRule="exact" w:val="336"/>
        </w:trPr>
        <w:tc>
          <w:tcPr>
            <w:tcW w:w="5758" w:type="dxa"/>
          </w:tcPr>
          <w:p w:rsidR="00E23BDF" w:rsidRPr="006E13F2" w:rsidRDefault="00E23BDF" w:rsidP="006B68DD">
            <w:pPr>
              <w:shd w:val="clear" w:color="auto" w:fill="FFFFFF"/>
              <w:ind w:left="2554"/>
              <w:rPr>
                <w:b/>
                <w:color w:val="000000" w:themeColor="text1"/>
                <w:sz w:val="24"/>
                <w:szCs w:val="24"/>
              </w:rPr>
            </w:pPr>
            <w:r w:rsidRPr="006E13F2">
              <w:rPr>
                <w:b/>
                <w:color w:val="000000" w:themeColor="text1"/>
                <w:spacing w:val="4"/>
                <w:sz w:val="24"/>
                <w:szCs w:val="24"/>
              </w:rPr>
              <w:t>ДОХОДЫ</w:t>
            </w:r>
          </w:p>
        </w:tc>
        <w:tc>
          <w:tcPr>
            <w:tcW w:w="1439" w:type="dxa"/>
            <w:gridSpan w:val="2"/>
          </w:tcPr>
          <w:p w:rsidR="00E23BDF" w:rsidRPr="006E13F2" w:rsidRDefault="00E23BDF" w:rsidP="006B68D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</w:tcPr>
          <w:p w:rsidR="00E23BDF" w:rsidRPr="006E13F2" w:rsidRDefault="00E23BDF" w:rsidP="006B68D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E23BDF" w:rsidRPr="006E13F2" w:rsidRDefault="00E23BDF" w:rsidP="006B68D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23BDF" w:rsidRPr="00711E91" w:rsidTr="006B68DD">
        <w:trPr>
          <w:trHeight w:hRule="exact" w:val="33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НАЛОГОВЫЕ ДОХОДЫ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7"/>
                <w:sz w:val="22"/>
                <w:szCs w:val="22"/>
              </w:rPr>
              <w:t>188 177,5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202 920,3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8"/>
                <w:sz w:val="22"/>
                <w:szCs w:val="22"/>
              </w:rPr>
              <w:t>107,8</w:t>
            </w:r>
          </w:p>
        </w:tc>
      </w:tr>
      <w:tr w:rsidR="00E23BDF" w:rsidRPr="00711E91" w:rsidTr="006B68DD">
        <w:trPr>
          <w:trHeight w:hRule="exact" w:val="33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Налоги на прибыль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7"/>
                <w:sz w:val="22"/>
                <w:szCs w:val="22"/>
              </w:rPr>
              <w:t>176 992,5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8"/>
                <w:sz w:val="22"/>
                <w:szCs w:val="22"/>
              </w:rPr>
              <w:t>185 468,1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8"/>
                <w:sz w:val="22"/>
                <w:szCs w:val="22"/>
              </w:rPr>
              <w:t>104,8</w:t>
            </w:r>
          </w:p>
        </w:tc>
      </w:tr>
      <w:tr w:rsidR="00E23BDF" w:rsidRPr="00711E91" w:rsidTr="006B68DD">
        <w:trPr>
          <w:trHeight w:hRule="exact" w:val="307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152 853.0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8"/>
                <w:sz w:val="22"/>
                <w:szCs w:val="22"/>
              </w:rPr>
              <w:t>160 302,8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104,9</w:t>
            </w:r>
          </w:p>
        </w:tc>
      </w:tr>
      <w:tr w:rsidR="00E23BDF" w:rsidRPr="00711E91" w:rsidTr="006B68DD">
        <w:trPr>
          <w:trHeight w:hRule="exact" w:val="288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24 139,5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25 165,3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104,2</w:t>
            </w:r>
          </w:p>
        </w:tc>
      </w:tr>
      <w:tr w:rsidR="00E23BDF" w:rsidRPr="00711E91" w:rsidTr="006B68DD">
        <w:trPr>
          <w:trHeight w:hRule="exact" w:val="32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8 835,0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6"/>
                <w:sz w:val="22"/>
                <w:szCs w:val="22"/>
              </w:rPr>
              <w:t>12 411,0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6"/>
                <w:sz w:val="22"/>
                <w:szCs w:val="22"/>
              </w:rPr>
              <w:t>140,5</w:t>
            </w:r>
          </w:p>
        </w:tc>
      </w:tr>
      <w:tr w:rsidR="00E23BDF" w:rsidRPr="00711E91" w:rsidTr="006B68DD">
        <w:trPr>
          <w:trHeight w:hRule="exact" w:val="288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6 105,0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6 484,2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10"/>
                <w:sz w:val="22"/>
                <w:szCs w:val="22"/>
              </w:rPr>
              <w:t>106,2</w:t>
            </w:r>
          </w:p>
        </w:tc>
      </w:tr>
      <w:tr w:rsidR="00E23BDF" w:rsidRPr="00711E91" w:rsidTr="006B68DD">
        <w:trPr>
          <w:trHeight w:hRule="exact" w:val="34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2 730,0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5 913,6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216,6</w:t>
            </w:r>
          </w:p>
        </w:tc>
      </w:tr>
      <w:tr w:rsidR="00E23BDF" w:rsidRPr="00711E91" w:rsidTr="006B68DD">
        <w:trPr>
          <w:trHeight w:hRule="exact" w:val="34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Прочие налоги, пошлины и сборы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2 350,0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5 041,9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214,5</w:t>
            </w:r>
          </w:p>
        </w:tc>
      </w:tr>
      <w:tr w:rsidR="00E23BDF" w:rsidRPr="00711E91" w:rsidTr="006B68DD">
        <w:trPr>
          <w:trHeight w:hRule="exact" w:val="278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т.ч</w:t>
            </w:r>
            <w:proofErr w:type="spellEnd"/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. государственная пошлина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2 350,0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5 041,9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214,5</w:t>
            </w:r>
          </w:p>
        </w:tc>
      </w:tr>
      <w:tr w:rsidR="00E23BDF" w:rsidRPr="00711E91" w:rsidTr="006B68DD">
        <w:trPr>
          <w:trHeight w:hRule="exact" w:val="365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НЕНАЛОГОВЫЕ ДОХОДЫ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85 250,5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88 577,9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7"/>
                <w:sz w:val="22"/>
                <w:szCs w:val="22"/>
              </w:rPr>
              <w:t>103,9</w:t>
            </w:r>
          </w:p>
        </w:tc>
      </w:tr>
      <w:tr w:rsidR="00E23BDF" w:rsidRPr="00711E91" w:rsidTr="006B68DD">
        <w:trPr>
          <w:trHeight w:hRule="exact" w:val="56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spacing w:line="274" w:lineRule="exact"/>
              <w:ind w:left="5" w:right="619" w:hanging="1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Доходы от имущества, находящегося в </w:t>
            </w: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государственной и муниципальной собственности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68 318,5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6"/>
                <w:sz w:val="22"/>
                <w:szCs w:val="22"/>
              </w:rPr>
              <w:t>70 473,4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8"/>
                <w:sz w:val="22"/>
                <w:szCs w:val="22"/>
              </w:rPr>
              <w:t>103,2</w:t>
            </w:r>
          </w:p>
        </w:tc>
      </w:tr>
      <w:tr w:rsidR="00E23BDF" w:rsidRPr="00711E91" w:rsidTr="006B68DD">
        <w:trPr>
          <w:trHeight w:hRule="exact" w:val="288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арендная плата за землю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5"/>
                <w:sz w:val="22"/>
                <w:szCs w:val="22"/>
              </w:rPr>
              <w:t>65 910,0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5"/>
                <w:sz w:val="22"/>
                <w:szCs w:val="22"/>
              </w:rPr>
              <w:t>67 900,2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103,0</w:t>
            </w:r>
          </w:p>
        </w:tc>
      </w:tr>
      <w:tr w:rsidR="00E23BDF" w:rsidRPr="00711E91" w:rsidTr="006B68DD">
        <w:trPr>
          <w:trHeight w:hRule="exact" w:val="317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0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2 361,2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5"/>
                <w:sz w:val="22"/>
                <w:szCs w:val="22"/>
              </w:rPr>
              <w:t>2 518,5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106,7</w:t>
            </w:r>
          </w:p>
        </w:tc>
      </w:tr>
      <w:tr w:rsidR="00E23BDF" w:rsidRPr="00711E91" w:rsidTr="006B68DD">
        <w:trPr>
          <w:trHeight w:hRule="exact" w:val="557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spacing w:line="274" w:lineRule="exact"/>
              <w:ind w:left="19" w:right="485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8"/>
                <w:sz w:val="22"/>
                <w:szCs w:val="22"/>
              </w:rPr>
              <w:t>47,3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54,7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115,6</w:t>
            </w:r>
          </w:p>
        </w:tc>
      </w:tr>
      <w:tr w:rsidR="00E23BDF" w:rsidRPr="00711E91" w:rsidTr="006B68DD">
        <w:trPr>
          <w:trHeight w:hRule="exact" w:val="56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spacing w:line="283" w:lineRule="exact"/>
              <w:ind w:left="19" w:right="600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Плата за негативное воздействие на окружающую </w:t>
            </w: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среду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440,0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592,5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6"/>
                <w:sz w:val="22"/>
                <w:szCs w:val="22"/>
              </w:rPr>
              <w:t>134,7</w:t>
            </w:r>
          </w:p>
        </w:tc>
      </w:tr>
      <w:tr w:rsidR="00E23BDF" w:rsidRPr="00711E91" w:rsidTr="006B68DD">
        <w:trPr>
          <w:trHeight w:hRule="exact" w:val="557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spacing w:line="269" w:lineRule="exact"/>
              <w:ind w:left="10" w:right="168" w:hanging="10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Доходы от продажи материальных и нематериальных </w:t>
            </w: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активов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9 895,0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8"/>
                <w:sz w:val="22"/>
                <w:szCs w:val="22"/>
              </w:rPr>
              <w:t>10 886,1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7"/>
                <w:sz w:val="22"/>
                <w:szCs w:val="22"/>
              </w:rPr>
              <w:t>110,0</w:t>
            </w:r>
          </w:p>
        </w:tc>
      </w:tr>
      <w:tr w:rsidR="00E23BDF" w:rsidRPr="00711E91" w:rsidTr="006B68DD">
        <w:trPr>
          <w:trHeight w:hRule="exact" w:val="56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spacing w:line="269" w:lineRule="exact"/>
              <w:ind w:left="14" w:right="850" w:hanging="5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 xml:space="preserve">Доходы от реализации имущества, находящегося в </w:t>
            </w:r>
            <w:r w:rsidRPr="00711E91">
              <w:rPr>
                <w:color w:val="000000" w:themeColor="text1"/>
                <w:spacing w:val="-1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50,0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5"/>
                <w:sz w:val="22"/>
                <w:szCs w:val="22"/>
              </w:rPr>
              <w:t>799,6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1599,2</w:t>
            </w:r>
          </w:p>
        </w:tc>
      </w:tr>
      <w:tr w:rsidR="00E23BDF" w:rsidRPr="00711E91" w:rsidTr="006B68DD">
        <w:trPr>
          <w:trHeight w:hRule="exact" w:val="56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spacing w:line="278" w:lineRule="exact"/>
              <w:ind w:left="14" w:right="101" w:hanging="5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 w:rsidRPr="00711E91">
              <w:rPr>
                <w:color w:val="000000" w:themeColor="text1"/>
                <w:spacing w:val="-1"/>
                <w:sz w:val="22"/>
                <w:szCs w:val="22"/>
              </w:rPr>
              <w:t>собственность на которые не разграничена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9 845,0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8"/>
                <w:sz w:val="22"/>
                <w:szCs w:val="22"/>
              </w:rPr>
              <w:t>10 086,5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102,5</w:t>
            </w:r>
          </w:p>
        </w:tc>
      </w:tr>
      <w:tr w:rsidR="00E23BDF" w:rsidRPr="00711E91" w:rsidTr="006B68DD">
        <w:trPr>
          <w:trHeight w:hRule="exact" w:val="374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3 484,0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3 489,2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11"/>
                <w:sz w:val="22"/>
                <w:szCs w:val="22"/>
              </w:rPr>
              <w:t>100,1</w:t>
            </w:r>
          </w:p>
        </w:tc>
      </w:tr>
      <w:tr w:rsidR="00E23BDF" w:rsidRPr="00711E91" w:rsidTr="006B68DD">
        <w:trPr>
          <w:trHeight w:hRule="exact" w:val="33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3 113,0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3 136,7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8"/>
                <w:sz w:val="22"/>
                <w:szCs w:val="22"/>
              </w:rPr>
              <w:t>100,8</w:t>
            </w:r>
          </w:p>
        </w:tc>
      </w:tr>
      <w:tr w:rsidR="00E23BDF" w:rsidRPr="00711E91" w:rsidTr="006B68DD">
        <w:trPr>
          <w:trHeight w:hRule="exact" w:val="33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4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ИТОГО ДОХОДОВ: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273 428,0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291 498,2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9"/>
                <w:sz w:val="22"/>
                <w:szCs w:val="22"/>
              </w:rPr>
              <w:t>106,6</w:t>
            </w:r>
          </w:p>
        </w:tc>
      </w:tr>
      <w:tr w:rsidR="00E23BDF" w:rsidRPr="00711E91" w:rsidTr="006B68DD">
        <w:trPr>
          <w:trHeight w:hRule="exact" w:val="355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346 134,7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345 502,9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99,8</w:t>
            </w:r>
          </w:p>
        </w:tc>
      </w:tr>
      <w:tr w:rsidR="00E23BDF" w:rsidRPr="00711E91" w:rsidTr="006B68DD">
        <w:trPr>
          <w:trHeight w:hRule="exact" w:val="365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11"/>
                <w:sz w:val="22"/>
                <w:szCs w:val="22"/>
              </w:rPr>
              <w:t>11 310,1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11 </w:t>
            </w:r>
            <w:r w:rsidRPr="00711E91">
              <w:rPr>
                <w:color w:val="000000" w:themeColor="text1"/>
                <w:spacing w:val="-11"/>
                <w:sz w:val="22"/>
                <w:szCs w:val="22"/>
              </w:rPr>
              <w:t>310.1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100,0</w:t>
            </w:r>
          </w:p>
        </w:tc>
      </w:tr>
      <w:tr w:rsidR="00E23BDF" w:rsidRPr="00711E91" w:rsidTr="006B68DD">
        <w:trPr>
          <w:trHeight w:hRule="exact" w:val="374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lastRenderedPageBreak/>
              <w:t>Субвенции от других бюджетов бюджетной системы РФ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5"/>
                <w:sz w:val="22"/>
                <w:szCs w:val="22"/>
              </w:rPr>
              <w:t>307 728,4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307 017,3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99,8</w:t>
            </w:r>
          </w:p>
        </w:tc>
      </w:tr>
      <w:tr w:rsidR="00E23BDF" w:rsidRPr="00711E91" w:rsidTr="006B68DD">
        <w:trPr>
          <w:trHeight w:hRule="exact" w:val="288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25 018,5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24 859,4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99,4</w:t>
            </w:r>
          </w:p>
        </w:tc>
      </w:tr>
      <w:tr w:rsidR="00E23BDF" w:rsidRPr="00711E91" w:rsidTr="006B68DD">
        <w:trPr>
          <w:trHeight w:hRule="exact" w:val="298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577,7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577,7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100,0</w:t>
            </w:r>
          </w:p>
        </w:tc>
      </w:tr>
      <w:tr w:rsidR="00E23BDF" w:rsidRPr="00711E91" w:rsidTr="006B68DD">
        <w:trPr>
          <w:trHeight w:hRule="exact" w:val="298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8"/>
                <w:sz w:val="22"/>
                <w:szCs w:val="22"/>
              </w:rPr>
              <w:t>1 500,0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12"/>
                <w:sz w:val="22"/>
                <w:szCs w:val="22"/>
              </w:rPr>
              <w:t>1 779,1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118,6</w:t>
            </w:r>
          </w:p>
        </w:tc>
      </w:tr>
      <w:tr w:rsidR="00E23BDF" w:rsidRPr="00711E91" w:rsidTr="006B68DD">
        <w:trPr>
          <w:trHeight w:hRule="exact" w:val="288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3"/>
                <w:sz w:val="22"/>
                <w:szCs w:val="22"/>
              </w:rPr>
              <w:t>Возврат остатков субсидий и субвенций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6"/>
                <w:sz w:val="22"/>
                <w:szCs w:val="22"/>
              </w:rPr>
              <w:t>-40,7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E23BDF" w:rsidRPr="00711E91" w:rsidTr="006B68DD">
        <w:trPr>
          <w:trHeight w:hRule="exact" w:val="307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326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ВСЕГО ДОХОДОВ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619 562,7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6"/>
                <w:sz w:val="22"/>
                <w:szCs w:val="22"/>
              </w:rPr>
              <w:t>637 001,1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8"/>
                <w:sz w:val="22"/>
                <w:szCs w:val="22"/>
              </w:rPr>
              <w:t>102,8</w:t>
            </w:r>
          </w:p>
        </w:tc>
      </w:tr>
      <w:tr w:rsidR="00E23BDF" w:rsidRPr="00711E91" w:rsidTr="006B68DD">
        <w:trPr>
          <w:trHeight w:hRule="exact" w:val="34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2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Превышение расходов над доходами (дефицит</w:t>
            </w:r>
            <w:proofErr w:type="gramStart"/>
            <w:r w:rsidRPr="00711E91">
              <w:rPr>
                <w:color w:val="000000" w:themeColor="text1"/>
                <w:spacing w:val="-7"/>
                <w:sz w:val="22"/>
                <w:szCs w:val="22"/>
              </w:rPr>
              <w:t xml:space="preserve"> -.</w:t>
            </w:r>
            <w:proofErr w:type="gramEnd"/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профицит +)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- 4 586.6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14 863.4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E23BDF" w:rsidRPr="00711E91" w:rsidTr="006B68DD">
        <w:trPr>
          <w:trHeight w:hRule="exact" w:val="336"/>
        </w:trPr>
        <w:tc>
          <w:tcPr>
            <w:tcW w:w="5758" w:type="dxa"/>
          </w:tcPr>
          <w:p w:rsidR="00E23BDF" w:rsidRPr="00711E91" w:rsidRDefault="00E23BDF" w:rsidP="006B68DD">
            <w:pPr>
              <w:shd w:val="clear" w:color="auto" w:fill="FFFFFF"/>
              <w:ind w:left="1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z w:val="22"/>
                <w:szCs w:val="22"/>
              </w:rPr>
              <w:t>Бюджетный кредит</w:t>
            </w:r>
          </w:p>
        </w:tc>
        <w:tc>
          <w:tcPr>
            <w:tcW w:w="1439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2 500,0</w:t>
            </w:r>
          </w:p>
        </w:tc>
        <w:tc>
          <w:tcPr>
            <w:tcW w:w="164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2 500,0</w:t>
            </w:r>
          </w:p>
        </w:tc>
        <w:tc>
          <w:tcPr>
            <w:tcW w:w="1058" w:type="dxa"/>
            <w:gridSpan w:val="3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307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2323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46"/>
                <w:sz w:val="22"/>
                <w:szCs w:val="22"/>
              </w:rPr>
              <w:t>РАСХОДЫ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gridSpan w:val="3"/>
          </w:tcPr>
          <w:p w:rsidR="00E23BDF" w:rsidRPr="00711E91" w:rsidRDefault="00E23BDF" w:rsidP="006B68DD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E23BDF" w:rsidRPr="00711E91" w:rsidTr="006B68DD">
        <w:trPr>
          <w:gridAfter w:val="1"/>
          <w:wAfter w:w="7" w:type="dxa"/>
          <w:trHeight w:hRule="exact" w:val="278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10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Общегосударственные   вопросы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77 204,4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77 014.7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322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8"/>
                <w:sz w:val="22"/>
                <w:szCs w:val="22"/>
              </w:rPr>
              <w:t>99,8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566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spacing w:line="283" w:lineRule="exact"/>
              <w:ind w:left="5" w:right="446" w:firstLine="10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711E91">
              <w:rPr>
                <w:b/>
                <w:bCs/>
                <w:color w:val="000000" w:themeColor="text1"/>
                <w:spacing w:val="-13"/>
                <w:sz w:val="22"/>
                <w:szCs w:val="22"/>
              </w:rPr>
              <w:t>лея 1Сльность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3 786,2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5"/>
                <w:sz w:val="22"/>
                <w:szCs w:val="22"/>
              </w:rPr>
              <w:t>3 786.2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283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10"/>
                <w:sz w:val="22"/>
                <w:szCs w:val="22"/>
              </w:rPr>
              <w:t>100,0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355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1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451,0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413.5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322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91,7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355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1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Государственная поддержка автотранспорта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6 457,0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5"/>
                <w:sz w:val="22"/>
                <w:szCs w:val="22"/>
              </w:rPr>
              <w:t>6 457,0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288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11"/>
                <w:sz w:val="22"/>
                <w:szCs w:val="22"/>
              </w:rPr>
              <w:t>100.0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365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28 724,9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28 674,5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317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8"/>
                <w:sz w:val="22"/>
                <w:szCs w:val="22"/>
              </w:rPr>
              <w:t>99,8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365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6 193.5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6 193.5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278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10"/>
                <w:sz w:val="22"/>
                <w:szCs w:val="22"/>
              </w:rPr>
              <w:t>100,0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288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5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8"/>
                <w:sz w:val="22"/>
                <w:szCs w:val="22"/>
              </w:rPr>
              <w:t>13 672,5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13 598,4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317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99,5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288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10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8"/>
                <w:sz w:val="22"/>
                <w:szCs w:val="22"/>
              </w:rPr>
              <w:t>407 349.1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5"/>
                <w:sz w:val="22"/>
                <w:szCs w:val="22"/>
              </w:rPr>
              <w:t>406 457,0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312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99,8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288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10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5"/>
                <w:sz w:val="22"/>
                <w:szCs w:val="22"/>
              </w:rPr>
              <w:t>36 254,6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7"/>
                <w:sz w:val="22"/>
                <w:szCs w:val="22"/>
              </w:rPr>
              <w:t>36 150,5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312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99,7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355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10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39 386,5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38 723,4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312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9"/>
                <w:sz w:val="22"/>
                <w:szCs w:val="22"/>
              </w:rPr>
              <w:t>98,3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288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10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8"/>
                <w:sz w:val="22"/>
                <w:szCs w:val="22"/>
              </w:rPr>
              <w:t>1 792.6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8"/>
                <w:sz w:val="22"/>
                <w:szCs w:val="22"/>
              </w:rPr>
              <w:t>1 792.6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278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10"/>
                <w:sz w:val="22"/>
                <w:szCs w:val="22"/>
              </w:rPr>
              <w:t>100,0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346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10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4"/>
                <w:sz w:val="22"/>
                <w:szCs w:val="22"/>
              </w:rPr>
              <w:t>2 808,0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5"/>
                <w:sz w:val="22"/>
                <w:szCs w:val="22"/>
              </w:rPr>
              <w:t>2 807,5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278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10"/>
                <w:sz w:val="22"/>
                <w:szCs w:val="22"/>
              </w:rPr>
              <w:t>100,0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365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14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69.0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68,9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312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color w:val="000000" w:themeColor="text1"/>
                <w:spacing w:val="-6"/>
                <w:sz w:val="22"/>
                <w:szCs w:val="22"/>
              </w:rPr>
              <w:t>99,9</w:t>
            </w:r>
          </w:p>
        </w:tc>
      </w:tr>
      <w:tr w:rsidR="00E23BDF" w:rsidRPr="00711E91" w:rsidTr="006B68DD">
        <w:trPr>
          <w:gridAfter w:val="1"/>
          <w:wAfter w:w="7" w:type="dxa"/>
          <w:trHeight w:hRule="exact" w:val="346"/>
        </w:trPr>
        <w:tc>
          <w:tcPr>
            <w:tcW w:w="5776" w:type="dxa"/>
            <w:gridSpan w:val="2"/>
          </w:tcPr>
          <w:p w:rsidR="00E23BDF" w:rsidRPr="00711E91" w:rsidRDefault="00E23BDF" w:rsidP="006B68DD">
            <w:pPr>
              <w:shd w:val="clear" w:color="auto" w:fill="FFFFFF"/>
              <w:ind w:left="19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6"/>
                <w:sz w:val="22"/>
                <w:szCs w:val="22"/>
              </w:rPr>
              <w:t>ВСЕГО РАСХОДОВ:</w:t>
            </w:r>
          </w:p>
        </w:tc>
        <w:tc>
          <w:tcPr>
            <w:tcW w:w="1421" w:type="dxa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624 149,3</w:t>
            </w:r>
          </w:p>
        </w:tc>
        <w:tc>
          <w:tcPr>
            <w:tcW w:w="1700" w:type="dxa"/>
            <w:gridSpan w:val="2"/>
          </w:tcPr>
          <w:p w:rsidR="00E23BDF" w:rsidRPr="00711E91" w:rsidRDefault="00E23BDF" w:rsidP="006B68D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622 137,7</w:t>
            </w:r>
          </w:p>
        </w:tc>
        <w:tc>
          <w:tcPr>
            <w:tcW w:w="992" w:type="dxa"/>
          </w:tcPr>
          <w:p w:rsidR="00E23BDF" w:rsidRPr="00711E91" w:rsidRDefault="00E23BDF" w:rsidP="006B68DD">
            <w:pPr>
              <w:shd w:val="clear" w:color="auto" w:fill="FFFFFF"/>
              <w:ind w:left="312"/>
              <w:rPr>
                <w:color w:val="000000" w:themeColor="text1"/>
                <w:sz w:val="22"/>
                <w:szCs w:val="22"/>
              </w:rPr>
            </w:pPr>
            <w:r w:rsidRPr="00711E91">
              <w:rPr>
                <w:b/>
                <w:bCs/>
                <w:color w:val="000000" w:themeColor="text1"/>
                <w:spacing w:val="-6"/>
                <w:sz w:val="22"/>
                <w:szCs w:val="22"/>
              </w:rPr>
              <w:t>99,7</w:t>
            </w:r>
          </w:p>
        </w:tc>
      </w:tr>
    </w:tbl>
    <w:p w:rsidR="00E23BDF" w:rsidRPr="00711E91" w:rsidRDefault="00E23BDF" w:rsidP="00E23BDF">
      <w:pPr>
        <w:tabs>
          <w:tab w:val="left" w:pos="2505"/>
        </w:tabs>
        <w:ind w:firstLine="5040"/>
        <w:jc w:val="both"/>
        <w:rPr>
          <w:bCs/>
          <w:color w:val="000000" w:themeColor="text1"/>
          <w:sz w:val="22"/>
          <w:szCs w:val="22"/>
        </w:rPr>
      </w:pPr>
    </w:p>
    <w:p w:rsidR="00E23BDF" w:rsidRPr="00711E91" w:rsidRDefault="00E23BDF" w:rsidP="00E23BDF">
      <w:pPr>
        <w:tabs>
          <w:tab w:val="left" w:pos="2505"/>
        </w:tabs>
        <w:ind w:firstLine="5040"/>
        <w:jc w:val="both"/>
        <w:rPr>
          <w:bCs/>
          <w:sz w:val="22"/>
          <w:szCs w:val="22"/>
        </w:rPr>
      </w:pPr>
    </w:p>
    <w:p w:rsidR="00E23BDF" w:rsidRPr="00711E91" w:rsidRDefault="00E23BDF" w:rsidP="00E23BDF">
      <w:pPr>
        <w:tabs>
          <w:tab w:val="left" w:pos="2505"/>
        </w:tabs>
        <w:ind w:firstLine="5040"/>
        <w:jc w:val="both"/>
        <w:rPr>
          <w:bCs/>
          <w:sz w:val="22"/>
          <w:szCs w:val="22"/>
        </w:rPr>
      </w:pPr>
    </w:p>
    <w:p w:rsidR="00E23BDF" w:rsidRPr="00711E91" w:rsidRDefault="00E23BDF" w:rsidP="00E23BDF">
      <w:pPr>
        <w:tabs>
          <w:tab w:val="left" w:pos="2505"/>
        </w:tabs>
        <w:ind w:firstLine="5040"/>
        <w:jc w:val="both"/>
        <w:rPr>
          <w:bCs/>
          <w:sz w:val="22"/>
          <w:szCs w:val="22"/>
        </w:rPr>
      </w:pPr>
    </w:p>
    <w:p w:rsidR="00E23BDF" w:rsidRPr="00711E91" w:rsidRDefault="00E23BDF" w:rsidP="00E23BDF">
      <w:pPr>
        <w:tabs>
          <w:tab w:val="left" w:pos="2505"/>
        </w:tabs>
        <w:ind w:firstLine="5040"/>
        <w:jc w:val="both"/>
        <w:rPr>
          <w:bCs/>
          <w:sz w:val="22"/>
          <w:szCs w:val="22"/>
        </w:rPr>
      </w:pPr>
    </w:p>
    <w:p w:rsidR="00E23BDF" w:rsidRPr="00711E91" w:rsidRDefault="00E23BDF" w:rsidP="00E23BDF">
      <w:pPr>
        <w:tabs>
          <w:tab w:val="left" w:pos="2505"/>
        </w:tabs>
        <w:ind w:firstLine="5040"/>
        <w:jc w:val="both"/>
        <w:rPr>
          <w:bCs/>
          <w:sz w:val="22"/>
          <w:szCs w:val="22"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E23BDF" w:rsidRPr="009770C4" w:rsidRDefault="00E23BDF" w:rsidP="00E23BDF">
      <w:pPr>
        <w:tabs>
          <w:tab w:val="left" w:pos="2505"/>
        </w:tabs>
        <w:ind w:firstLine="5040"/>
        <w:jc w:val="both"/>
        <w:rPr>
          <w:bCs/>
        </w:rPr>
      </w:pPr>
    </w:p>
    <w:p w:rsidR="009B7F07" w:rsidRDefault="009B7F07">
      <w:bookmarkStart w:id="0" w:name="_GoBack"/>
      <w:bookmarkEnd w:id="0"/>
    </w:p>
    <w:sectPr w:rsidR="009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DF"/>
    <w:rsid w:val="009B7F07"/>
    <w:rsid w:val="00E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23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23B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3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E23B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23BD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23BD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E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3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23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23B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3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E23B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23BD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23BD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E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3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2016-05-25T07:55:00Z</dcterms:created>
  <dcterms:modified xsi:type="dcterms:W3CDTF">2016-05-25T07:56:00Z</dcterms:modified>
</cp:coreProperties>
</file>